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2A1B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Formularz Wartości Szacunkowej</w:t>
      </w:r>
    </w:p>
    <w:p w14:paraId="128F2A6C" w14:textId="330FD5A5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na świadczenie kompleksowej usługi kon</w:t>
      </w:r>
      <w:r w:rsidR="000C7CD5">
        <w:rPr>
          <w:rFonts w:ascii="Arial" w:hAnsi="Arial" w:cs="Arial"/>
          <w:b/>
          <w:sz w:val="18"/>
          <w:szCs w:val="18"/>
        </w:rPr>
        <w:t>gresowej</w:t>
      </w:r>
    </w:p>
    <w:p w14:paraId="195B3832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987789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243"/>
      </w:tblGrid>
      <w:tr w:rsidR="002D4060" w:rsidRPr="00987789" w14:paraId="77428D2B" w14:textId="77777777" w:rsidTr="002D4060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78A2A" w14:textId="77777777" w:rsidR="002D4060" w:rsidRPr="00987789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C4957" w14:textId="77777777" w:rsidR="002D4060" w:rsidRPr="00987789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97E0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3C9D3D39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52F8AE31" w14:textId="77777777" w:rsidTr="002D4060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EA62D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A6B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1D49B184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F670B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D14A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719927BF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2BE02F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43B06" w14:textId="77777777" w:rsidR="002D4060" w:rsidRPr="00987789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987789" w14:paraId="3B344C4C" w14:textId="77777777" w:rsidTr="002D4060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6D109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03DE097C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781E8AE6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46C383E1" w14:textId="77777777" w:rsidR="002D4060" w:rsidRPr="00987789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EFC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75C97FF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63FBB13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5F88C89" w14:textId="77777777" w:rsidR="002D4060" w:rsidRPr="00987789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605FC1FF" w14:textId="77777777" w:rsidR="002D4060" w:rsidRPr="00987789" w:rsidRDefault="002D4060" w:rsidP="002D4060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987789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54A22AED" w14:textId="77777777" w:rsidR="002D4060" w:rsidRPr="00987789" w:rsidRDefault="002D4060" w:rsidP="002D4060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C55B763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  <w:r w:rsidRPr="00987789">
        <w:rPr>
          <w:rFonts w:ascii="Arial" w:hAnsi="Arial" w:cs="Arial"/>
          <w:snapToGrid w:val="0"/>
          <w:sz w:val="18"/>
          <w:szCs w:val="18"/>
        </w:rPr>
        <w:t>Działając w imieniu wymienionego(ch) powyżej wykonawcy(ów) szacujemy wartość zamówienia określonego w OPZ na</w:t>
      </w:r>
      <w:r w:rsidRPr="00987789">
        <w:rPr>
          <w:rFonts w:ascii="Arial" w:hAnsi="Arial" w:cs="Arial"/>
          <w:sz w:val="18"/>
          <w:szCs w:val="18"/>
        </w:rPr>
        <w:t xml:space="preserve"> na świadczenie kompleksowej usługi konferencyjnej dla Agencji Badań Medycznych.</w:t>
      </w:r>
    </w:p>
    <w:p w14:paraId="2F694362" w14:textId="77777777" w:rsidR="002D4060" w:rsidRPr="00987789" w:rsidRDefault="002D4060" w:rsidP="002D4060">
      <w:pPr>
        <w:spacing w:line="360" w:lineRule="auto"/>
        <w:rPr>
          <w:rFonts w:ascii="Arial" w:hAnsi="Arial" w:cs="Arial"/>
          <w:sz w:val="18"/>
          <w:szCs w:val="18"/>
        </w:rPr>
        <w:sectPr w:rsidR="002D4060" w:rsidRPr="00987789">
          <w:pgSz w:w="11906" w:h="16838"/>
          <w:pgMar w:top="1417" w:right="1417" w:bottom="1417" w:left="1417" w:header="708" w:footer="708" w:gutter="0"/>
          <w:cols w:space="708"/>
        </w:sectPr>
      </w:pPr>
    </w:p>
    <w:p w14:paraId="744AC829" w14:textId="77777777" w:rsidR="002D4060" w:rsidRPr="00987789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1"/>
        <w:gridCol w:w="1276"/>
        <w:gridCol w:w="1420"/>
        <w:gridCol w:w="1559"/>
        <w:gridCol w:w="1559"/>
        <w:gridCol w:w="1840"/>
      </w:tblGrid>
      <w:tr w:rsidR="002D4060" w:rsidRPr="00987789" w14:paraId="686DF7C5" w14:textId="77777777" w:rsidTr="0001633D">
        <w:trPr>
          <w:trHeight w:val="362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3EDCA9F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4832E2D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378F23EE" w14:textId="2967290F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Cena jednostkowa </w:t>
            </w:r>
            <w:r w:rsidR="00981E01" w:rsidRPr="00987789">
              <w:rPr>
                <w:rFonts w:ascii="Arial" w:hAnsi="Arial" w:cs="Arial"/>
                <w:b/>
                <w:sz w:val="18"/>
                <w:szCs w:val="18"/>
              </w:rPr>
              <w:t>bru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962220E" w14:textId="6934CF74" w:rsidR="002D4060" w:rsidRPr="00987789" w:rsidRDefault="008B11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4C1163B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E7E902D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</w:tc>
      </w:tr>
      <w:tr w:rsidR="002D4060" w:rsidRPr="00987789" w14:paraId="1A57895A" w14:textId="77777777" w:rsidTr="0001633D">
        <w:trPr>
          <w:trHeight w:val="41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3035" w14:textId="77777777" w:rsidR="002D4060" w:rsidRPr="00987789" w:rsidRDefault="002D4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3D9153D2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B496EB7" w14:textId="7E1C3278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B292AA4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55585FC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E = B * D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0D01D510" w14:textId="77777777" w:rsidR="002D4060" w:rsidRPr="00987789" w:rsidRDefault="002D4060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F= C*D</w:t>
            </w:r>
          </w:p>
        </w:tc>
      </w:tr>
      <w:tr w:rsidR="002D4060" w:rsidRPr="00987789" w14:paraId="6B7F5E09" w14:textId="77777777" w:rsidTr="0001633D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355FA4" w14:textId="5AE2D4D0" w:rsidR="002D4060" w:rsidRPr="00987789" w:rsidRDefault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Opracowanie identyfikacji wizualnej i materiałów graficznych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30ADE" w14:textId="05097CD7" w:rsidR="002D4060" w:rsidRPr="00987789" w:rsidRDefault="003346D4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BCE5" w14:textId="6DB8E70C" w:rsidR="002D4060" w:rsidRPr="00987789" w:rsidRDefault="00981E01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52F534A" w14:textId="5806ECDE" w:rsidR="002D4060" w:rsidRPr="00987789" w:rsidRDefault="003346D4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1D45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C4F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60" w:rsidRPr="00987789" w14:paraId="7028D104" w14:textId="77777777" w:rsidTr="0001633D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3D0090" w14:textId="0C89F804" w:rsidR="002D4060" w:rsidRPr="00987789" w:rsidRDefault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Zbudowanie strony </w:t>
            </w:r>
            <w:r w:rsidR="00A55A15">
              <w:rPr>
                <w:rFonts w:ascii="Arial" w:hAnsi="Arial" w:cs="Arial"/>
                <w:sz w:val="18"/>
                <w:szCs w:val="18"/>
              </w:rPr>
              <w:t>kongresu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wraz z formularzem rejestracji oraz obsługą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B56FF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567CE" w14:textId="6984B1A4" w:rsidR="002D4060" w:rsidRPr="00987789" w:rsidRDefault="00981E01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7C0447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BB5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884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60" w:rsidRPr="00987789" w14:paraId="4AECE7B3" w14:textId="77777777" w:rsidTr="0001633D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5B56651" w14:textId="229C6873" w:rsidR="002D4060" w:rsidRPr="00987789" w:rsidRDefault="003346D4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Biura Promocyjno-Prasowego </w:t>
            </w:r>
            <w:r w:rsidR="00A55A15">
              <w:rPr>
                <w:rFonts w:ascii="Arial" w:hAnsi="Arial" w:cs="Arial"/>
                <w:sz w:val="18"/>
                <w:szCs w:val="18"/>
              </w:rPr>
              <w:t>kongresu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2DD2E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C30E9" w14:textId="229FCB34" w:rsidR="002D4060" w:rsidRPr="00987789" w:rsidRDefault="00981E01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43D3695" w14:textId="77777777" w:rsidR="002D4060" w:rsidRPr="00987789" w:rsidRDefault="002D4060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C719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32D" w14:textId="77777777" w:rsidR="002D4060" w:rsidRPr="00987789" w:rsidRDefault="002D4060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ADB" w:rsidRPr="00987789" w14:paraId="2DE6C944" w14:textId="77777777" w:rsidTr="0001633D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51B0F" w14:textId="6EF839A9" w:rsidR="00C95ADB" w:rsidRPr="00987789" w:rsidRDefault="00A945A0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Banery reklamowe </w:t>
            </w:r>
            <w:r w:rsidR="008B1160">
              <w:rPr>
                <w:rFonts w:ascii="Arial" w:hAnsi="Arial" w:cs="Arial"/>
                <w:sz w:val="18"/>
                <w:szCs w:val="18"/>
              </w:rPr>
              <w:t>(projekt i emisja)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BE31F" w14:textId="0134F543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4D97B" w14:textId="67B1B1ED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80685" w14:textId="2703BFD8" w:rsidR="00C95ADB" w:rsidRPr="00987789" w:rsidRDefault="00F23C63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70F" w14:textId="03AF6FA7" w:rsidR="00C95ADB" w:rsidRPr="00987789" w:rsidRDefault="00C95ADB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3A7" w14:textId="1E001196" w:rsidR="00C95ADB" w:rsidRPr="00987789" w:rsidRDefault="00C95ADB" w:rsidP="00ED3CB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6EE7FD01" w14:textId="77777777" w:rsidTr="0001633D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F25E" w14:textId="4E77FDBD" w:rsidR="00C9623D" w:rsidRDefault="00C9623D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filmu promocyjnego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7BFE9" w14:textId="7F765C09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A3D96" w14:textId="7AB5CE4F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98BB7" w14:textId="2BB8B572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DEB8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0C4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942" w:rsidRPr="00987789" w14:paraId="6BCE434D" w14:textId="77777777" w:rsidTr="0001633D">
        <w:trPr>
          <w:trHeight w:val="8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C2193" w14:textId="003423AD" w:rsidR="00971942" w:rsidRPr="00987789" w:rsidRDefault="00971942" w:rsidP="003346D4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wideo setek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0EE7F" w14:textId="75074695" w:rsidR="00971942" w:rsidRPr="00987789" w:rsidRDefault="00971942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A8622" w14:textId="30B409A9" w:rsidR="00971942" w:rsidRPr="00987789" w:rsidRDefault="00971942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893E8" w14:textId="332BC1BC" w:rsidR="00971942" w:rsidRPr="00987789" w:rsidRDefault="00971942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EAF" w14:textId="77777777" w:rsidR="00971942" w:rsidRPr="00987789" w:rsidRDefault="00971942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A48" w14:textId="77777777" w:rsidR="00971942" w:rsidRPr="00987789" w:rsidRDefault="00971942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6DEE5463" w14:textId="77777777" w:rsidTr="0001633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E3F4410" w14:textId="59248848" w:rsidR="00C9623D" w:rsidRPr="00987789" w:rsidRDefault="00C9623D" w:rsidP="00916FCD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Kolacja w dniu poprzedzającym konferencję</w:t>
            </w:r>
            <w:r>
              <w:rPr>
                <w:rFonts w:ascii="Arial" w:hAnsi="Arial" w:cs="Arial"/>
                <w:sz w:val="18"/>
                <w:szCs w:val="18"/>
              </w:rPr>
              <w:t xml:space="preserve"> wraz z</w:t>
            </w:r>
            <w:r w:rsidR="00916FCD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zapewnieniem miejsca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4CF" w14:textId="741AA9D1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C61BA" w14:textId="3DF1A67F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DDF08" w14:textId="1262BEEE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15 osób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42A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C6E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4612C4BC" w14:textId="77777777" w:rsidTr="0001633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3D403C2" w14:textId="5A73A488" w:rsidR="00C9623D" w:rsidRPr="00987789" w:rsidRDefault="00C9623D" w:rsidP="00916FCD">
            <w:pPr>
              <w:suppressAutoHyphens/>
              <w:spacing w:line="276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Przerwa kawowa</w:t>
            </w:r>
            <w:r w:rsidR="001E7D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88A">
              <w:rPr>
                <w:rFonts w:ascii="Arial" w:hAnsi="Arial" w:cs="Arial"/>
                <w:sz w:val="18"/>
                <w:szCs w:val="18"/>
              </w:rPr>
              <w:t xml:space="preserve">zlokalizowana w hali namiotowej </w:t>
            </w:r>
            <w:r w:rsidRPr="00987789">
              <w:rPr>
                <w:rFonts w:ascii="Arial" w:hAnsi="Arial" w:cs="Arial"/>
                <w:sz w:val="18"/>
                <w:szCs w:val="18"/>
              </w:rPr>
              <w:t>(wraz z obsługą)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45C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B310" w14:textId="77777777" w:rsidR="00C9623D" w:rsidRPr="00987789" w:rsidRDefault="00C9623D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E5E42" w14:textId="08CED4E0" w:rsidR="00C9623D" w:rsidRPr="00987789" w:rsidRDefault="001E7D9F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75388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9623D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 w:rsidR="00C9623D" w:rsidRPr="0098778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5388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9623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9623D" w:rsidRPr="00987789">
              <w:rPr>
                <w:rFonts w:ascii="Arial" w:hAnsi="Arial" w:cs="Arial"/>
                <w:b/>
                <w:sz w:val="18"/>
                <w:szCs w:val="18"/>
              </w:rPr>
              <w:t> os. </w:t>
            </w:r>
            <w:r w:rsidR="00C9623D" w:rsidRPr="0098778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×</w:t>
            </w:r>
            <w:r w:rsidR="00C9623D" w:rsidRPr="00987789">
              <w:rPr>
                <w:rFonts w:ascii="Arial" w:hAnsi="Arial" w:cs="Arial"/>
                <w:b/>
                <w:sz w:val="18"/>
                <w:szCs w:val="18"/>
              </w:rPr>
              <w:t>2 d</w:t>
            </w:r>
            <w:r w:rsidR="00916FCD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C9623D" w:rsidRPr="00987789">
              <w:rPr>
                <w:rFonts w:ascii="Arial" w:hAnsi="Arial" w:cs="Arial"/>
                <w:b/>
                <w:sz w:val="18"/>
                <w:szCs w:val="18"/>
              </w:rPr>
              <w:t>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D9B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C8F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D9F" w:rsidRPr="00987789" w14:paraId="44D14CE0" w14:textId="77777777" w:rsidTr="0001633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EDAF7AE" w14:textId="77777777" w:rsidR="001E7D9F" w:rsidRDefault="001E7D9F" w:rsidP="00446FBD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Przerwa kawowa ciągła </w:t>
            </w:r>
          </w:p>
          <w:p w14:paraId="6BEF51C3" w14:textId="1FD1CE10" w:rsidR="001E7D9F" w:rsidRPr="00987789" w:rsidRDefault="001E7D9F" w:rsidP="00446FBD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764" w14:textId="77777777" w:rsidR="001E7D9F" w:rsidRPr="00987789" w:rsidRDefault="001E7D9F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2836B" w14:textId="77777777" w:rsidR="001E7D9F" w:rsidRPr="00987789" w:rsidRDefault="001E7D9F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85C6A" w14:textId="1956A57A" w:rsidR="001E7D9F" w:rsidRDefault="0075388A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1E7D9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E7D9F">
              <w:rPr>
                <w:rFonts w:ascii="Arial" w:hAnsi="Arial" w:cs="Arial"/>
                <w:b/>
                <w:sz w:val="18"/>
                <w:szCs w:val="18"/>
              </w:rPr>
              <w:br/>
              <w:t>(9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E7D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7D9F" w:rsidRPr="001E7D9F">
              <w:rPr>
                <w:rFonts w:ascii="Arial" w:hAnsi="Arial" w:cs="Arial"/>
                <w:b/>
                <w:sz w:val="18"/>
                <w:szCs w:val="18"/>
              </w:rPr>
              <w:t xml:space="preserve">osób </w:t>
            </w:r>
            <w:r w:rsidR="001E7D9F" w:rsidRPr="001E7D9F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× 2dni)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F5C" w14:textId="77777777" w:rsidR="001E7D9F" w:rsidRPr="00987789" w:rsidRDefault="001E7D9F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F86" w14:textId="77777777" w:rsidR="001E7D9F" w:rsidRPr="00987789" w:rsidRDefault="001E7D9F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1D1E6F8B" w14:textId="77777777" w:rsidTr="0001633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007ED2E" w14:textId="64CF0AEE" w:rsidR="00C9623D" w:rsidRPr="00987789" w:rsidRDefault="00C9623D" w:rsidP="00446FBD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Obiad</w:t>
            </w:r>
            <w:r>
              <w:rPr>
                <w:rFonts w:ascii="Arial" w:hAnsi="Arial" w:cs="Arial"/>
                <w:sz w:val="18"/>
                <w:szCs w:val="18"/>
              </w:rPr>
              <w:t xml:space="preserve"> podczas </w:t>
            </w:r>
            <w:r w:rsidR="00A55A15">
              <w:rPr>
                <w:rFonts w:ascii="Arial" w:hAnsi="Arial" w:cs="Arial"/>
                <w:sz w:val="18"/>
                <w:szCs w:val="18"/>
              </w:rPr>
              <w:t>kongresu</w:t>
            </w:r>
            <w:r w:rsidRPr="00987789">
              <w:rPr>
                <w:rFonts w:ascii="Arial" w:hAnsi="Arial" w:cs="Arial"/>
                <w:sz w:val="18"/>
                <w:szCs w:val="18"/>
              </w:rPr>
              <w:t xml:space="preserve"> (wraz z obsługą)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ECD4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93F" w14:textId="77777777" w:rsidR="00C9623D" w:rsidRPr="00987789" w:rsidRDefault="00C9623D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63C7A" w14:textId="4861BD55" w:rsidR="00C9623D" w:rsidRPr="007C4ADC" w:rsidRDefault="00C9623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1400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obiadów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(700 os. </w:t>
            </w:r>
            <w:r w:rsidRPr="0098778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×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2 dni)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DCB3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AB2" w14:textId="77777777" w:rsidR="00C9623D" w:rsidRPr="00987789" w:rsidRDefault="00C9623D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4D152F28" w14:textId="77777777" w:rsidTr="0001633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6F2E470" w14:textId="77777777" w:rsidR="009E0ECB" w:rsidRDefault="009E0ECB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6559B2DF" w14:textId="3D3009C0" w:rsidR="00C9623D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multimedialnej </w:t>
            </w:r>
            <w:r w:rsidR="00A55A15">
              <w:rPr>
                <w:rFonts w:ascii="Arial" w:hAnsi="Arial" w:cs="Arial"/>
                <w:sz w:val="18"/>
                <w:szCs w:val="18"/>
              </w:rPr>
              <w:t>kongresu</w:t>
            </w:r>
          </w:p>
          <w:p w14:paraId="0FFC4666" w14:textId="139C118B" w:rsidR="009E0ECB" w:rsidRPr="00987789" w:rsidRDefault="009E0ECB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568BB" w14:textId="73B0FD32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FB82F" w14:textId="67EE4A84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9AC48" w14:textId="0F969B85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0B64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EE0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4235BBDF" w14:textId="77777777" w:rsidTr="0001633D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8F8AAF" w14:textId="77777777" w:rsidR="009E0ECB" w:rsidRDefault="009E0ECB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069AEA7" w14:textId="00EDF2FD" w:rsidR="00C9623D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Ekran ledowy 20m2</w:t>
            </w:r>
          </w:p>
          <w:p w14:paraId="6FB8003C" w14:textId="77777777" w:rsidR="009E0ECB" w:rsidRDefault="009E0ECB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3A9EB28" w14:textId="615E0A24" w:rsidR="009E0ECB" w:rsidRPr="00987789" w:rsidRDefault="009E0ECB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3832" w14:textId="41C148A8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A7C4" w14:textId="1E8A7BEF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642" w14:textId="55EDCAD0" w:rsidR="00C9623D" w:rsidRPr="00987789" w:rsidRDefault="0075388A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FAAF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D65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70256850" w14:textId="77777777" w:rsidTr="0001633D">
        <w:trPr>
          <w:trHeight w:val="5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2752BFC" w14:textId="35714862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Ekrany ledowe 6m2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3173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C685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992" w14:textId="5ADE987D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E24BC">
              <w:rPr>
                <w:rFonts w:ascii="Arial" w:hAnsi="Arial" w:cs="Arial"/>
                <w:b/>
                <w:sz w:val="18"/>
                <w:szCs w:val="18"/>
              </w:rPr>
              <w:t>4 ekrany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03EF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CA6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23D" w:rsidRPr="00987789" w14:paraId="66CC7385" w14:textId="77777777" w:rsidTr="0001633D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1FC75C" w14:textId="4D98C382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wizualnej i technicznej </w:t>
            </w:r>
            <w:r w:rsidR="00A55A15">
              <w:rPr>
                <w:rFonts w:ascii="Arial" w:hAnsi="Arial" w:cs="Arial"/>
                <w:sz w:val="18"/>
                <w:szCs w:val="18"/>
              </w:rPr>
              <w:t>kongresu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00FD4" w14:textId="224F5838" w:rsidR="00C9623D" w:rsidRPr="00987789" w:rsidRDefault="00C9623D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C1814" w14:textId="58F80ED8" w:rsidR="00C9623D" w:rsidRPr="00987789" w:rsidRDefault="00C9623D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465A6" w14:textId="2261A22E" w:rsidR="00C9623D" w:rsidRPr="00987789" w:rsidRDefault="00C9623D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557E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17D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5E65" w:rsidRPr="00987789" w14:paraId="684B0C1C" w14:textId="77777777" w:rsidTr="0001633D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D472B8E" w14:textId="3ECA777C" w:rsidR="001D5E65" w:rsidRPr="00987789" w:rsidRDefault="001D5E65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Film podsumowujący kongres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9470" w14:textId="77777777" w:rsidR="001D5E65" w:rsidRPr="00987789" w:rsidRDefault="001D5E65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9330" w14:textId="77777777" w:rsidR="001D5E65" w:rsidRPr="00987789" w:rsidRDefault="001D5E65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4DB6" w14:textId="7856A72F" w:rsidR="001D5E65" w:rsidRPr="00987789" w:rsidRDefault="001D5E65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E93" w14:textId="77777777" w:rsidR="001D5E65" w:rsidRPr="00987789" w:rsidRDefault="001D5E65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6FA" w14:textId="77777777" w:rsidR="001D5E65" w:rsidRPr="00987789" w:rsidRDefault="001D5E65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FCD" w:rsidRPr="00987789" w14:paraId="3354BCB4" w14:textId="77777777" w:rsidTr="0001633D">
        <w:trPr>
          <w:trHeight w:val="53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834AAE4" w14:textId="14851E87" w:rsidR="00916FCD" w:rsidRPr="00987789" w:rsidRDefault="00916FC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Zapewnienie obsługi </w:t>
            </w:r>
            <w:r>
              <w:rPr>
                <w:rFonts w:ascii="Arial" w:hAnsi="Arial" w:cs="Arial"/>
                <w:sz w:val="18"/>
                <w:szCs w:val="18"/>
              </w:rPr>
              <w:t>logistycznej</w:t>
            </w:r>
            <w:r w:rsidR="003D00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8C9A4F" w14:textId="4E4D9A3A" w:rsidR="00916FCD" w:rsidRPr="00987789" w:rsidRDefault="00916FCD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8AC5B" w14:textId="12228947" w:rsidR="00916FCD" w:rsidRPr="00987789" w:rsidRDefault="00916FCD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8E8DC" w14:textId="51F912FA" w:rsidR="00916FCD" w:rsidRPr="00987789" w:rsidRDefault="00916FCD" w:rsidP="00916FCD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CE8" w14:textId="77777777" w:rsidR="00916FCD" w:rsidRPr="00987789" w:rsidRDefault="00916FC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2DB" w14:textId="77777777" w:rsidR="00916FCD" w:rsidRPr="00987789" w:rsidRDefault="00916FC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3C01C859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C78B0B9" w14:textId="4E4BC758" w:rsidR="00C9623D" w:rsidRPr="00987789" w:rsidRDefault="00C9623D" w:rsidP="0001633D">
            <w:pPr>
              <w:suppressAutoHyphens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Transport i magazynowanie ławek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208944" w14:textId="38F371BF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ECA4B" w14:textId="60B03C1F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E3A239" w14:textId="568058A1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BAA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31F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388A" w:rsidRPr="00987789" w14:paraId="2B58E11C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BA895F9" w14:textId="6DEE0F62" w:rsidR="0075388A" w:rsidRDefault="0075388A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Zapewnienie krzeseł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3C9B" w14:textId="77777777" w:rsidR="0075388A" w:rsidRPr="00987789" w:rsidRDefault="0075388A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0DA1" w14:textId="77777777" w:rsidR="0075388A" w:rsidRPr="00987789" w:rsidRDefault="0075388A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B520" w14:textId="7E89198B" w:rsidR="0075388A" w:rsidRPr="00987789" w:rsidRDefault="0075388A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480</w:t>
            </w:r>
            <w:r w:rsidR="0001633D">
              <w:rPr>
                <w:rFonts w:ascii="Arial" w:hAnsi="Arial" w:cs="Arial"/>
                <w:b/>
                <w:sz w:val="18"/>
                <w:szCs w:val="18"/>
              </w:rPr>
              <w:t xml:space="preserve"> sztuk każdego dnia kongresu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6C16" w14:textId="77777777" w:rsidR="0075388A" w:rsidRPr="00987789" w:rsidRDefault="0075388A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4B34" w14:textId="77777777" w:rsidR="0075388A" w:rsidRPr="00987789" w:rsidRDefault="0075388A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11E99E9B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4D51909" w14:textId="4B3B7157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Nocleg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390D" w14:textId="4277E50E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5D6" w14:textId="0C9B2ABF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2B2D5" w14:textId="67045F01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dób hotelowych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8B64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876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26A097DB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44B488" w14:textId="0AF444C1" w:rsidR="00C9623D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Transport </w:t>
            </w:r>
            <w:r w:rsidR="0075388A">
              <w:rPr>
                <w:rFonts w:ascii="Arial" w:hAnsi="Arial" w:cs="Arial"/>
                <w:sz w:val="18"/>
                <w:szCs w:val="18"/>
              </w:rPr>
              <w:t>uczestników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D3A" w14:textId="4BCE0BE7" w:rsidR="00C9623D" w:rsidRPr="006E24BC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872" w14:textId="77777777" w:rsidR="00C9623D" w:rsidRDefault="00C9623D" w:rsidP="00022AA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2690E" w14:textId="5CD2BAD9" w:rsidR="00C9623D" w:rsidRPr="006E24BC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ED4B" w14:textId="744446A8" w:rsidR="00C9623D" w:rsidRPr="006E24BC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A5B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32B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114D334C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340944" w14:textId="427F42CD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Bilety lotnicze</w:t>
            </w:r>
            <w:r>
              <w:rPr>
                <w:rFonts w:ascii="Arial" w:hAnsi="Arial" w:cs="Arial"/>
                <w:sz w:val="18"/>
                <w:szCs w:val="18"/>
              </w:rPr>
              <w:t xml:space="preserve"> w obie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A2F" w14:textId="2732959B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6CD" w14:textId="5AA21AB2" w:rsidR="00C9623D" w:rsidRPr="00987789" w:rsidRDefault="00C9623D" w:rsidP="005D4D2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5C7C" w14:textId="16AF524F" w:rsidR="00C9623D" w:rsidRPr="00987789" w:rsidRDefault="00C9623D" w:rsidP="00792DC9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E2E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272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4E02E305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77FC752" w14:textId="061B0378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Pakiety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6557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832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F53AD" w14:textId="7DFA226E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F541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D8C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786F8FA0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CC0484" w14:textId="470362C4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 xml:space="preserve">Pozostałe materiały konferencyjne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623A8" w14:textId="1AA6E5C9" w:rsidR="00C9623D" w:rsidRPr="00987789" w:rsidRDefault="00C9623D" w:rsidP="00022AA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92180171"/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  <w:bookmarkEnd w:id="0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2A67F" w14:textId="552882F8" w:rsidR="00C9623D" w:rsidRPr="00987789" w:rsidRDefault="00C9623D" w:rsidP="00022AA3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5A0E09" w14:textId="2E6D0AC7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613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9B2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0F9E9EA3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6638D7F" w14:textId="4EFF5DF4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Hale namiotowe</w:t>
            </w:r>
            <w:r w:rsidR="002E7999">
              <w:rPr>
                <w:rFonts w:ascii="Arial" w:hAnsi="Arial" w:cs="Arial"/>
                <w:sz w:val="18"/>
                <w:szCs w:val="18"/>
              </w:rPr>
              <w:t xml:space="preserve"> wraz z montażem i demontażem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80133" w14:textId="38026C92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2E6FC" w14:textId="500BE02D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402C7" w14:textId="72A3EE98" w:rsidR="00C9623D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4CBB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83DD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1F2C23C7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AE5F5A4" w14:textId="5F68E8B4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87789">
              <w:rPr>
                <w:rFonts w:ascii="Arial" w:hAnsi="Arial" w:cs="Arial"/>
                <w:sz w:val="18"/>
                <w:szCs w:val="18"/>
              </w:rPr>
              <w:t>Pozostałe koszty 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D92FC" w14:textId="56B43A53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C9183" w14:textId="5B2E626F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 xml:space="preserve">NIE </w:t>
            </w:r>
            <w:r w:rsidRPr="00987789">
              <w:rPr>
                <w:rFonts w:ascii="Arial" w:hAnsi="Arial" w:cs="Arial"/>
                <w:b/>
                <w:sz w:val="18"/>
                <w:szCs w:val="18"/>
              </w:rPr>
              <w:br/>
              <w:t>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6F866" w14:textId="4B4EDFE6" w:rsidR="00C9623D" w:rsidRPr="00987789" w:rsidRDefault="00C9623D" w:rsidP="009E0ECB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887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D53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670E9496" w14:textId="77777777" w:rsidTr="0001633D">
        <w:trPr>
          <w:trHeight w:val="698"/>
        </w:trPr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654EF9" w14:textId="2BF06900" w:rsidR="00C9623D" w:rsidRPr="00987789" w:rsidRDefault="00C9623D" w:rsidP="007C4ADC">
            <w:pPr>
              <w:suppressAutoHyphens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93A3CF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A7354AA" w14:textId="7C70EA9B" w:rsidR="00C9623D" w:rsidRPr="00987789" w:rsidRDefault="00C9623D" w:rsidP="007C4ADC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8778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6F5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70401FBD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623D" w:rsidRPr="00987789" w14:paraId="1C00D8EF" w14:textId="77777777" w:rsidTr="00BB6F8A">
        <w:trPr>
          <w:gridAfter w:val="3"/>
          <w:wAfter w:w="4958" w:type="dxa"/>
          <w:trHeight w:val="698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A2812" w14:textId="77777777" w:rsidR="00C9623D" w:rsidRPr="00987789" w:rsidRDefault="00C9623D" w:rsidP="007C4ADC">
            <w:pPr>
              <w:suppressAutoHyphens/>
              <w:spacing w:line="360" w:lineRule="atLeas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EE01A4B" w14:textId="77777777" w:rsidR="00C9623D" w:rsidRPr="00987789" w:rsidRDefault="00C9623D" w:rsidP="007C4ADC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733C4A" w14:textId="77777777" w:rsidR="005D0946" w:rsidRPr="00987789" w:rsidRDefault="005D0946">
      <w:pPr>
        <w:rPr>
          <w:rFonts w:ascii="Arial" w:hAnsi="Arial" w:cs="Arial"/>
          <w:sz w:val="18"/>
          <w:szCs w:val="18"/>
        </w:rPr>
      </w:pPr>
    </w:p>
    <w:sectPr w:rsidR="005D0946" w:rsidRPr="0098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0"/>
    <w:rsid w:val="0001633D"/>
    <w:rsid w:val="00022AA3"/>
    <w:rsid w:val="0002355E"/>
    <w:rsid w:val="000C7CD5"/>
    <w:rsid w:val="00112DD0"/>
    <w:rsid w:val="00197C9F"/>
    <w:rsid w:val="001A20D7"/>
    <w:rsid w:val="001D5E65"/>
    <w:rsid w:val="001E7D9F"/>
    <w:rsid w:val="00291E41"/>
    <w:rsid w:val="002D4060"/>
    <w:rsid w:val="002E7999"/>
    <w:rsid w:val="003346D4"/>
    <w:rsid w:val="003D00D8"/>
    <w:rsid w:val="00446FBD"/>
    <w:rsid w:val="005D0946"/>
    <w:rsid w:val="005D4D2C"/>
    <w:rsid w:val="00637E8F"/>
    <w:rsid w:val="006E24BC"/>
    <w:rsid w:val="0070331E"/>
    <w:rsid w:val="0075388A"/>
    <w:rsid w:val="00792DC9"/>
    <w:rsid w:val="007C4ADC"/>
    <w:rsid w:val="008B1160"/>
    <w:rsid w:val="00916FCD"/>
    <w:rsid w:val="00935B8F"/>
    <w:rsid w:val="00971942"/>
    <w:rsid w:val="00981E01"/>
    <w:rsid w:val="00987789"/>
    <w:rsid w:val="009E0ECB"/>
    <w:rsid w:val="00A2586F"/>
    <w:rsid w:val="00A55A15"/>
    <w:rsid w:val="00A945A0"/>
    <w:rsid w:val="00AD6E29"/>
    <w:rsid w:val="00B777D8"/>
    <w:rsid w:val="00BB6F8A"/>
    <w:rsid w:val="00C95ADB"/>
    <w:rsid w:val="00C9623D"/>
    <w:rsid w:val="00CD3BE7"/>
    <w:rsid w:val="00CD6D7A"/>
    <w:rsid w:val="00CF1F63"/>
    <w:rsid w:val="00CF63AD"/>
    <w:rsid w:val="00E22C0F"/>
    <w:rsid w:val="00E7141F"/>
    <w:rsid w:val="00EB17EC"/>
    <w:rsid w:val="00ED3CB4"/>
    <w:rsid w:val="00EF4C3A"/>
    <w:rsid w:val="00F2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913"/>
  <w15:chartTrackingRefBased/>
  <w15:docId w15:val="{07FEABC6-B183-498A-8102-BD5CC0A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2D40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2D4060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2D4060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2D4060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2D4060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2D406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Anna Jankowska</cp:lastModifiedBy>
  <cp:revision>7</cp:revision>
  <cp:lastPrinted>2022-01-03T11:54:00Z</cp:lastPrinted>
  <dcterms:created xsi:type="dcterms:W3CDTF">2022-01-27T15:38:00Z</dcterms:created>
  <dcterms:modified xsi:type="dcterms:W3CDTF">2022-01-28T10:21:00Z</dcterms:modified>
</cp:coreProperties>
</file>