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center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>Oświadczenie</w:t>
      </w:r>
      <w:r w:rsidR="00C91D64"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  <w:t xml:space="preserve"> PBI</w:t>
      </w:r>
      <w:bookmarkStart w:id="0" w:name="_GoBack"/>
      <w:bookmarkEnd w:id="0"/>
    </w:p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b/>
          <w:bCs/>
          <w:sz w:val="24"/>
          <w:szCs w:val="24"/>
          <w:lang w:eastAsia="en-US" w:bidi="ar-SA"/>
        </w:rPr>
      </w:pPr>
    </w:p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Działając w imieniu [dane podmiotu], na podstawie [podstawa umocowania] oświadczam, że:</w:t>
      </w:r>
    </w:p>
    <w:p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zapoznałem się z poniższą dokumentacją SZBI obowiązującą w Agencji Badań Medycznych:</w:t>
      </w:r>
    </w:p>
    <w:p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Polityka Bezpieczeństwa Informacji;</w:t>
      </w:r>
    </w:p>
    <w:p w:rsidR="00F134C9" w:rsidRPr="000A5AA5" w:rsidRDefault="00F134C9" w:rsidP="00F134C9">
      <w:pPr>
        <w:widowControl/>
        <w:numPr>
          <w:ilvl w:val="0"/>
          <w:numId w:val="2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[ew. inne dokumenty lub wyciągi, np. Regulamin użytkownika systemu teleinformatycznego].</w:t>
      </w:r>
    </w:p>
    <w:p w:rsidR="00F134C9" w:rsidRPr="000A5AA5" w:rsidRDefault="00F134C9" w:rsidP="00F134C9">
      <w:pPr>
        <w:widowControl/>
        <w:numPr>
          <w:ilvl w:val="0"/>
          <w:numId w:val="1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zobowiązuje się do przestrzegania wszelkich zasad dotyczących bezpieczeństwa informacji i innych aktywów Agencji Badań Medycznych określonych w Umowie, w dokumentach, o których mowa w ust. 1 lub określonych w inny sposób przez Agencję Badań Medycznych, znajdujących zastosowanie do stosunku prawnego łączącego [nazwa podmiotu/określenie strony umowy] z Agencją Badań Medycznych, w szczególności do: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przestrzegania ustalonych w Agencji Badań Medycznych zasad [wybrać odpowiednie]: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dozwolonego użytku aktywów Agencji Badań Medycznych, w tym ich zabezpieczania;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ochrony danych osobowych;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fizycznego;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dostępu do i używania systemu teleinformatycznego ABM, w tym urządzeń przenośnych;</w:t>
      </w:r>
    </w:p>
    <w:p w:rsidR="00F134C9" w:rsidRPr="000A5AA5" w:rsidRDefault="00F134C9" w:rsidP="000A5AA5">
      <w:pPr>
        <w:widowControl/>
        <w:numPr>
          <w:ilvl w:val="0"/>
          <w:numId w:val="6"/>
        </w:numPr>
        <w:autoSpaceDE/>
        <w:spacing w:before="120" w:after="120" w:line="276" w:lineRule="auto"/>
        <w:ind w:hanging="153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innych zasad dotyczących bezpieczeństwa teleinformatycznego, nie ujętych powyżej</w:t>
      </w:r>
      <w:r w:rsidR="000A5AA5">
        <w:rPr>
          <w:rFonts w:ascii="Garamond" w:eastAsiaTheme="minorHAnsi" w:hAnsi="Garamond" w:cs="Arial"/>
          <w:sz w:val="24"/>
          <w:szCs w:val="24"/>
          <w:lang w:eastAsia="en-US" w:bidi="ar-SA"/>
        </w:rPr>
        <w:t>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zachowania w poufności wszelkich informacji otrzymanych w związku z zawarciem lub wykonaniem Umowy;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zwrotu Agencji Badań Medycznych wszelkich wydanych informacji tj. w szczególności: dokumentów, materiałów i danych wraz ze wszystkimi kopiami oraz nośnikami, na których dokumenty i dane zostały zapisane w wersji elektronicznej;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informowania Agencji Badań Medycznych o wszelkich przypadkach naruszeń lub zagrożeń związanych z bezpieczeństwem;</w:t>
      </w:r>
    </w:p>
    <w:p w:rsidR="00F134C9" w:rsidRPr="000A5AA5" w:rsidRDefault="00F134C9" w:rsidP="00F134C9">
      <w:pPr>
        <w:widowControl/>
        <w:numPr>
          <w:ilvl w:val="0"/>
          <w:numId w:val="3"/>
        </w:numPr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  <w:r w:rsidRPr="000A5AA5">
        <w:rPr>
          <w:rFonts w:ascii="Garamond" w:eastAsiaTheme="minorHAnsi" w:hAnsi="Garamond" w:cs="Arial"/>
          <w:sz w:val="24"/>
          <w:szCs w:val="24"/>
          <w:lang w:eastAsia="en-US" w:bidi="ar-SA"/>
        </w:rPr>
        <w:t>zobowiązania pracowników, współpracowników i innych osób, za pośrednictwem których [dane podmiotu] będzie wykonywał Umowę, do przestrzegania zasad bezpieczeństwa, o których mowa powyżej.</w:t>
      </w:r>
    </w:p>
    <w:p w:rsidR="00F134C9" w:rsidRPr="000A5AA5" w:rsidRDefault="00F134C9" w:rsidP="00F134C9">
      <w:pPr>
        <w:widowControl/>
        <w:autoSpaceDE/>
        <w:spacing w:before="120" w:after="120" w:line="276" w:lineRule="auto"/>
        <w:contextualSpacing/>
        <w:jc w:val="both"/>
        <w:rPr>
          <w:rFonts w:ascii="Garamond" w:eastAsiaTheme="minorHAnsi" w:hAnsi="Garamond" w:cs="Arial"/>
          <w:sz w:val="24"/>
          <w:szCs w:val="24"/>
          <w:lang w:eastAsia="en-US" w:bidi="ar-SA"/>
        </w:rPr>
      </w:pPr>
    </w:p>
    <w:p w:rsidR="00B4535A" w:rsidRPr="000A5AA5" w:rsidRDefault="00B4535A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</w:p>
    <w:p w:rsidR="00F134C9" w:rsidRPr="000A5AA5" w:rsidRDefault="00F134C9">
      <w:pPr>
        <w:rPr>
          <w:rFonts w:ascii="Garamond" w:hAnsi="Garamond"/>
          <w:sz w:val="24"/>
          <w:szCs w:val="24"/>
        </w:rPr>
      </w:pPr>
      <w:r w:rsidRPr="000A5AA5">
        <w:rPr>
          <w:rFonts w:ascii="Garamond" w:hAnsi="Garamond"/>
          <w:sz w:val="24"/>
          <w:szCs w:val="24"/>
        </w:rPr>
        <w:t>…………………………………………………….</w:t>
      </w:r>
    </w:p>
    <w:sectPr w:rsidR="00F134C9" w:rsidRPr="000A5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8373B"/>
    <w:multiLevelType w:val="hybridMultilevel"/>
    <w:tmpl w:val="E9ACF1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1080"/>
    <w:multiLevelType w:val="hybridMultilevel"/>
    <w:tmpl w:val="CEE25A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A06F6"/>
    <w:multiLevelType w:val="hybridMultilevel"/>
    <w:tmpl w:val="9B70C5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4231EC"/>
    <w:multiLevelType w:val="hybridMultilevel"/>
    <w:tmpl w:val="FA3C8A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E6E136F"/>
    <w:multiLevelType w:val="hybridMultilevel"/>
    <w:tmpl w:val="688E989A"/>
    <w:lvl w:ilvl="0" w:tplc="2B20C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4C9"/>
    <w:rsid w:val="000A5AA5"/>
    <w:rsid w:val="00416FB5"/>
    <w:rsid w:val="00B4535A"/>
    <w:rsid w:val="00C91D64"/>
    <w:rsid w:val="00F1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4D01"/>
  <w15:chartTrackingRefBased/>
  <w15:docId w15:val="{8B714627-6CD5-4F69-82DD-240E713F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34C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1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Chojnowska</dc:creator>
  <cp:keywords/>
  <dc:description/>
  <cp:lastModifiedBy>Magdalena Malinowska-Wójcicka</cp:lastModifiedBy>
  <cp:revision>3</cp:revision>
  <dcterms:created xsi:type="dcterms:W3CDTF">2022-06-20T07:42:00Z</dcterms:created>
  <dcterms:modified xsi:type="dcterms:W3CDTF">2022-07-07T13:51:00Z</dcterms:modified>
</cp:coreProperties>
</file>