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0DBEAF1B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42A84DA7" w14:textId="29B3C17E" w:rsidR="00424045" w:rsidRPr="00BD208A" w:rsidRDefault="00253C08" w:rsidP="004D704F">
            <w:pPr>
              <w:spacing w:line="360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Faza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</w:tcPr>
          <w:p w14:paraId="22C98EC3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6BBF6DD0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 w:rsidR="00253C08">
              <w:rPr>
                <w:rFonts w:ascii="Garamond" w:hAnsi="Garamond"/>
                <w:b/>
                <w:sz w:val="24"/>
                <w:szCs w:val="24"/>
              </w:rPr>
              <w:t>produktu leczniczego/substancji czynnej/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ych</w:t>
            </w:r>
            <w:proofErr w:type="spellEnd"/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1E630E4A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5927E30E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C54742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6A3E7670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FE5E5F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 w:rsidR="00D6290E">
              <w:rPr>
                <w:rFonts w:ascii="Garamond" w:hAnsi="Garamond"/>
                <w:b/>
                <w:sz w:val="24"/>
                <w:szCs w:val="24"/>
              </w:rPr>
              <w:t>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740E22C4" w:rsidR="006745C2" w:rsidRDefault="00857206" w:rsidP="00253C0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 w Urzędzie Rejestracji Produktów Leczniczych, Wyrobów Medycznych i Produktów Biobójczych (URPL).</w:t>
      </w:r>
    </w:p>
    <w:p w14:paraId="0A97C810" w14:textId="5EECB413" w:rsidR="00683EE4" w:rsidRDefault="00683EE4" w:rsidP="00BD208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BD208A">
      <w:pPr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2C9CAFC1" w14:textId="3989CE8F" w:rsidR="002C09AA" w:rsidRPr="002C09AA" w:rsidRDefault="002C09AA" w:rsidP="00D03F2C">
      <w:pPr>
        <w:spacing w:before="100" w:beforeAutospacing="1" w:line="240" w:lineRule="auto"/>
        <w:jc w:val="both"/>
        <w:rPr>
          <w:rFonts w:ascii="Garamond" w:hAnsi="Garamond"/>
          <w:sz w:val="24"/>
          <w:szCs w:val="24"/>
        </w:rPr>
      </w:pPr>
      <w:bookmarkStart w:id="0" w:name="_Hlk69205251"/>
      <w:r w:rsidRPr="002C09AA">
        <w:rPr>
          <w:rFonts w:ascii="Garamond" w:hAnsi="Garamond"/>
          <w:sz w:val="24"/>
          <w:szCs w:val="24"/>
        </w:rPr>
        <w:lastRenderedPageBreak/>
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120F5A87" w14:textId="6FB22A11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Administratorem danych osobowych Beneficjenta oraz osób fizycznych wskazanych przez Beneficjenta w formularzu badań klinicznych, osób fizycznych wskazanych przez Beneficjenta do kontaktu lub upoważnionych przez Beneficjenta do 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2EAEEE2A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DE2294" w:rsidRPr="0022607F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DE2294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. </w:t>
      </w:r>
    </w:p>
    <w:p w14:paraId="34572CC6" w14:textId="225FBFBF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0157A3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</w:r>
      <w:bookmarkStart w:id="1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1C2C42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CD4611" w:rsidRPr="002C09AA">
        <w:rPr>
          <w:rFonts w:ascii="Garamond" w:hAnsi="Garamond"/>
          <w:sz w:val="24"/>
          <w:szCs w:val="24"/>
        </w:rPr>
        <w:t>202</w:t>
      </w:r>
      <w:r w:rsidR="00CD4611">
        <w:rPr>
          <w:rFonts w:ascii="Garamond" w:hAnsi="Garamond"/>
          <w:sz w:val="24"/>
          <w:szCs w:val="24"/>
        </w:rPr>
        <w:t>2</w:t>
      </w:r>
      <w:r w:rsidR="00CD4611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CD4611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1"/>
    </w:p>
    <w:p w14:paraId="0F5D8465" w14:textId="040231DE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1C2C42">
        <w:rPr>
          <w:rFonts w:ascii="Garamond" w:hAnsi="Garamond"/>
          <w:sz w:val="24"/>
          <w:szCs w:val="24"/>
        </w:rPr>
        <w:t>.</w:t>
      </w:r>
    </w:p>
    <w:p w14:paraId="11ACCFB7" w14:textId="0FA7C4B4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1C2C42" w:rsidRPr="002C09AA">
        <w:rPr>
          <w:rFonts w:ascii="Garamond" w:hAnsi="Garamond"/>
          <w:sz w:val="24"/>
          <w:szCs w:val="24"/>
        </w:rPr>
        <w:t>Administrator</w:t>
      </w:r>
      <w:r w:rsidR="001C2C42">
        <w:rPr>
          <w:rFonts w:ascii="Garamond" w:hAnsi="Garamond"/>
          <w:sz w:val="24"/>
          <w:szCs w:val="24"/>
        </w:rPr>
        <w:t>a</w:t>
      </w:r>
      <w:r w:rsidR="001C2C42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>podmiotom, które obsługują systemy teleinformatyczne Administratora oraz udostępniające narzędzia teleinformatyczne</w:t>
      </w:r>
      <w:r w:rsidR="00841803">
        <w:rPr>
          <w:rFonts w:ascii="Garamond" w:hAnsi="Garamond"/>
          <w:sz w:val="24"/>
          <w:szCs w:val="24"/>
        </w:rPr>
        <w:t xml:space="preserve">, </w:t>
      </w:r>
      <w:r w:rsidR="00841803" w:rsidRPr="00EE34D8">
        <w:rPr>
          <w:rFonts w:ascii="Garamond" w:hAnsi="Garamond"/>
          <w:sz w:val="24"/>
          <w:szCs w:val="24"/>
        </w:rPr>
        <w:t xml:space="preserve">zapewniające system </w:t>
      </w:r>
      <w:r w:rsidR="00FA18A2">
        <w:rPr>
          <w:rFonts w:ascii="Garamond" w:hAnsi="Garamond"/>
          <w:sz w:val="24"/>
          <w:szCs w:val="24"/>
        </w:rPr>
        <w:t xml:space="preserve">teleinformatyczny </w:t>
      </w:r>
      <w:r w:rsidR="00841803" w:rsidRPr="00EE34D8">
        <w:rPr>
          <w:rFonts w:ascii="Garamond" w:hAnsi="Garamond"/>
          <w:sz w:val="24"/>
          <w:szCs w:val="24"/>
        </w:rPr>
        <w:t xml:space="preserve">do składania i rozpatrywania wniosków </w:t>
      </w:r>
      <w:proofErr w:type="gramStart"/>
      <w:r w:rsidR="00841803" w:rsidRPr="00EE34D8">
        <w:rPr>
          <w:rFonts w:ascii="Garamond" w:hAnsi="Garamond"/>
          <w:sz w:val="24"/>
          <w:szCs w:val="24"/>
        </w:rPr>
        <w:t xml:space="preserve">konkursowych </w:t>
      </w:r>
      <w:r w:rsidRPr="002C09AA">
        <w:rPr>
          <w:rFonts w:ascii="Garamond" w:hAnsi="Garamond"/>
          <w:sz w:val="24"/>
          <w:szCs w:val="24"/>
        </w:rPr>
        <w:t xml:space="preserve"> lub</w:t>
      </w:r>
      <w:proofErr w:type="gramEnd"/>
      <w:r w:rsidRPr="002C09AA">
        <w:rPr>
          <w:rFonts w:ascii="Garamond" w:hAnsi="Garamond"/>
          <w:sz w:val="24"/>
          <w:szCs w:val="24"/>
        </w:rPr>
        <w:t xml:space="preserve">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czy hostingu. </w:t>
      </w:r>
    </w:p>
    <w:p w14:paraId="2DA95BB9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W oparciu o dane osobowe osób, o których mowa w ust. 1, Administrator nie będzie podejmował zautomatyzowanych decyzji, w tym decyzji będących wynikiem profilowania w rozumieniu RODO. </w:t>
      </w:r>
    </w:p>
    <w:p w14:paraId="5530A38B" w14:textId="120D2A5A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8C6C43">
        <w:rPr>
          <w:rFonts w:ascii="Garamond" w:eastAsia="Times New Roman" w:hAnsi="Garamond" w:cs="Arial"/>
          <w:sz w:val="24"/>
          <w:szCs w:val="24"/>
          <w:lang w:eastAsia="pl-PL"/>
        </w:rPr>
        <w:t xml:space="preserve">Instrukcje kancelaryjną i Jednolity Rzeczowy Wykaz </w:t>
      </w:r>
      <w:proofErr w:type="gramStart"/>
      <w:r w:rsidR="008C6C43">
        <w:rPr>
          <w:rFonts w:ascii="Garamond" w:eastAsia="Times New Roman" w:hAnsi="Garamond" w:cs="Arial"/>
          <w:sz w:val="24"/>
          <w:szCs w:val="24"/>
          <w:lang w:eastAsia="pl-PL"/>
        </w:rPr>
        <w:t>Akt,</w:t>
      </w:r>
      <w:proofErr w:type="gramEnd"/>
      <w:r w:rsidR="008C6C43">
        <w:rPr>
          <w:rFonts w:ascii="Garamond" w:eastAsia="Times New Roman" w:hAnsi="Garamond" w:cs="Arial"/>
          <w:sz w:val="24"/>
          <w:szCs w:val="24"/>
          <w:lang w:eastAsia="pl-PL"/>
        </w:rPr>
        <w:t xml:space="preserve"> czy przedawnienia roszczeń.</w:t>
      </w:r>
    </w:p>
    <w:p w14:paraId="45FEF572" w14:textId="5DFBDC72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Osobom, o których mowa w ust. 1 przysługuje prawo do żądania od Administratora dostępu do swoich danych osobowych, ich sprostowania, usunięcia lub ograniczenia przetwarzania</w:t>
      </w:r>
      <w:r w:rsidR="00506BC8">
        <w:rPr>
          <w:rFonts w:ascii="Garamond" w:hAnsi="Garamond"/>
          <w:sz w:val="24"/>
          <w:szCs w:val="24"/>
        </w:rPr>
        <w:t>.</w:t>
      </w:r>
    </w:p>
    <w:p w14:paraId="611AEA1B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Osobom, o których mowa w ust. 1 przysługuje również prawo do wniesienia sprzeciwu. 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7FC06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 w 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 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4A88043E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</w:p>
    <w:p w14:paraId="5F179E81" w14:textId="77777777" w:rsidR="002C09AA" w:rsidRDefault="002C09AA" w:rsidP="00D03F2C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28AEDB" w14:textId="77777777" w:rsidR="002C09AA" w:rsidRPr="007817FA" w:rsidRDefault="002C09AA" w:rsidP="00D03F2C">
      <w:pPr>
        <w:jc w:val="both"/>
        <w:rPr>
          <w:rFonts w:ascii="Garamond" w:hAnsi="Garamond"/>
          <w:sz w:val="24"/>
          <w:szCs w:val="24"/>
        </w:rPr>
      </w:pPr>
    </w:p>
    <w:bookmarkEnd w:id="0"/>
    <w:p w14:paraId="744F684B" w14:textId="4D0B75CA" w:rsidR="007817FA" w:rsidRDefault="007817FA" w:rsidP="00D03F2C">
      <w:pPr>
        <w:jc w:val="both"/>
        <w:rPr>
          <w:rFonts w:ascii="Garamond" w:hAnsi="Garamond"/>
          <w:sz w:val="24"/>
          <w:szCs w:val="24"/>
        </w:rPr>
      </w:pPr>
    </w:p>
    <w:sectPr w:rsidR="007817FA" w:rsidSect="004A79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74E7" w14:textId="77777777" w:rsidR="00D03F2C" w:rsidRDefault="00D03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9CF7" w14:textId="77777777" w:rsidR="00D03F2C" w:rsidRDefault="00D03F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2167" w14:textId="77777777" w:rsidR="00D03F2C" w:rsidRDefault="00D0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D7B" w14:textId="77777777" w:rsidR="00D03F2C" w:rsidRDefault="00D03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AEDD" w14:textId="60365EE8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 w:rsidR="00D03F2C">
      <w:rPr>
        <w:rFonts w:ascii="Garamond" w:eastAsia="Calibri" w:hAnsi="Garamond" w:cs="Times New Roman"/>
        <w:noProof/>
        <w:sz w:val="24"/>
        <w:szCs w:val="24"/>
        <w:lang w:eastAsia="pl-PL"/>
      </w:rPr>
      <w:t>8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1B59" w14:textId="77777777" w:rsidR="00D03F2C" w:rsidRDefault="00D03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58729240">
    <w:abstractNumId w:val="0"/>
  </w:num>
  <w:num w:numId="2" w16cid:durableId="842430898">
    <w:abstractNumId w:val="3"/>
  </w:num>
  <w:num w:numId="3" w16cid:durableId="1572042169">
    <w:abstractNumId w:val="2"/>
  </w:num>
  <w:num w:numId="4" w16cid:durableId="1097554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157A3"/>
    <w:rsid w:val="00056798"/>
    <w:rsid w:val="00161ECE"/>
    <w:rsid w:val="00176841"/>
    <w:rsid w:val="001A34DA"/>
    <w:rsid w:val="001C2C42"/>
    <w:rsid w:val="001D00D9"/>
    <w:rsid w:val="002401D7"/>
    <w:rsid w:val="00253C08"/>
    <w:rsid w:val="002564BE"/>
    <w:rsid w:val="002766A1"/>
    <w:rsid w:val="002A2FF4"/>
    <w:rsid w:val="002B7B24"/>
    <w:rsid w:val="002C09AA"/>
    <w:rsid w:val="002C235F"/>
    <w:rsid w:val="002E3819"/>
    <w:rsid w:val="002F19FF"/>
    <w:rsid w:val="00382BFE"/>
    <w:rsid w:val="00387526"/>
    <w:rsid w:val="003D1322"/>
    <w:rsid w:val="003F4204"/>
    <w:rsid w:val="00415E2E"/>
    <w:rsid w:val="00416C16"/>
    <w:rsid w:val="00424045"/>
    <w:rsid w:val="004317A0"/>
    <w:rsid w:val="00440E94"/>
    <w:rsid w:val="00444A5B"/>
    <w:rsid w:val="00453599"/>
    <w:rsid w:val="004A7989"/>
    <w:rsid w:val="004D704F"/>
    <w:rsid w:val="005019B2"/>
    <w:rsid w:val="00506BC8"/>
    <w:rsid w:val="00522EA3"/>
    <w:rsid w:val="005357D9"/>
    <w:rsid w:val="005410A4"/>
    <w:rsid w:val="005A42A8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817FA"/>
    <w:rsid w:val="008358DA"/>
    <w:rsid w:val="00841803"/>
    <w:rsid w:val="008437E1"/>
    <w:rsid w:val="00857206"/>
    <w:rsid w:val="00876355"/>
    <w:rsid w:val="008B376D"/>
    <w:rsid w:val="008C1550"/>
    <w:rsid w:val="008C6C43"/>
    <w:rsid w:val="00944911"/>
    <w:rsid w:val="00946B54"/>
    <w:rsid w:val="009C33E4"/>
    <w:rsid w:val="009D5911"/>
    <w:rsid w:val="009E4E75"/>
    <w:rsid w:val="00A21FD1"/>
    <w:rsid w:val="00A32A80"/>
    <w:rsid w:val="00A368EF"/>
    <w:rsid w:val="00A64BE0"/>
    <w:rsid w:val="00A85201"/>
    <w:rsid w:val="00A86C1D"/>
    <w:rsid w:val="00B10096"/>
    <w:rsid w:val="00B94E1C"/>
    <w:rsid w:val="00BD208A"/>
    <w:rsid w:val="00C54742"/>
    <w:rsid w:val="00CD157A"/>
    <w:rsid w:val="00CD4611"/>
    <w:rsid w:val="00CF18D6"/>
    <w:rsid w:val="00D03F2C"/>
    <w:rsid w:val="00D051BD"/>
    <w:rsid w:val="00D6290E"/>
    <w:rsid w:val="00DC3060"/>
    <w:rsid w:val="00DE2294"/>
    <w:rsid w:val="00E13A53"/>
    <w:rsid w:val="00E15FAD"/>
    <w:rsid w:val="00E20D69"/>
    <w:rsid w:val="00E53B8E"/>
    <w:rsid w:val="00E84EDD"/>
    <w:rsid w:val="00EC3F4E"/>
    <w:rsid w:val="00EE34D8"/>
    <w:rsid w:val="00F36470"/>
    <w:rsid w:val="00F71F37"/>
    <w:rsid w:val="00F80332"/>
    <w:rsid w:val="00FA18A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E22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2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D3634-37D4-4FDA-ADFA-D79B6338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Łukasz Błoch</cp:lastModifiedBy>
  <cp:revision>7</cp:revision>
  <dcterms:created xsi:type="dcterms:W3CDTF">2022-09-26T11:59:00Z</dcterms:created>
  <dcterms:modified xsi:type="dcterms:W3CDTF">2022-11-21T13:09:00Z</dcterms:modified>
</cp:coreProperties>
</file>