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5013" w14:textId="5BC15F0B" w:rsidR="00B26C89" w:rsidRDefault="00B26C89" w:rsidP="00B26C89">
      <w:pPr>
        <w:spacing w:before="120" w:after="120" w:line="300" w:lineRule="auto"/>
        <w:jc w:val="center"/>
        <w:rPr>
          <w:rFonts w:cs="Arial"/>
          <w:i/>
          <w:iCs/>
        </w:rPr>
      </w:pPr>
      <w:r>
        <w:rPr>
          <w:noProof/>
        </w:rPr>
        <w:drawing>
          <wp:anchor distT="0" distB="0" distL="114300" distR="114300" simplePos="0" relativeHeight="251662336" behindDoc="0" locked="0" layoutInCell="1" allowOverlap="1" wp14:anchorId="735B3C56" wp14:editId="01C68297">
            <wp:simplePos x="0" y="0"/>
            <wp:positionH relativeFrom="column">
              <wp:posOffset>1643380</wp:posOffset>
            </wp:positionH>
            <wp:positionV relativeFrom="paragraph">
              <wp:posOffset>-766445</wp:posOffset>
            </wp:positionV>
            <wp:extent cx="2609850" cy="1247775"/>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_logo_.jpg"/>
                    <pic:cNvPicPr/>
                  </pic:nvPicPr>
                  <pic:blipFill rotWithShape="1">
                    <a:blip r:embed="rId7" cstate="print">
                      <a:extLst>
                        <a:ext uri="{28A0092B-C50C-407E-A947-70E740481C1C}">
                          <a14:useLocalDpi xmlns:a14="http://schemas.microsoft.com/office/drawing/2010/main" val="0"/>
                        </a:ext>
                      </a:extLst>
                    </a:blip>
                    <a:srcRect l="-1" r="-20" b="12536"/>
                    <a:stretch/>
                  </pic:blipFill>
                  <pic:spPr bwMode="auto">
                    <a:xfrm>
                      <a:off x="0" y="0"/>
                      <a:ext cx="2609850"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857E4" w14:textId="3F358BA3" w:rsidR="00B26C89" w:rsidRDefault="0094152C" w:rsidP="00B26C89">
      <w:pPr>
        <w:spacing w:before="120" w:after="120" w:line="300" w:lineRule="auto"/>
        <w:jc w:val="both"/>
        <w:rPr>
          <w:rFonts w:cs="Arial"/>
          <w:i/>
          <w:iCs/>
        </w:rPr>
      </w:pPr>
      <w:r>
        <w:rPr>
          <w:noProof/>
        </w:rPr>
        <w:drawing>
          <wp:anchor distT="0" distB="0" distL="114300" distR="114300" simplePos="0" relativeHeight="251661312" behindDoc="0" locked="0" layoutInCell="1" allowOverlap="1" wp14:anchorId="609A4D6A" wp14:editId="09D83B46">
            <wp:simplePos x="0" y="0"/>
            <wp:positionH relativeFrom="column">
              <wp:posOffset>3128645</wp:posOffset>
            </wp:positionH>
            <wp:positionV relativeFrom="paragraph">
              <wp:posOffset>204470</wp:posOffset>
            </wp:positionV>
            <wp:extent cx="1784350" cy="785495"/>
            <wp:effectExtent l="0" t="0" r="635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785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095845" wp14:editId="1384DCE0">
            <wp:simplePos x="0" y="0"/>
            <wp:positionH relativeFrom="column">
              <wp:posOffset>929005</wp:posOffset>
            </wp:positionH>
            <wp:positionV relativeFrom="paragraph">
              <wp:posOffset>252730</wp:posOffset>
            </wp:positionV>
            <wp:extent cx="1781175" cy="692785"/>
            <wp:effectExtent l="0" t="0" r="9525" b="0"/>
            <wp:wrapSquare wrapText="bothSides"/>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27D63" w14:textId="0A29EC59" w:rsidR="00B26C89" w:rsidRDefault="00B26C89" w:rsidP="00B26C89">
      <w:pPr>
        <w:spacing w:before="120" w:after="120" w:line="300" w:lineRule="auto"/>
        <w:jc w:val="both"/>
        <w:rPr>
          <w:rFonts w:cs="Arial"/>
          <w:i/>
          <w:iCs/>
        </w:rPr>
      </w:pPr>
    </w:p>
    <w:p w14:paraId="2F54F895" w14:textId="575185BC" w:rsidR="00B26C89" w:rsidRDefault="00B26C89" w:rsidP="00B26C89">
      <w:pPr>
        <w:spacing w:before="120" w:after="120" w:line="300" w:lineRule="auto"/>
        <w:jc w:val="both"/>
        <w:rPr>
          <w:rFonts w:cs="Arial"/>
          <w:i/>
          <w:iCs/>
        </w:rPr>
      </w:pPr>
    </w:p>
    <w:p w14:paraId="0646FFF1" w14:textId="77777777" w:rsidR="0094152C" w:rsidRPr="0094152C" w:rsidRDefault="0094152C" w:rsidP="0094152C">
      <w:pPr>
        <w:spacing w:before="120" w:after="120" w:line="360" w:lineRule="auto"/>
        <w:jc w:val="both"/>
        <w:rPr>
          <w:rFonts w:cs="Arial"/>
          <w:i/>
          <w:iCs/>
          <w:sz w:val="16"/>
          <w:szCs w:val="16"/>
        </w:rPr>
      </w:pPr>
    </w:p>
    <w:p w14:paraId="0C23E533" w14:textId="37104580" w:rsidR="00373FA9" w:rsidRPr="0094152C" w:rsidRDefault="00373FA9" w:rsidP="0094152C">
      <w:pPr>
        <w:spacing w:before="120" w:after="120" w:line="360" w:lineRule="auto"/>
        <w:jc w:val="both"/>
        <w:rPr>
          <w:rFonts w:cs="Arial"/>
          <w:i/>
          <w:iCs/>
          <w:sz w:val="24"/>
          <w:szCs w:val="24"/>
        </w:rPr>
      </w:pPr>
      <w:r w:rsidRPr="0094152C">
        <w:rPr>
          <w:rFonts w:cs="Arial"/>
          <w:i/>
          <w:iCs/>
          <w:sz w:val="24"/>
          <w:szCs w:val="24"/>
        </w:rPr>
        <w:t xml:space="preserve">Szanowny Odbiorco, </w:t>
      </w:r>
    </w:p>
    <w:p w14:paraId="47C9717A" w14:textId="13B957C5" w:rsidR="00BF6773" w:rsidRPr="0094152C" w:rsidRDefault="00BF6773" w:rsidP="0094152C">
      <w:pPr>
        <w:spacing w:before="120" w:after="120" w:line="360" w:lineRule="auto"/>
        <w:jc w:val="both"/>
        <w:rPr>
          <w:rFonts w:cs="Arial"/>
          <w:i/>
          <w:iCs/>
          <w:sz w:val="24"/>
          <w:szCs w:val="24"/>
        </w:rPr>
      </w:pPr>
      <w:r w:rsidRPr="0094152C">
        <w:rPr>
          <w:rFonts w:cs="Arial"/>
          <w:i/>
          <w:iCs/>
          <w:sz w:val="24"/>
          <w:szCs w:val="24"/>
        </w:rPr>
        <w:t>Poniższy dokument</w:t>
      </w:r>
      <w:r w:rsidR="00646B6D" w:rsidRPr="0094152C">
        <w:rPr>
          <w:rFonts w:cs="Arial"/>
          <w:i/>
          <w:iCs/>
          <w:sz w:val="24"/>
          <w:szCs w:val="24"/>
        </w:rPr>
        <w:t xml:space="preserve"> powstał</w:t>
      </w:r>
      <w:r w:rsidRPr="0094152C">
        <w:rPr>
          <w:rFonts w:cs="Arial"/>
          <w:i/>
          <w:iCs/>
          <w:sz w:val="24"/>
          <w:szCs w:val="24"/>
        </w:rPr>
        <w:t xml:space="preserve"> w wyniku </w:t>
      </w:r>
      <w:r w:rsidR="005132B4" w:rsidRPr="0094152C">
        <w:rPr>
          <w:rFonts w:cs="Arial"/>
          <w:i/>
          <w:iCs/>
          <w:sz w:val="24"/>
          <w:szCs w:val="24"/>
        </w:rPr>
        <w:t>współpracy</w:t>
      </w:r>
      <w:r w:rsidR="00FF2E0E" w:rsidRPr="0094152C">
        <w:rPr>
          <w:rFonts w:cs="Arial"/>
          <w:i/>
          <w:iCs/>
          <w:sz w:val="24"/>
          <w:szCs w:val="24"/>
        </w:rPr>
        <w:t xml:space="preserve"> i zaangażowania</w:t>
      </w:r>
      <w:r w:rsidR="005132B4" w:rsidRPr="0094152C">
        <w:rPr>
          <w:rFonts w:cs="Arial"/>
          <w:i/>
          <w:iCs/>
          <w:sz w:val="24"/>
          <w:szCs w:val="24"/>
        </w:rPr>
        <w:t xml:space="preserve"> Agencji Badań Medycznych i</w:t>
      </w:r>
      <w:r w:rsidRPr="0094152C">
        <w:rPr>
          <w:rFonts w:cs="Arial"/>
          <w:i/>
          <w:iCs/>
          <w:sz w:val="24"/>
          <w:szCs w:val="24"/>
        </w:rPr>
        <w:t xml:space="preserve"> </w:t>
      </w:r>
      <w:r w:rsidR="00FF2E0E" w:rsidRPr="0094152C">
        <w:rPr>
          <w:rFonts w:cs="Arial"/>
          <w:i/>
          <w:iCs/>
          <w:sz w:val="24"/>
          <w:szCs w:val="24"/>
        </w:rPr>
        <w:t>I</w:t>
      </w:r>
      <w:r w:rsidRPr="0094152C">
        <w:rPr>
          <w:rFonts w:cs="Arial"/>
          <w:i/>
          <w:iCs/>
          <w:sz w:val="24"/>
          <w:szCs w:val="24"/>
        </w:rPr>
        <w:t xml:space="preserve">nteresariuszy rynku badań klinicznych. </w:t>
      </w:r>
      <w:r w:rsidR="00646B6D" w:rsidRPr="0094152C">
        <w:rPr>
          <w:rFonts w:cs="Arial"/>
          <w:i/>
          <w:iCs/>
          <w:sz w:val="24"/>
          <w:szCs w:val="24"/>
        </w:rPr>
        <w:t>Jego twórcom przyświecało stworzenie bazy zapisów, które są powszechnie akceptowane oraz ułatwią proces kontraktowania. Niniejszy dokument podlega stałej weryfikacji i rozwojowi, jeśli uważasz, że jakiś jego fragment wymaga doprecyzowania lub masz pomysł na jego ulepszenie, prześlij proszę swoją propozycję na adres e-mail: psbk@abm.gov.pl. Liczymy, że zaangażowanie środowiska związanego z badanymi kliniczny</w:t>
      </w:r>
      <w:r w:rsidR="00FF2E0E" w:rsidRPr="0094152C">
        <w:rPr>
          <w:rFonts w:cs="Arial"/>
          <w:i/>
          <w:iCs/>
          <w:sz w:val="24"/>
          <w:szCs w:val="24"/>
        </w:rPr>
        <w:t>mi,</w:t>
      </w:r>
      <w:r w:rsidR="00646B6D" w:rsidRPr="0094152C">
        <w:rPr>
          <w:rFonts w:cs="Arial"/>
          <w:i/>
          <w:iCs/>
          <w:sz w:val="24"/>
          <w:szCs w:val="24"/>
        </w:rPr>
        <w:t xml:space="preserve"> umożliwi w przyszłości stworzenie ogólnokrajowego wzoru umowy w pełni akceptowanego przez wszystkie Strony uczestniczące w kontraktowaniu badań klinicznych.   </w:t>
      </w:r>
    </w:p>
    <w:p w14:paraId="7878D1F6" w14:textId="61047B20" w:rsidR="00646B6D" w:rsidRPr="0094152C" w:rsidRDefault="00BF6773" w:rsidP="0094152C">
      <w:pPr>
        <w:spacing w:before="120" w:after="120" w:line="360" w:lineRule="auto"/>
        <w:jc w:val="both"/>
        <w:rPr>
          <w:rFonts w:cs="Arial"/>
          <w:i/>
          <w:iCs/>
          <w:sz w:val="24"/>
          <w:szCs w:val="24"/>
        </w:rPr>
      </w:pPr>
      <w:r w:rsidRPr="0094152C">
        <w:rPr>
          <w:rFonts w:cs="Arial"/>
          <w:i/>
          <w:iCs/>
          <w:sz w:val="24"/>
          <w:szCs w:val="24"/>
        </w:rPr>
        <w:t xml:space="preserve">Korzystając z tego dokumentu pamiętaj o kilku zasadach: </w:t>
      </w:r>
    </w:p>
    <w:p w14:paraId="1C1053FE" w14:textId="6B82A8EA" w:rsidR="00646B6D" w:rsidRPr="0094152C" w:rsidRDefault="00646B6D" w:rsidP="0094152C">
      <w:pPr>
        <w:pStyle w:val="Akapitzlist"/>
        <w:numPr>
          <w:ilvl w:val="0"/>
          <w:numId w:val="46"/>
        </w:numPr>
        <w:spacing w:line="360" w:lineRule="auto"/>
        <w:jc w:val="both"/>
        <w:rPr>
          <w:rFonts w:cs="Arial"/>
          <w:i/>
          <w:iCs/>
          <w:sz w:val="24"/>
          <w:szCs w:val="24"/>
        </w:rPr>
      </w:pPr>
      <w:r w:rsidRPr="0094152C">
        <w:rPr>
          <w:rFonts w:cs="Arial"/>
          <w:i/>
          <w:iCs/>
          <w:sz w:val="24"/>
          <w:szCs w:val="24"/>
          <w:lang w:val="pl-PL"/>
        </w:rPr>
        <w:t xml:space="preserve">Dokument </w:t>
      </w:r>
      <w:r w:rsidR="00484E8E" w:rsidRPr="0094152C">
        <w:rPr>
          <w:rFonts w:cs="Arial"/>
          <w:i/>
          <w:iCs/>
          <w:sz w:val="24"/>
          <w:szCs w:val="24"/>
          <w:lang w:val="pl-PL"/>
        </w:rPr>
        <w:t xml:space="preserve">został stworzony w ujęciu perspektywy trójstronnej. </w:t>
      </w:r>
    </w:p>
    <w:p w14:paraId="634EAEBD" w14:textId="5A0F67DC"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iCs/>
          <w:sz w:val="24"/>
          <w:szCs w:val="24"/>
          <w:lang w:val="pl-PL"/>
        </w:rPr>
        <w:t xml:space="preserve">Dokument ten stanowi wzór i ma służyć jako wsparcie w procesie kontraktowania badania. </w:t>
      </w:r>
    </w:p>
    <w:p w14:paraId="0B61AE4B" w14:textId="47DE70A8"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iCs/>
          <w:sz w:val="24"/>
          <w:szCs w:val="24"/>
          <w:lang w:val="pl-PL"/>
        </w:rPr>
        <w:t xml:space="preserve">Dokument ten </w:t>
      </w:r>
      <w:r w:rsidR="006B0662" w:rsidRPr="0094152C">
        <w:rPr>
          <w:rFonts w:cs="Arial"/>
          <w:i/>
          <w:iCs/>
          <w:sz w:val="24"/>
          <w:szCs w:val="24"/>
          <w:lang w:val="pl-PL"/>
        </w:rPr>
        <w:t>ma</w:t>
      </w:r>
      <w:r w:rsidRPr="0094152C">
        <w:rPr>
          <w:rFonts w:cs="Arial"/>
          <w:i/>
          <w:iCs/>
          <w:sz w:val="24"/>
          <w:szCs w:val="24"/>
          <w:lang w:val="pl-PL"/>
        </w:rPr>
        <w:t xml:space="preserve"> stanowić wsparcie w jak największej liczbie przypadków</w:t>
      </w:r>
      <w:r w:rsidR="006B0662" w:rsidRPr="0094152C">
        <w:rPr>
          <w:rFonts w:cs="Arial"/>
          <w:i/>
          <w:iCs/>
          <w:sz w:val="24"/>
          <w:szCs w:val="24"/>
          <w:lang w:val="pl-PL"/>
        </w:rPr>
        <w:t>,</w:t>
      </w:r>
      <w:r w:rsidRPr="0094152C">
        <w:rPr>
          <w:rFonts w:cs="Arial"/>
          <w:i/>
          <w:iCs/>
          <w:sz w:val="24"/>
          <w:szCs w:val="24"/>
          <w:lang w:val="pl-PL"/>
        </w:rPr>
        <w:t xml:space="preserve"> z</w:t>
      </w:r>
      <w:r w:rsidR="0094152C">
        <w:rPr>
          <w:rFonts w:cs="Arial"/>
          <w:i/>
          <w:iCs/>
          <w:sz w:val="24"/>
          <w:szCs w:val="24"/>
          <w:lang w:val="pl-PL"/>
        </w:rPr>
        <w:t> </w:t>
      </w:r>
      <w:r w:rsidRPr="0094152C">
        <w:rPr>
          <w:rFonts w:cs="Arial"/>
          <w:i/>
          <w:iCs/>
          <w:sz w:val="24"/>
          <w:szCs w:val="24"/>
          <w:lang w:val="pl-PL"/>
        </w:rPr>
        <w:t xml:space="preserve">tego względu dokładnie zapoznaj się z zapisami i dopasuj je do swoich potrzeb. </w:t>
      </w:r>
    </w:p>
    <w:p w14:paraId="72E285B9" w14:textId="61EC7210"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iCs/>
          <w:sz w:val="24"/>
          <w:szCs w:val="24"/>
          <w:lang w:val="pl-PL"/>
        </w:rPr>
        <w:t>Możesz dowolnie modyfikować zapisy w niniejszym dokumencie.</w:t>
      </w:r>
    </w:p>
    <w:p w14:paraId="46E0B411" w14:textId="3D5C18C0"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iCs/>
          <w:sz w:val="24"/>
          <w:szCs w:val="24"/>
          <w:lang w:val="pl-PL"/>
        </w:rPr>
        <w:t>Załączniki musz</w:t>
      </w:r>
      <w:r w:rsidR="006B0662" w:rsidRPr="0094152C">
        <w:rPr>
          <w:rFonts w:cs="Arial"/>
          <w:i/>
          <w:iCs/>
          <w:sz w:val="24"/>
          <w:szCs w:val="24"/>
          <w:lang w:val="pl-PL"/>
        </w:rPr>
        <w:t>ą</w:t>
      </w:r>
      <w:r w:rsidRPr="0094152C">
        <w:rPr>
          <w:rFonts w:cs="Arial"/>
          <w:i/>
          <w:iCs/>
          <w:sz w:val="24"/>
          <w:szCs w:val="24"/>
          <w:lang w:val="pl-PL"/>
        </w:rPr>
        <w:t xml:space="preserve"> zostać opracowane przez Ciebie.</w:t>
      </w:r>
    </w:p>
    <w:p w14:paraId="4127215F" w14:textId="666DEDD7"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iCs/>
          <w:sz w:val="24"/>
          <w:szCs w:val="24"/>
          <w:lang w:val="pl-PL"/>
        </w:rPr>
        <w:t xml:space="preserve">Zapisy </w:t>
      </w:r>
      <w:proofErr w:type="spellStart"/>
      <w:r w:rsidRPr="0094152C">
        <w:rPr>
          <w:rFonts w:cs="Arial"/>
          <w:i/>
          <w:iCs/>
          <w:sz w:val="24"/>
          <w:szCs w:val="24"/>
          <w:highlight w:val="green"/>
          <w:lang w:val="pl-PL"/>
        </w:rPr>
        <w:t>italiciem</w:t>
      </w:r>
      <w:proofErr w:type="spellEnd"/>
      <w:r w:rsidRPr="0094152C">
        <w:rPr>
          <w:rFonts w:cs="Arial"/>
          <w:i/>
          <w:iCs/>
          <w:sz w:val="24"/>
          <w:szCs w:val="24"/>
          <w:lang w:val="pl-PL"/>
        </w:rPr>
        <w:t xml:space="preserve"> musisz szczególnie zweryfikować i odpowiednio dopasować do realizowanego przez Ciebie badania lub specyfiki działania organizacji. </w:t>
      </w:r>
    </w:p>
    <w:p w14:paraId="0624DC36" w14:textId="4BFFC5A6" w:rsidR="00373FA9" w:rsidRPr="0094152C" w:rsidRDefault="00BF6773" w:rsidP="0094152C">
      <w:pPr>
        <w:pStyle w:val="Akapitzlist"/>
        <w:numPr>
          <w:ilvl w:val="0"/>
          <w:numId w:val="46"/>
        </w:numPr>
        <w:spacing w:line="360" w:lineRule="auto"/>
        <w:jc w:val="both"/>
        <w:rPr>
          <w:rFonts w:cs="Arial"/>
          <w:i/>
          <w:iCs/>
          <w:sz w:val="24"/>
          <w:szCs w:val="24"/>
        </w:rPr>
      </w:pPr>
      <w:r w:rsidRPr="0094152C">
        <w:rPr>
          <w:rFonts w:cs="Arial"/>
          <w:i/>
          <w:iCs/>
          <w:sz w:val="24"/>
          <w:szCs w:val="24"/>
          <w:lang w:val="pl-PL"/>
        </w:rPr>
        <w:t xml:space="preserve">Zapisy oznaczone  </w:t>
      </w:r>
      <w:r w:rsidRPr="0094152C">
        <w:rPr>
          <w:rFonts w:cs="Arial"/>
          <w:i/>
          <w:iCs/>
          <w:sz w:val="24"/>
          <w:szCs w:val="24"/>
          <w:highlight w:val="yellow"/>
          <w:lang w:val="pl-PL"/>
        </w:rPr>
        <w:t>…</w:t>
      </w:r>
      <w:r w:rsidRPr="0094152C">
        <w:rPr>
          <w:rFonts w:cs="Arial"/>
          <w:i/>
          <w:iCs/>
          <w:sz w:val="24"/>
          <w:szCs w:val="24"/>
          <w:lang w:val="pl-PL"/>
        </w:rPr>
        <w:t xml:space="preserve"> należy uzupełnić odpowiednimi danymi. </w:t>
      </w:r>
    </w:p>
    <w:p w14:paraId="32C9D80E" w14:textId="2C6418FD" w:rsidR="00FF2E0E" w:rsidRDefault="00BF6773" w:rsidP="0094152C">
      <w:pPr>
        <w:spacing w:before="120" w:after="120" w:line="360" w:lineRule="auto"/>
        <w:jc w:val="both"/>
        <w:rPr>
          <w:rFonts w:cs="Arial"/>
          <w:i/>
          <w:iCs/>
          <w:sz w:val="24"/>
          <w:szCs w:val="24"/>
        </w:rPr>
      </w:pPr>
      <w:r w:rsidRPr="0094152C">
        <w:rPr>
          <w:rFonts w:cs="Arial"/>
          <w:i/>
          <w:iCs/>
          <w:sz w:val="24"/>
          <w:szCs w:val="24"/>
        </w:rPr>
        <w:t>Liczymy, że poniższy dokument będzie stanowił dla Ciebie wsparcie w procesie kontraktowania</w:t>
      </w:r>
      <w:r w:rsidR="006B0662" w:rsidRPr="0094152C">
        <w:rPr>
          <w:rFonts w:cs="Arial"/>
          <w:i/>
          <w:iCs/>
          <w:sz w:val="24"/>
          <w:szCs w:val="24"/>
        </w:rPr>
        <w:t xml:space="preserve"> badania kliniczneg</w:t>
      </w:r>
      <w:r w:rsidR="00B26C89" w:rsidRPr="0094152C">
        <w:rPr>
          <w:rFonts w:cs="Arial"/>
          <w:i/>
          <w:iCs/>
          <w:sz w:val="24"/>
          <w:szCs w:val="24"/>
        </w:rPr>
        <w:t>o.</w:t>
      </w:r>
    </w:p>
    <w:p w14:paraId="171F61D4" w14:textId="77777777" w:rsidR="0094152C" w:rsidRPr="0094152C" w:rsidRDefault="0094152C" w:rsidP="0094152C">
      <w:pPr>
        <w:spacing w:before="120" w:after="120" w:line="360" w:lineRule="auto"/>
        <w:jc w:val="both"/>
        <w:rPr>
          <w:rFonts w:cs="Arial"/>
          <w:i/>
          <w:iCs/>
          <w:sz w:val="24"/>
          <w:szCs w:val="24"/>
        </w:rPr>
      </w:pPr>
    </w:p>
    <w:p w14:paraId="26E81E4D" w14:textId="425F4290" w:rsidR="00FF2E0E" w:rsidRPr="0094152C" w:rsidRDefault="00FF2E0E" w:rsidP="0094152C">
      <w:pPr>
        <w:spacing w:before="120" w:after="120" w:line="360" w:lineRule="auto"/>
        <w:jc w:val="right"/>
        <w:rPr>
          <w:rFonts w:cs="Arial"/>
          <w:i/>
          <w:iCs/>
          <w:sz w:val="24"/>
          <w:szCs w:val="24"/>
        </w:rPr>
      </w:pPr>
      <w:r w:rsidRPr="0094152C">
        <w:rPr>
          <w:rFonts w:cs="Arial"/>
          <w:i/>
          <w:iCs/>
          <w:sz w:val="24"/>
          <w:szCs w:val="24"/>
        </w:rPr>
        <w:t>Zespół Projektowy Polskiej Sieci Badań Klinicznych</w:t>
      </w:r>
    </w:p>
    <w:p w14:paraId="117F6271" w14:textId="65166330" w:rsidR="00FF2E0E" w:rsidRPr="00B26C89" w:rsidRDefault="00FF2E0E" w:rsidP="00FF2E0E">
      <w:pPr>
        <w:spacing w:before="120" w:after="120" w:line="300" w:lineRule="auto"/>
        <w:rPr>
          <w:rFonts w:cs="Arial"/>
          <w:i/>
          <w:iCs/>
        </w:rPr>
        <w:sectPr w:rsidR="00FF2E0E" w:rsidRPr="00B26C89">
          <w:footerReference w:type="default" r:id="rId10"/>
          <w:pgSz w:w="11906" w:h="16838"/>
          <w:pgMar w:top="1417" w:right="1417" w:bottom="1417" w:left="1417" w:header="708" w:footer="708" w:gutter="0"/>
          <w:cols w:space="708"/>
          <w:docGrid w:linePitch="360"/>
        </w:sectPr>
      </w:pPr>
    </w:p>
    <w:p w14:paraId="57ED89DC" w14:textId="1ABC8FE1" w:rsidR="00157CF5" w:rsidRPr="00036C89" w:rsidRDefault="00157CF5" w:rsidP="0094152C">
      <w:pPr>
        <w:spacing w:line="360" w:lineRule="auto"/>
        <w:jc w:val="center"/>
        <w:rPr>
          <w:rFonts w:cs="Arial"/>
          <w:b/>
          <w:bCs/>
        </w:rPr>
      </w:pPr>
      <w:r w:rsidRPr="00036C89">
        <w:rPr>
          <w:rFonts w:cs="Arial"/>
          <w:b/>
          <w:bCs/>
        </w:rPr>
        <w:lastRenderedPageBreak/>
        <w:t>UMOWA O PRZEPROWADZENIE BADANIA KLINICZNEGO</w:t>
      </w:r>
    </w:p>
    <w:p w14:paraId="4ECEA4C6" w14:textId="77777777" w:rsidR="00157CF5" w:rsidRPr="00036C89" w:rsidRDefault="00157CF5" w:rsidP="0094152C">
      <w:pPr>
        <w:spacing w:line="360" w:lineRule="auto"/>
        <w:jc w:val="center"/>
        <w:rPr>
          <w:rFonts w:cs="Arial"/>
          <w:szCs w:val="22"/>
        </w:rPr>
      </w:pPr>
    </w:p>
    <w:p w14:paraId="6F032AE6" w14:textId="7DEBD7F7" w:rsidR="00157CF5" w:rsidRPr="00036C89" w:rsidRDefault="00073070" w:rsidP="0094152C">
      <w:pPr>
        <w:spacing w:line="360" w:lineRule="auto"/>
        <w:jc w:val="both"/>
        <w:rPr>
          <w:rFonts w:cs="Arial"/>
          <w:szCs w:val="22"/>
        </w:rPr>
      </w:pPr>
      <w:r w:rsidRPr="00036C89">
        <w:rPr>
          <w:rFonts w:cs="Arial"/>
          <w:szCs w:val="22"/>
        </w:rPr>
        <w:t>n</w:t>
      </w:r>
      <w:r w:rsidR="00157CF5" w:rsidRPr="00036C89">
        <w:rPr>
          <w:rFonts w:cs="Arial"/>
          <w:szCs w:val="22"/>
        </w:rPr>
        <w:t>iniejsza umowa (zwana dalej „Umową”) zostaje zawarta w dniu</w:t>
      </w:r>
      <w:r w:rsidRPr="00036C89">
        <w:rPr>
          <w:rFonts w:cs="Arial"/>
          <w:szCs w:val="22"/>
        </w:rPr>
        <w:t xml:space="preserve"> </w:t>
      </w:r>
      <w:r w:rsidR="00F07506" w:rsidRPr="00036C89">
        <w:rPr>
          <w:rFonts w:cs="Arial"/>
          <w:szCs w:val="22"/>
        </w:rPr>
        <w:t xml:space="preserve">podpisania przez ostatnią ze stron, </w:t>
      </w:r>
      <w:r w:rsidR="007E2B07" w:rsidRPr="00036C89">
        <w:rPr>
          <w:rFonts w:cs="Arial"/>
          <w:szCs w:val="22"/>
        </w:rPr>
        <w:t>(„Data Wejścia w Życie”)</w:t>
      </w:r>
      <w:r w:rsidR="00F07506" w:rsidRPr="00036C89">
        <w:rPr>
          <w:rFonts w:cs="Arial"/>
          <w:szCs w:val="22"/>
        </w:rPr>
        <w:t xml:space="preserve">, </w:t>
      </w:r>
      <w:r w:rsidR="00157CF5" w:rsidRPr="00036C89">
        <w:rPr>
          <w:rFonts w:cs="Arial"/>
          <w:szCs w:val="22"/>
        </w:rPr>
        <w:t>pomiędzy:</w:t>
      </w:r>
    </w:p>
    <w:p w14:paraId="4128C555" w14:textId="5A8BCECB" w:rsidR="0005791F" w:rsidRPr="00036C89" w:rsidRDefault="0005791F" w:rsidP="0094152C">
      <w:pPr>
        <w:pStyle w:val="pf0"/>
        <w:spacing w:line="360" w:lineRule="auto"/>
        <w:jc w:val="both"/>
        <w:rPr>
          <w:rFonts w:ascii="Arial" w:hAnsi="Arial" w:cs="Arial"/>
          <w:sz w:val="22"/>
          <w:szCs w:val="22"/>
        </w:rPr>
      </w:pPr>
      <w:r w:rsidRPr="00036C89">
        <w:rPr>
          <w:rStyle w:val="cf01"/>
          <w:rFonts w:ascii="Arial" w:hAnsi="Arial" w:cs="Arial"/>
          <w:i w:val="0"/>
          <w:iCs w:val="0"/>
          <w:sz w:val="22"/>
          <w:szCs w:val="22"/>
          <w:highlight w:val="yellow"/>
        </w:rPr>
        <w:t>____</w:t>
      </w:r>
      <w:r w:rsidRPr="00036C89">
        <w:rPr>
          <w:rStyle w:val="cf01"/>
          <w:rFonts w:ascii="Arial" w:hAnsi="Arial" w:cs="Arial"/>
          <w:i w:val="0"/>
          <w:iCs w:val="0"/>
          <w:sz w:val="22"/>
          <w:szCs w:val="22"/>
        </w:rPr>
        <w:t xml:space="preserve"> z siedzibą przy … wpisanym do Rejestru Przedsiębiorców prowadzonego przez Sąd Rejonowy dla m. st. Warszawy XIII Wydział Gospodarczy Krajowego Rejestru Sądowego, pod numerem </w:t>
      </w:r>
      <w:r w:rsidRPr="00036C89">
        <w:rPr>
          <w:rStyle w:val="cf01"/>
          <w:rFonts w:ascii="Arial" w:hAnsi="Arial" w:cs="Arial"/>
          <w:i w:val="0"/>
          <w:iCs w:val="0"/>
          <w:sz w:val="22"/>
          <w:szCs w:val="22"/>
          <w:highlight w:val="yellow"/>
        </w:rPr>
        <w:t>……..</w:t>
      </w:r>
      <w:r w:rsidRPr="00036C89">
        <w:rPr>
          <w:rStyle w:val="cf01"/>
          <w:rFonts w:ascii="Arial" w:hAnsi="Arial" w:cs="Arial"/>
          <w:i w:val="0"/>
          <w:iCs w:val="0"/>
          <w:sz w:val="22"/>
          <w:szCs w:val="22"/>
        </w:rPr>
        <w:t xml:space="preserve"> REGON </w:t>
      </w:r>
      <w:r w:rsidRPr="00036C89">
        <w:rPr>
          <w:rStyle w:val="cf01"/>
          <w:rFonts w:ascii="Arial" w:hAnsi="Arial" w:cs="Arial"/>
          <w:i w:val="0"/>
          <w:iCs w:val="0"/>
          <w:sz w:val="22"/>
          <w:szCs w:val="22"/>
          <w:highlight w:val="yellow"/>
        </w:rPr>
        <w:t>………..</w:t>
      </w:r>
      <w:r w:rsidRPr="00036C89">
        <w:rPr>
          <w:rStyle w:val="cf01"/>
          <w:rFonts w:ascii="Arial" w:hAnsi="Arial" w:cs="Arial"/>
          <w:i w:val="0"/>
          <w:iCs w:val="0"/>
          <w:sz w:val="22"/>
          <w:szCs w:val="22"/>
        </w:rPr>
        <w:t xml:space="preserve"> NIP </w:t>
      </w:r>
      <w:r w:rsidRPr="00036C89">
        <w:rPr>
          <w:rStyle w:val="cf01"/>
          <w:rFonts w:ascii="Arial" w:hAnsi="Arial" w:cs="Arial"/>
          <w:i w:val="0"/>
          <w:iCs w:val="0"/>
          <w:sz w:val="22"/>
          <w:szCs w:val="22"/>
          <w:highlight w:val="yellow"/>
        </w:rPr>
        <w:t>……………</w:t>
      </w:r>
      <w:r w:rsidRPr="00036C89">
        <w:rPr>
          <w:rStyle w:val="cf01"/>
          <w:rFonts w:ascii="Arial" w:hAnsi="Arial" w:cs="Arial"/>
          <w:i w:val="0"/>
          <w:iCs w:val="0"/>
          <w:sz w:val="22"/>
          <w:szCs w:val="22"/>
        </w:rPr>
        <w:t xml:space="preserve">, zwanym dalej „Ośrodkiem”, reprezentowanym przez </w:t>
      </w:r>
      <w:r w:rsidRPr="00036C89">
        <w:rPr>
          <w:rStyle w:val="cf01"/>
          <w:rFonts w:ascii="Arial" w:hAnsi="Arial" w:cs="Arial"/>
          <w:i w:val="0"/>
          <w:iCs w:val="0"/>
          <w:sz w:val="22"/>
          <w:szCs w:val="22"/>
          <w:highlight w:val="yellow"/>
        </w:rPr>
        <w:t>___</w:t>
      </w:r>
      <w:r w:rsidRPr="00036C89">
        <w:rPr>
          <w:rStyle w:val="cf01"/>
          <w:rFonts w:ascii="Arial" w:hAnsi="Arial" w:cs="Arial"/>
          <w:i w:val="0"/>
          <w:iCs w:val="0"/>
          <w:sz w:val="22"/>
          <w:szCs w:val="22"/>
        </w:rPr>
        <w:t xml:space="preserve"> ,</w:t>
      </w:r>
    </w:p>
    <w:p w14:paraId="542725C5" w14:textId="77777777" w:rsidR="0005791F" w:rsidRPr="00036C89" w:rsidRDefault="0005791F" w:rsidP="0094152C">
      <w:pPr>
        <w:pStyle w:val="pf0"/>
        <w:spacing w:line="360" w:lineRule="auto"/>
        <w:rPr>
          <w:rFonts w:ascii="Arial" w:hAnsi="Arial" w:cs="Arial"/>
          <w:sz w:val="22"/>
          <w:szCs w:val="22"/>
        </w:rPr>
      </w:pPr>
      <w:r w:rsidRPr="00036C89">
        <w:rPr>
          <w:rStyle w:val="cf01"/>
          <w:rFonts w:ascii="Arial" w:hAnsi="Arial" w:cs="Arial"/>
          <w:i w:val="0"/>
          <w:iCs w:val="0"/>
          <w:sz w:val="22"/>
          <w:szCs w:val="22"/>
        </w:rPr>
        <w:t>a</w:t>
      </w:r>
    </w:p>
    <w:p w14:paraId="7CE0D2E0" w14:textId="64687133" w:rsidR="0005791F" w:rsidRPr="00036C89" w:rsidRDefault="7A899F1E" w:rsidP="0094152C">
      <w:pPr>
        <w:pStyle w:val="pf0"/>
        <w:spacing w:line="360" w:lineRule="auto"/>
        <w:jc w:val="both"/>
        <w:rPr>
          <w:rFonts w:ascii="Arial" w:hAnsi="Arial" w:cs="Arial"/>
          <w:sz w:val="22"/>
          <w:szCs w:val="22"/>
        </w:rPr>
      </w:pPr>
      <w:r w:rsidRPr="00036C89">
        <w:rPr>
          <w:rStyle w:val="cf01"/>
          <w:rFonts w:ascii="Arial" w:hAnsi="Arial" w:cs="Arial"/>
          <w:i w:val="0"/>
          <w:iCs w:val="0"/>
          <w:sz w:val="22"/>
          <w:szCs w:val="22"/>
          <w:highlight w:val="yellow"/>
        </w:rPr>
        <w:t>____</w:t>
      </w:r>
      <w:r w:rsidRPr="00036C89">
        <w:rPr>
          <w:rStyle w:val="cf01"/>
          <w:rFonts w:ascii="Arial" w:hAnsi="Arial" w:cs="Arial"/>
          <w:i w:val="0"/>
          <w:iCs w:val="0"/>
          <w:sz w:val="22"/>
          <w:szCs w:val="22"/>
        </w:rPr>
        <w:t xml:space="preserve"> z siedzibą przy </w:t>
      </w:r>
      <w:r w:rsidRPr="00036C89">
        <w:rPr>
          <w:rStyle w:val="cf01"/>
          <w:rFonts w:ascii="Arial" w:hAnsi="Arial" w:cs="Arial"/>
          <w:i w:val="0"/>
          <w:iCs w:val="0"/>
          <w:sz w:val="22"/>
          <w:szCs w:val="22"/>
          <w:highlight w:val="yellow"/>
        </w:rPr>
        <w:t>…</w:t>
      </w:r>
      <w:r w:rsidRPr="00036C89">
        <w:rPr>
          <w:rStyle w:val="cf01"/>
          <w:rFonts w:ascii="Arial" w:hAnsi="Arial" w:cs="Arial"/>
          <w:i w:val="0"/>
          <w:iCs w:val="0"/>
          <w:sz w:val="22"/>
          <w:szCs w:val="22"/>
        </w:rPr>
        <w:t xml:space="preserve"> NIP </w:t>
      </w:r>
      <w:r w:rsidRPr="00036C89">
        <w:rPr>
          <w:rStyle w:val="cf01"/>
          <w:rFonts w:ascii="Arial" w:hAnsi="Arial" w:cs="Arial"/>
          <w:i w:val="0"/>
          <w:iCs w:val="0"/>
          <w:sz w:val="22"/>
          <w:szCs w:val="22"/>
          <w:highlight w:val="yellow"/>
        </w:rPr>
        <w:t>……………</w:t>
      </w:r>
      <w:r w:rsidRPr="00036C89">
        <w:rPr>
          <w:rStyle w:val="cf01"/>
          <w:rFonts w:ascii="Arial" w:hAnsi="Arial" w:cs="Arial"/>
          <w:i w:val="0"/>
          <w:iCs w:val="0"/>
          <w:sz w:val="22"/>
          <w:szCs w:val="22"/>
        </w:rPr>
        <w:t>, zwany dalej „</w:t>
      </w:r>
      <w:r w:rsidR="00C71393" w:rsidRPr="00036C89">
        <w:rPr>
          <w:rStyle w:val="cf01"/>
          <w:rFonts w:ascii="Arial" w:hAnsi="Arial" w:cs="Arial"/>
          <w:i w:val="0"/>
          <w:iCs w:val="0"/>
          <w:sz w:val="22"/>
          <w:szCs w:val="22"/>
        </w:rPr>
        <w:t>CRO/</w:t>
      </w:r>
      <w:r w:rsidR="00625FA9" w:rsidRPr="00036C89">
        <w:rPr>
          <w:rStyle w:val="cf01"/>
          <w:rFonts w:ascii="Arial" w:hAnsi="Arial" w:cs="Arial"/>
          <w:i w:val="0"/>
          <w:iCs w:val="0"/>
          <w:sz w:val="22"/>
          <w:szCs w:val="22"/>
        </w:rPr>
        <w:t>Sponsorem</w:t>
      </w:r>
      <w:r w:rsidRPr="00036C89">
        <w:rPr>
          <w:rStyle w:val="cf01"/>
          <w:rFonts w:ascii="Arial" w:hAnsi="Arial" w:cs="Arial"/>
          <w:i w:val="0"/>
          <w:iCs w:val="0"/>
          <w:sz w:val="22"/>
          <w:szCs w:val="22"/>
        </w:rPr>
        <w:t>”,</w:t>
      </w:r>
      <w:r w:rsidR="003D317D" w:rsidRPr="00036C89">
        <w:rPr>
          <w:rStyle w:val="cf01"/>
          <w:rFonts w:ascii="Arial" w:hAnsi="Arial" w:cs="Arial"/>
          <w:i w:val="0"/>
          <w:iCs w:val="0"/>
          <w:sz w:val="22"/>
          <w:szCs w:val="22"/>
        </w:rPr>
        <w:t xml:space="preserve"> reprezentowanym przez </w:t>
      </w:r>
      <w:r w:rsidR="003D317D" w:rsidRPr="00036C89">
        <w:rPr>
          <w:rStyle w:val="cf01"/>
          <w:rFonts w:ascii="Arial" w:hAnsi="Arial" w:cs="Arial"/>
          <w:i w:val="0"/>
          <w:iCs w:val="0"/>
          <w:sz w:val="22"/>
          <w:szCs w:val="22"/>
          <w:highlight w:val="yellow"/>
        </w:rPr>
        <w:t>___</w:t>
      </w:r>
      <w:r w:rsidR="003D317D" w:rsidRPr="00036C89">
        <w:rPr>
          <w:rStyle w:val="cf01"/>
          <w:rFonts w:ascii="Arial" w:hAnsi="Arial" w:cs="Arial"/>
          <w:i w:val="0"/>
          <w:iCs w:val="0"/>
          <w:sz w:val="22"/>
          <w:szCs w:val="22"/>
        </w:rPr>
        <w:t xml:space="preserve"> ,</w:t>
      </w:r>
    </w:p>
    <w:p w14:paraId="5806D32F" w14:textId="77777777" w:rsidR="0005791F" w:rsidRPr="00036C89" w:rsidRDefault="0005791F" w:rsidP="0094152C">
      <w:pPr>
        <w:pStyle w:val="pf0"/>
        <w:spacing w:line="360" w:lineRule="auto"/>
        <w:rPr>
          <w:rFonts w:ascii="Arial" w:hAnsi="Arial" w:cs="Arial"/>
          <w:sz w:val="22"/>
          <w:szCs w:val="22"/>
        </w:rPr>
      </w:pPr>
      <w:r w:rsidRPr="00036C89">
        <w:rPr>
          <w:rStyle w:val="cf01"/>
          <w:rFonts w:ascii="Arial" w:hAnsi="Arial" w:cs="Arial"/>
          <w:i w:val="0"/>
          <w:iCs w:val="0"/>
          <w:sz w:val="22"/>
          <w:szCs w:val="22"/>
        </w:rPr>
        <w:t>oraz</w:t>
      </w:r>
    </w:p>
    <w:p w14:paraId="18E09D00" w14:textId="71626EF8" w:rsidR="0005791F" w:rsidRPr="00036C89" w:rsidRDefault="0005791F" w:rsidP="0094152C">
      <w:pPr>
        <w:pStyle w:val="pf0"/>
        <w:spacing w:line="360" w:lineRule="auto"/>
        <w:jc w:val="both"/>
        <w:rPr>
          <w:rFonts w:ascii="Arial" w:hAnsi="Arial" w:cs="Arial"/>
          <w:sz w:val="22"/>
          <w:szCs w:val="22"/>
        </w:rPr>
      </w:pPr>
      <w:r w:rsidRPr="00036C89">
        <w:rPr>
          <w:rStyle w:val="cf01"/>
          <w:rFonts w:ascii="Arial" w:hAnsi="Arial" w:cs="Arial"/>
          <w:i w:val="0"/>
          <w:iCs w:val="0"/>
          <w:sz w:val="22"/>
          <w:szCs w:val="22"/>
          <w:highlight w:val="yellow"/>
        </w:rPr>
        <w:t>____</w:t>
      </w:r>
      <w:r w:rsidRPr="00036C89">
        <w:rPr>
          <w:rStyle w:val="cf01"/>
          <w:rFonts w:ascii="Arial" w:hAnsi="Arial" w:cs="Arial"/>
          <w:i w:val="0"/>
          <w:iCs w:val="0"/>
          <w:sz w:val="22"/>
          <w:szCs w:val="22"/>
        </w:rPr>
        <w:t xml:space="preserve"> zamieszkałą/</w:t>
      </w:r>
      <w:proofErr w:type="spellStart"/>
      <w:r w:rsidRPr="00036C89">
        <w:rPr>
          <w:rStyle w:val="cf01"/>
          <w:rFonts w:ascii="Arial" w:hAnsi="Arial" w:cs="Arial"/>
          <w:i w:val="0"/>
          <w:iCs w:val="0"/>
          <w:sz w:val="22"/>
          <w:szCs w:val="22"/>
        </w:rPr>
        <w:t>ym</w:t>
      </w:r>
      <w:proofErr w:type="spellEnd"/>
      <w:r w:rsidRPr="00036C89">
        <w:rPr>
          <w:rStyle w:val="cf01"/>
          <w:rFonts w:ascii="Arial" w:hAnsi="Arial" w:cs="Arial"/>
          <w:i w:val="0"/>
          <w:iCs w:val="0"/>
          <w:sz w:val="22"/>
          <w:szCs w:val="22"/>
        </w:rPr>
        <w:t xml:space="preserve"> przy</w:t>
      </w:r>
      <w:r w:rsidRPr="00036C89">
        <w:rPr>
          <w:rStyle w:val="cf01"/>
          <w:rFonts w:ascii="Arial" w:hAnsi="Arial" w:cs="Arial"/>
          <w:i w:val="0"/>
          <w:iCs w:val="0"/>
          <w:sz w:val="22"/>
          <w:szCs w:val="22"/>
          <w:highlight w:val="yellow"/>
        </w:rPr>
        <w:t>…………</w:t>
      </w:r>
      <w:r w:rsidRPr="00036C89">
        <w:rPr>
          <w:rStyle w:val="cf01"/>
          <w:rFonts w:ascii="Arial" w:hAnsi="Arial" w:cs="Arial"/>
          <w:i w:val="0"/>
          <w:iCs w:val="0"/>
          <w:sz w:val="22"/>
          <w:szCs w:val="22"/>
        </w:rPr>
        <w:t>, PESEL:</w:t>
      </w:r>
      <w:r w:rsidRPr="00036C89">
        <w:rPr>
          <w:rStyle w:val="cf01"/>
          <w:rFonts w:ascii="Arial" w:hAnsi="Arial" w:cs="Arial"/>
          <w:i w:val="0"/>
          <w:iCs w:val="0"/>
          <w:sz w:val="22"/>
          <w:szCs w:val="22"/>
          <w:highlight w:val="yellow"/>
        </w:rPr>
        <w:t>………………..</w:t>
      </w:r>
      <w:r w:rsidRPr="00036C89">
        <w:rPr>
          <w:rStyle w:val="cf01"/>
          <w:rFonts w:ascii="Arial" w:hAnsi="Arial" w:cs="Arial"/>
          <w:i w:val="0"/>
          <w:iCs w:val="0"/>
          <w:sz w:val="22"/>
          <w:szCs w:val="22"/>
        </w:rPr>
        <w:t>, (</w:t>
      </w:r>
      <w:r w:rsidRPr="00036C89">
        <w:rPr>
          <w:rStyle w:val="cf01"/>
          <w:rFonts w:ascii="Arial" w:hAnsi="Arial" w:cs="Arial"/>
          <w:sz w:val="22"/>
          <w:szCs w:val="22"/>
        </w:rPr>
        <w:t>prowadzącą/</w:t>
      </w:r>
      <w:proofErr w:type="spellStart"/>
      <w:r w:rsidRPr="00036C89">
        <w:rPr>
          <w:rStyle w:val="cf01"/>
          <w:rFonts w:ascii="Arial" w:hAnsi="Arial" w:cs="Arial"/>
          <w:sz w:val="22"/>
          <w:szCs w:val="22"/>
        </w:rPr>
        <w:t>ym</w:t>
      </w:r>
      <w:proofErr w:type="spellEnd"/>
      <w:r w:rsidRPr="00036C89">
        <w:rPr>
          <w:rStyle w:val="cf01"/>
          <w:rFonts w:ascii="Arial" w:hAnsi="Arial" w:cs="Arial"/>
          <w:sz w:val="22"/>
          <w:szCs w:val="22"/>
        </w:rPr>
        <w:t xml:space="preserve"> działalność gospodarczą jako zarejestrowany przedsiębiorca pod nazwą: ,,</w:t>
      </w:r>
      <w:r w:rsidRPr="00036C89">
        <w:rPr>
          <w:rStyle w:val="cf01"/>
          <w:rFonts w:ascii="Arial" w:hAnsi="Arial" w:cs="Arial"/>
          <w:sz w:val="22"/>
          <w:szCs w:val="22"/>
          <w:highlight w:val="yellow"/>
        </w:rPr>
        <w:t>………….</w:t>
      </w:r>
      <w:r w:rsidRPr="00036C89">
        <w:rPr>
          <w:rStyle w:val="cf01"/>
          <w:rFonts w:ascii="Arial" w:hAnsi="Arial" w:cs="Arial"/>
          <w:sz w:val="22"/>
          <w:szCs w:val="22"/>
        </w:rPr>
        <w:t xml:space="preserve">.”, wpisaną do Centralnej Ewidencji i Informacji o Działalności Gospodarczej (CEIDG), NIP: </w:t>
      </w:r>
      <w:r w:rsidRPr="00036C89">
        <w:rPr>
          <w:rStyle w:val="cf01"/>
          <w:rFonts w:ascii="Arial" w:hAnsi="Arial" w:cs="Arial"/>
          <w:sz w:val="22"/>
          <w:szCs w:val="22"/>
          <w:highlight w:val="yellow"/>
        </w:rPr>
        <w:t>………</w:t>
      </w:r>
      <w:r w:rsidRPr="00036C89">
        <w:rPr>
          <w:rStyle w:val="cf01"/>
          <w:rFonts w:ascii="Arial" w:hAnsi="Arial" w:cs="Arial"/>
          <w:sz w:val="22"/>
          <w:szCs w:val="22"/>
        </w:rPr>
        <w:t xml:space="preserve">., REGON </w:t>
      </w:r>
      <w:r w:rsidRPr="00036C89">
        <w:rPr>
          <w:rStyle w:val="cf01"/>
          <w:rFonts w:ascii="Arial" w:hAnsi="Arial" w:cs="Arial"/>
          <w:sz w:val="22"/>
          <w:szCs w:val="22"/>
          <w:highlight w:val="yellow"/>
        </w:rPr>
        <w:t>………</w:t>
      </w:r>
      <w:r w:rsidRPr="00036C89">
        <w:rPr>
          <w:rStyle w:val="cf01"/>
          <w:rFonts w:ascii="Arial" w:hAnsi="Arial" w:cs="Arial"/>
          <w:sz w:val="22"/>
          <w:szCs w:val="22"/>
        </w:rPr>
        <w:t xml:space="preserve"> z siedzibą przy</w:t>
      </w:r>
      <w:r w:rsidRPr="00036C89">
        <w:rPr>
          <w:rStyle w:val="cf01"/>
          <w:rFonts w:ascii="Arial" w:hAnsi="Arial" w:cs="Arial"/>
          <w:sz w:val="22"/>
          <w:szCs w:val="22"/>
          <w:highlight w:val="yellow"/>
        </w:rPr>
        <w:t>……………</w:t>
      </w:r>
      <w:r w:rsidRPr="00036C89">
        <w:rPr>
          <w:rStyle w:val="cf01"/>
          <w:rFonts w:ascii="Arial" w:hAnsi="Arial" w:cs="Arial"/>
          <w:sz w:val="22"/>
          <w:szCs w:val="22"/>
        </w:rPr>
        <w:t>)</w:t>
      </w:r>
      <w:r w:rsidRPr="00036C89">
        <w:rPr>
          <w:rStyle w:val="cf01"/>
          <w:rFonts w:ascii="Arial" w:hAnsi="Arial" w:cs="Arial"/>
          <w:i w:val="0"/>
          <w:iCs w:val="0"/>
          <w:sz w:val="22"/>
          <w:szCs w:val="22"/>
        </w:rPr>
        <w:t xml:space="preserve"> zwan</w:t>
      </w:r>
      <w:r w:rsidR="003D317D" w:rsidRPr="00036C89">
        <w:rPr>
          <w:rStyle w:val="cf01"/>
          <w:rFonts w:ascii="Arial" w:hAnsi="Arial" w:cs="Arial"/>
          <w:i w:val="0"/>
          <w:iCs w:val="0"/>
          <w:sz w:val="22"/>
          <w:szCs w:val="22"/>
        </w:rPr>
        <w:t>ą/</w:t>
      </w:r>
      <w:proofErr w:type="spellStart"/>
      <w:r w:rsidRPr="00036C89">
        <w:rPr>
          <w:rStyle w:val="cf01"/>
          <w:rFonts w:ascii="Arial" w:hAnsi="Arial" w:cs="Arial"/>
          <w:i w:val="0"/>
          <w:iCs w:val="0"/>
          <w:sz w:val="22"/>
          <w:szCs w:val="22"/>
        </w:rPr>
        <w:t>ym</w:t>
      </w:r>
      <w:proofErr w:type="spellEnd"/>
      <w:r w:rsidRPr="00036C89">
        <w:rPr>
          <w:rStyle w:val="cf01"/>
          <w:rFonts w:ascii="Arial" w:hAnsi="Arial" w:cs="Arial"/>
          <w:i w:val="0"/>
          <w:iCs w:val="0"/>
          <w:sz w:val="22"/>
          <w:szCs w:val="22"/>
        </w:rPr>
        <w:t xml:space="preserve"> dalej „Głównym Badaczem”,</w:t>
      </w:r>
    </w:p>
    <w:p w14:paraId="0B38F8EE" w14:textId="77777777" w:rsidR="00157CF5" w:rsidRPr="00036C89" w:rsidRDefault="00157CF5" w:rsidP="0094152C">
      <w:pPr>
        <w:spacing w:line="360" w:lineRule="auto"/>
        <w:rPr>
          <w:rFonts w:cs="Arial"/>
          <w:szCs w:val="22"/>
        </w:rPr>
      </w:pPr>
      <w:r w:rsidRPr="00036C89">
        <w:rPr>
          <w:rFonts w:cs="Arial"/>
          <w:szCs w:val="22"/>
        </w:rPr>
        <w:t>zwanymi dalej z osobna „Stroną”, zaś łącznie „Stronami”,</w:t>
      </w:r>
    </w:p>
    <w:p w14:paraId="23B27590" w14:textId="77777777" w:rsidR="00157CF5" w:rsidRPr="00036C89" w:rsidRDefault="00157CF5" w:rsidP="0094152C">
      <w:pPr>
        <w:spacing w:line="360" w:lineRule="auto"/>
        <w:rPr>
          <w:rFonts w:cs="Arial"/>
          <w:szCs w:val="22"/>
        </w:rPr>
      </w:pPr>
    </w:p>
    <w:p w14:paraId="1054EA82" w14:textId="77777777" w:rsidR="00157CF5" w:rsidRPr="00036C89" w:rsidRDefault="00157CF5" w:rsidP="0094152C">
      <w:pPr>
        <w:spacing w:line="360" w:lineRule="auto"/>
        <w:rPr>
          <w:rFonts w:cs="Arial"/>
          <w:szCs w:val="22"/>
        </w:rPr>
      </w:pPr>
      <w:r w:rsidRPr="00036C89">
        <w:rPr>
          <w:rFonts w:cs="Arial"/>
          <w:szCs w:val="22"/>
        </w:rPr>
        <w:t xml:space="preserve">o następującej treści: </w:t>
      </w:r>
    </w:p>
    <w:p w14:paraId="24B544DC" w14:textId="2981B28B" w:rsidR="00157CF5" w:rsidRPr="00036C89" w:rsidRDefault="00157CF5" w:rsidP="0094152C">
      <w:pPr>
        <w:spacing w:line="360" w:lineRule="auto"/>
        <w:rPr>
          <w:rFonts w:cs="Arial"/>
          <w:szCs w:val="22"/>
        </w:rPr>
      </w:pPr>
    </w:p>
    <w:p w14:paraId="275015A9" w14:textId="77777777" w:rsidR="00157CF5" w:rsidRPr="00036C89" w:rsidRDefault="00157CF5" w:rsidP="0094152C">
      <w:pPr>
        <w:spacing w:line="360" w:lineRule="auto"/>
        <w:rPr>
          <w:rFonts w:cs="Arial"/>
          <w:szCs w:val="22"/>
        </w:rPr>
      </w:pPr>
    </w:p>
    <w:p w14:paraId="465BCBE9" w14:textId="77777777" w:rsidR="00157CF5" w:rsidRPr="00036C89" w:rsidRDefault="00157CF5" w:rsidP="0094152C">
      <w:pPr>
        <w:spacing w:line="360" w:lineRule="auto"/>
        <w:rPr>
          <w:rFonts w:cs="Arial"/>
          <w:szCs w:val="22"/>
        </w:rPr>
      </w:pPr>
      <w:r w:rsidRPr="00036C89">
        <w:rPr>
          <w:rFonts w:cs="Arial"/>
          <w:szCs w:val="22"/>
        </w:rPr>
        <w:t>Zważywszy, że:</w:t>
      </w:r>
    </w:p>
    <w:p w14:paraId="4AAA897A" w14:textId="7586A01D" w:rsidR="00157CF5" w:rsidRPr="00036C89" w:rsidRDefault="00157CF5" w:rsidP="0094152C">
      <w:pPr>
        <w:pStyle w:val="Akapitzlist"/>
        <w:numPr>
          <w:ilvl w:val="0"/>
          <w:numId w:val="41"/>
        </w:numPr>
        <w:spacing w:line="360" w:lineRule="auto"/>
        <w:rPr>
          <w:rFonts w:cs="Arial"/>
          <w:szCs w:val="22"/>
          <w:lang w:val="pl-PL"/>
        </w:rPr>
      </w:pPr>
      <w:r w:rsidRPr="00036C89">
        <w:rPr>
          <w:rFonts w:cs="Arial"/>
          <w:szCs w:val="22"/>
          <w:lang w:val="pl-PL"/>
        </w:rPr>
        <w:t>Strony przyjmują na potrzeby</w:t>
      </w:r>
      <w:r w:rsidR="00177016" w:rsidRPr="00036C89">
        <w:rPr>
          <w:rFonts w:cs="Arial"/>
          <w:szCs w:val="22"/>
          <w:lang w:val="pl-PL"/>
        </w:rPr>
        <w:t xml:space="preserve"> </w:t>
      </w:r>
      <w:r w:rsidRPr="00036C89">
        <w:rPr>
          <w:rFonts w:cs="Arial"/>
          <w:szCs w:val="22"/>
          <w:lang w:val="pl-PL"/>
        </w:rPr>
        <w:t>Umowy następujące definicje:</w:t>
      </w:r>
    </w:p>
    <w:p w14:paraId="0B68F360" w14:textId="77777777" w:rsidR="00157CF5" w:rsidRPr="00036C89" w:rsidRDefault="00157CF5" w:rsidP="0094152C">
      <w:pPr>
        <w:spacing w:line="360" w:lineRule="auto"/>
        <w:rPr>
          <w:rFonts w:cs="Arial"/>
          <w:szCs w:val="22"/>
        </w:rPr>
      </w:pPr>
    </w:p>
    <w:tbl>
      <w:tblPr>
        <w:tblStyle w:val="Tabela-Siatka"/>
        <w:tblW w:w="9163" w:type="dxa"/>
        <w:tblLayout w:type="fixed"/>
        <w:tblLook w:val="04A0" w:firstRow="1" w:lastRow="0" w:firstColumn="1" w:lastColumn="0" w:noHBand="0" w:noVBand="1"/>
      </w:tblPr>
      <w:tblGrid>
        <w:gridCol w:w="3256"/>
        <w:gridCol w:w="5907"/>
      </w:tblGrid>
      <w:tr w:rsidR="00C16A97" w:rsidRPr="00036C89" w14:paraId="3947BD3E" w14:textId="513A6ED9" w:rsidTr="0094152C">
        <w:trPr>
          <w:trHeight w:val="280"/>
        </w:trPr>
        <w:tc>
          <w:tcPr>
            <w:tcW w:w="3256" w:type="dxa"/>
          </w:tcPr>
          <w:p w14:paraId="544D6C7C" w14:textId="059DAD0A" w:rsidR="00C16A97" w:rsidRPr="00036C89" w:rsidRDefault="1F429502" w:rsidP="0094152C">
            <w:pPr>
              <w:spacing w:line="360" w:lineRule="auto"/>
              <w:rPr>
                <w:rFonts w:cs="Arial"/>
                <w:sz w:val="22"/>
                <w:szCs w:val="22"/>
              </w:rPr>
            </w:pPr>
            <w:r w:rsidRPr="00036C89">
              <w:rPr>
                <w:rFonts w:cs="Arial"/>
                <w:sz w:val="22"/>
                <w:szCs w:val="22"/>
              </w:rPr>
              <w:t>Badanie:</w:t>
            </w:r>
          </w:p>
        </w:tc>
        <w:tc>
          <w:tcPr>
            <w:tcW w:w="5907" w:type="dxa"/>
          </w:tcPr>
          <w:p w14:paraId="49BB5BA4" w14:textId="32C6B86A" w:rsidR="00C16A97" w:rsidRPr="00036C89" w:rsidRDefault="003D317D" w:rsidP="0094152C">
            <w:pPr>
              <w:spacing w:line="360" w:lineRule="auto"/>
              <w:rPr>
                <w:rFonts w:cs="Arial"/>
                <w:sz w:val="22"/>
                <w:szCs w:val="22"/>
                <w:highlight w:val="yellow"/>
              </w:rPr>
            </w:pPr>
            <w:r w:rsidRPr="00036C89">
              <w:rPr>
                <w:rFonts w:cs="Arial"/>
                <w:sz w:val="22"/>
                <w:szCs w:val="22"/>
                <w:highlight w:val="yellow"/>
              </w:rPr>
              <w:t>b</w:t>
            </w:r>
            <w:r w:rsidR="69EC50BC" w:rsidRPr="00036C89">
              <w:rPr>
                <w:rFonts w:cs="Arial"/>
                <w:sz w:val="22"/>
                <w:szCs w:val="22"/>
                <w:highlight w:val="yellow"/>
              </w:rPr>
              <w:t xml:space="preserve">adanie kliniczne: </w:t>
            </w:r>
            <w:r w:rsidR="4DC1D1CC" w:rsidRPr="00036C89">
              <w:rPr>
                <w:rFonts w:cs="Arial"/>
                <w:sz w:val="22"/>
                <w:szCs w:val="22"/>
                <w:highlight w:val="yellow"/>
              </w:rPr>
              <w:t>[wpisać nazwę badania klinicznego]</w:t>
            </w:r>
          </w:p>
        </w:tc>
      </w:tr>
      <w:tr w:rsidR="00C16A97" w:rsidRPr="00036C89" w14:paraId="3003A751" w14:textId="639F9F07" w:rsidTr="0094152C">
        <w:trPr>
          <w:trHeight w:val="263"/>
        </w:trPr>
        <w:tc>
          <w:tcPr>
            <w:tcW w:w="3256" w:type="dxa"/>
          </w:tcPr>
          <w:p w14:paraId="1033D875" w14:textId="43EA5E24" w:rsidR="00C16A97" w:rsidRPr="00036C89" w:rsidRDefault="00C16A97" w:rsidP="0094152C">
            <w:pPr>
              <w:spacing w:line="360" w:lineRule="auto"/>
              <w:rPr>
                <w:rFonts w:cs="Arial"/>
                <w:sz w:val="22"/>
                <w:szCs w:val="22"/>
              </w:rPr>
            </w:pPr>
            <w:r w:rsidRPr="00036C89">
              <w:rPr>
                <w:rFonts w:cs="Arial"/>
                <w:sz w:val="22"/>
                <w:szCs w:val="22"/>
              </w:rPr>
              <w:t>Sponsor</w:t>
            </w:r>
            <w:r w:rsidR="005B4C41" w:rsidRPr="00036C89">
              <w:rPr>
                <w:rFonts w:cs="Arial"/>
                <w:sz w:val="22"/>
                <w:szCs w:val="22"/>
              </w:rPr>
              <w:t xml:space="preserve"> </w:t>
            </w:r>
            <w:r w:rsidR="003D317D" w:rsidRPr="00036C89">
              <w:rPr>
                <w:rFonts w:cs="Arial"/>
                <w:sz w:val="22"/>
                <w:szCs w:val="22"/>
              </w:rPr>
              <w:t>B</w:t>
            </w:r>
            <w:r w:rsidR="005B4C41" w:rsidRPr="00036C89">
              <w:rPr>
                <w:rFonts w:cs="Arial"/>
                <w:sz w:val="22"/>
                <w:szCs w:val="22"/>
              </w:rPr>
              <w:t>adania</w:t>
            </w:r>
            <w:r w:rsidRPr="00036C89">
              <w:rPr>
                <w:rFonts w:cs="Arial"/>
                <w:sz w:val="22"/>
                <w:szCs w:val="22"/>
              </w:rPr>
              <w:t>:</w:t>
            </w:r>
          </w:p>
        </w:tc>
        <w:tc>
          <w:tcPr>
            <w:tcW w:w="5907" w:type="dxa"/>
          </w:tcPr>
          <w:p w14:paraId="7DA4BE95" w14:textId="15D5CD2F" w:rsidR="00C16A97" w:rsidRPr="00036C89" w:rsidRDefault="00E8726F" w:rsidP="0094152C">
            <w:pPr>
              <w:spacing w:line="360" w:lineRule="auto"/>
              <w:rPr>
                <w:rFonts w:cs="Arial"/>
                <w:sz w:val="22"/>
                <w:szCs w:val="22"/>
                <w:highlight w:val="yellow"/>
              </w:rPr>
            </w:pPr>
            <w:r w:rsidRPr="00036C89">
              <w:rPr>
                <w:rFonts w:cs="Arial"/>
                <w:sz w:val="22"/>
                <w:szCs w:val="22"/>
                <w:highlight w:val="yellow"/>
              </w:rPr>
              <w:t>[wpisać nazwę sponsora</w:t>
            </w:r>
            <w:r w:rsidR="00741501" w:rsidRPr="00036C89">
              <w:rPr>
                <w:rFonts w:cs="Arial"/>
                <w:sz w:val="22"/>
                <w:szCs w:val="22"/>
                <w:highlight w:val="yellow"/>
              </w:rPr>
              <w:t xml:space="preserve"> i jego siedzibę</w:t>
            </w:r>
            <w:r w:rsidRPr="00036C89">
              <w:rPr>
                <w:rFonts w:cs="Arial"/>
                <w:sz w:val="22"/>
                <w:szCs w:val="22"/>
                <w:highlight w:val="yellow"/>
              </w:rPr>
              <w:t>]</w:t>
            </w:r>
          </w:p>
        </w:tc>
      </w:tr>
      <w:tr w:rsidR="00C16A97" w:rsidRPr="00036C89" w14:paraId="2766446E" w14:textId="40451491" w:rsidTr="0094152C">
        <w:trPr>
          <w:trHeight w:val="543"/>
        </w:trPr>
        <w:tc>
          <w:tcPr>
            <w:tcW w:w="3256" w:type="dxa"/>
          </w:tcPr>
          <w:p w14:paraId="1736ABB7" w14:textId="3D7A7DA3" w:rsidR="00C16A97" w:rsidRPr="00036C89" w:rsidRDefault="00C16A97" w:rsidP="0094152C">
            <w:pPr>
              <w:spacing w:line="360" w:lineRule="auto"/>
              <w:rPr>
                <w:rFonts w:cs="Arial"/>
                <w:sz w:val="22"/>
                <w:szCs w:val="22"/>
              </w:rPr>
            </w:pPr>
            <w:r w:rsidRPr="00036C89">
              <w:rPr>
                <w:rFonts w:cs="Arial"/>
                <w:sz w:val="22"/>
                <w:szCs w:val="22"/>
              </w:rPr>
              <w:t xml:space="preserve">Prawny przedstawiciel </w:t>
            </w:r>
            <w:r w:rsidR="00C71393" w:rsidRPr="00036C89">
              <w:rPr>
                <w:rFonts w:cs="Arial"/>
                <w:sz w:val="22"/>
                <w:szCs w:val="22"/>
              </w:rPr>
              <w:t>S</w:t>
            </w:r>
            <w:r w:rsidRPr="00036C89">
              <w:rPr>
                <w:rFonts w:cs="Arial"/>
                <w:sz w:val="22"/>
                <w:szCs w:val="22"/>
              </w:rPr>
              <w:t>ponsora:</w:t>
            </w:r>
          </w:p>
        </w:tc>
        <w:tc>
          <w:tcPr>
            <w:tcW w:w="5907" w:type="dxa"/>
          </w:tcPr>
          <w:p w14:paraId="3532E5C7" w14:textId="1AAA4BB6" w:rsidR="00C16A97" w:rsidRPr="00036C89" w:rsidRDefault="00E53F9A" w:rsidP="0094152C">
            <w:pPr>
              <w:spacing w:line="360" w:lineRule="auto"/>
              <w:rPr>
                <w:rFonts w:cs="Arial"/>
                <w:sz w:val="22"/>
                <w:szCs w:val="22"/>
                <w:highlight w:val="yellow"/>
              </w:rPr>
            </w:pPr>
            <w:r w:rsidRPr="00036C89">
              <w:rPr>
                <w:rFonts w:cs="Arial"/>
                <w:sz w:val="22"/>
                <w:szCs w:val="22"/>
                <w:highlight w:val="yellow"/>
              </w:rPr>
              <w:t>[wpisać nazwę przedstawiciela, o ile dotyczy</w:t>
            </w:r>
            <w:r w:rsidR="00741501" w:rsidRPr="00036C89">
              <w:rPr>
                <w:rFonts w:cs="Arial"/>
                <w:sz w:val="22"/>
                <w:szCs w:val="22"/>
                <w:highlight w:val="yellow"/>
              </w:rPr>
              <w:t xml:space="preserve"> i jego siedzibę</w:t>
            </w:r>
            <w:r w:rsidRPr="00036C89">
              <w:rPr>
                <w:rFonts w:cs="Arial"/>
                <w:sz w:val="22"/>
                <w:szCs w:val="22"/>
                <w:highlight w:val="yellow"/>
              </w:rPr>
              <w:t>]</w:t>
            </w:r>
          </w:p>
        </w:tc>
      </w:tr>
      <w:tr w:rsidR="00C16A97" w:rsidRPr="00036C89" w14:paraId="75760E41" w14:textId="70AC1FC9" w:rsidTr="0094152C">
        <w:trPr>
          <w:trHeight w:val="280"/>
        </w:trPr>
        <w:tc>
          <w:tcPr>
            <w:tcW w:w="3256" w:type="dxa"/>
          </w:tcPr>
          <w:p w14:paraId="195BE53D" w14:textId="2BD76F9D" w:rsidR="00C16A97" w:rsidRPr="00036C89" w:rsidRDefault="00C16A97" w:rsidP="0094152C">
            <w:pPr>
              <w:spacing w:line="360" w:lineRule="auto"/>
              <w:rPr>
                <w:rFonts w:cs="Arial"/>
                <w:sz w:val="22"/>
                <w:szCs w:val="22"/>
              </w:rPr>
            </w:pPr>
            <w:r w:rsidRPr="00036C89">
              <w:rPr>
                <w:rFonts w:cs="Arial"/>
                <w:sz w:val="22"/>
                <w:szCs w:val="22"/>
              </w:rPr>
              <w:t>Badany Produkt Leczniczy:</w:t>
            </w:r>
          </w:p>
        </w:tc>
        <w:tc>
          <w:tcPr>
            <w:tcW w:w="5907" w:type="dxa"/>
          </w:tcPr>
          <w:p w14:paraId="164C57A9" w14:textId="63C44EC9" w:rsidR="00C16A97" w:rsidRPr="00036C89" w:rsidRDefault="00E53F9A" w:rsidP="0094152C">
            <w:pPr>
              <w:spacing w:line="360" w:lineRule="auto"/>
              <w:rPr>
                <w:rFonts w:cs="Arial"/>
                <w:sz w:val="22"/>
                <w:szCs w:val="22"/>
                <w:highlight w:val="yellow"/>
              </w:rPr>
            </w:pPr>
            <w:r w:rsidRPr="00036C89">
              <w:rPr>
                <w:rFonts w:cs="Arial"/>
                <w:sz w:val="22"/>
                <w:szCs w:val="22"/>
                <w:highlight w:val="yellow"/>
              </w:rPr>
              <w:t xml:space="preserve">[wpisać nazwę </w:t>
            </w:r>
            <w:r w:rsidR="001E5662" w:rsidRPr="00036C89">
              <w:rPr>
                <w:rFonts w:cs="Arial"/>
                <w:sz w:val="22"/>
                <w:szCs w:val="22"/>
                <w:highlight w:val="yellow"/>
              </w:rPr>
              <w:t>badanego produktu leczniczego]</w:t>
            </w:r>
          </w:p>
        </w:tc>
      </w:tr>
      <w:tr w:rsidR="00C16A97" w:rsidRPr="00036C89" w14:paraId="231FB1BB" w14:textId="02EC3EBD" w:rsidTr="0094152C">
        <w:trPr>
          <w:trHeight w:val="280"/>
        </w:trPr>
        <w:tc>
          <w:tcPr>
            <w:tcW w:w="3256" w:type="dxa"/>
          </w:tcPr>
          <w:p w14:paraId="4D0DBD30" w14:textId="107AF3AB" w:rsidR="00C16A97" w:rsidRPr="00036C89" w:rsidRDefault="00C16A97" w:rsidP="0094152C">
            <w:pPr>
              <w:spacing w:line="360" w:lineRule="auto"/>
              <w:rPr>
                <w:rFonts w:cs="Arial"/>
                <w:sz w:val="22"/>
                <w:szCs w:val="22"/>
              </w:rPr>
            </w:pPr>
            <w:r w:rsidRPr="00036C89">
              <w:rPr>
                <w:rFonts w:cs="Arial"/>
                <w:sz w:val="22"/>
                <w:szCs w:val="22"/>
              </w:rPr>
              <w:t>Protok</w:t>
            </w:r>
            <w:r w:rsidR="00F206EC" w:rsidRPr="00036C89">
              <w:rPr>
                <w:rFonts w:cs="Arial"/>
                <w:sz w:val="22"/>
                <w:szCs w:val="22"/>
              </w:rPr>
              <w:t>ó</w:t>
            </w:r>
            <w:r w:rsidRPr="00036C89">
              <w:rPr>
                <w:rFonts w:cs="Arial"/>
                <w:sz w:val="22"/>
                <w:szCs w:val="22"/>
              </w:rPr>
              <w:t>ł:</w:t>
            </w:r>
          </w:p>
        </w:tc>
        <w:tc>
          <w:tcPr>
            <w:tcW w:w="5907" w:type="dxa"/>
          </w:tcPr>
          <w:p w14:paraId="3C2F8731" w14:textId="0D041614" w:rsidR="00C16A97" w:rsidRPr="00036C89" w:rsidRDefault="0019707A" w:rsidP="0094152C">
            <w:pPr>
              <w:spacing w:line="360" w:lineRule="auto"/>
              <w:rPr>
                <w:rFonts w:cs="Arial"/>
                <w:sz w:val="22"/>
                <w:szCs w:val="22"/>
                <w:highlight w:val="yellow"/>
              </w:rPr>
            </w:pPr>
            <w:r w:rsidRPr="00036C89">
              <w:rPr>
                <w:rFonts w:cs="Arial"/>
                <w:sz w:val="22"/>
                <w:szCs w:val="22"/>
                <w:highlight w:val="yellow"/>
              </w:rPr>
              <w:t>[wpisać nazwę</w:t>
            </w:r>
            <w:r w:rsidR="00A904EA" w:rsidRPr="00036C89">
              <w:rPr>
                <w:rFonts w:cs="Arial"/>
                <w:sz w:val="22"/>
                <w:szCs w:val="22"/>
                <w:highlight w:val="yellow"/>
              </w:rPr>
              <w:t>,</w:t>
            </w:r>
            <w:r w:rsidRPr="00036C89">
              <w:rPr>
                <w:rFonts w:cs="Arial"/>
                <w:sz w:val="22"/>
                <w:szCs w:val="22"/>
                <w:highlight w:val="yellow"/>
              </w:rPr>
              <w:t xml:space="preserve"> tytuł </w:t>
            </w:r>
            <w:r w:rsidR="00A904EA" w:rsidRPr="00036C89">
              <w:rPr>
                <w:rFonts w:cs="Arial"/>
                <w:sz w:val="22"/>
                <w:szCs w:val="22"/>
                <w:highlight w:val="yellow"/>
              </w:rPr>
              <w:t xml:space="preserve">i numer </w:t>
            </w:r>
            <w:r w:rsidRPr="00036C89">
              <w:rPr>
                <w:rFonts w:cs="Arial"/>
                <w:sz w:val="22"/>
                <w:szCs w:val="22"/>
                <w:highlight w:val="yellow"/>
              </w:rPr>
              <w:t>Protokołu]</w:t>
            </w:r>
          </w:p>
        </w:tc>
      </w:tr>
      <w:tr w:rsidR="003D317D" w:rsidRPr="00036C89" w14:paraId="10707357" w14:textId="11A59F0E" w:rsidTr="0094152C">
        <w:trPr>
          <w:trHeight w:val="263"/>
        </w:trPr>
        <w:tc>
          <w:tcPr>
            <w:tcW w:w="3256" w:type="dxa"/>
          </w:tcPr>
          <w:p w14:paraId="11F21DDD" w14:textId="6AF237C3" w:rsidR="003D317D" w:rsidRPr="00036C89" w:rsidRDefault="003D317D" w:rsidP="0094152C">
            <w:pPr>
              <w:spacing w:line="360" w:lineRule="auto"/>
              <w:rPr>
                <w:rFonts w:cs="Arial"/>
                <w:sz w:val="22"/>
                <w:szCs w:val="22"/>
              </w:rPr>
            </w:pPr>
            <w:r w:rsidRPr="00036C89">
              <w:rPr>
                <w:rFonts w:cs="Arial"/>
                <w:sz w:val="22"/>
                <w:szCs w:val="22"/>
              </w:rPr>
              <w:t>Miejsce prowadzenia Badania:</w:t>
            </w:r>
          </w:p>
        </w:tc>
        <w:tc>
          <w:tcPr>
            <w:tcW w:w="5907" w:type="dxa"/>
          </w:tcPr>
          <w:p w14:paraId="19D3A824" w14:textId="5EF6E377" w:rsidR="003D317D" w:rsidRPr="00036C89" w:rsidRDefault="003D317D" w:rsidP="0094152C">
            <w:pPr>
              <w:spacing w:line="360" w:lineRule="auto"/>
              <w:rPr>
                <w:rFonts w:cs="Arial"/>
                <w:sz w:val="22"/>
                <w:szCs w:val="22"/>
                <w:highlight w:val="yellow"/>
              </w:rPr>
            </w:pPr>
            <w:r w:rsidRPr="00036C89">
              <w:rPr>
                <w:rFonts w:cs="Arial"/>
                <w:sz w:val="22"/>
                <w:szCs w:val="22"/>
                <w:highlight w:val="yellow"/>
              </w:rPr>
              <w:t>[wpisać miejsce prowadzenia Badania w Ośrodku]</w:t>
            </w:r>
          </w:p>
        </w:tc>
      </w:tr>
    </w:tbl>
    <w:p w14:paraId="1BC71BEB" w14:textId="77777777" w:rsidR="00157CF5" w:rsidRPr="00036C89" w:rsidRDefault="00157CF5" w:rsidP="0094152C">
      <w:pPr>
        <w:spacing w:line="360" w:lineRule="auto"/>
        <w:rPr>
          <w:rFonts w:cs="Arial"/>
          <w:szCs w:val="22"/>
        </w:rPr>
      </w:pPr>
    </w:p>
    <w:p w14:paraId="4086CDEE" w14:textId="149E44A9" w:rsidR="00157CF5" w:rsidRPr="00036C89" w:rsidRDefault="00157CF5" w:rsidP="0094152C">
      <w:pPr>
        <w:pStyle w:val="Akapitzlist"/>
        <w:numPr>
          <w:ilvl w:val="0"/>
          <w:numId w:val="41"/>
        </w:numPr>
        <w:spacing w:line="360" w:lineRule="auto"/>
        <w:jc w:val="both"/>
        <w:rPr>
          <w:rFonts w:cs="Arial"/>
          <w:i/>
          <w:iCs/>
          <w:szCs w:val="22"/>
          <w:lang w:val="pl-PL"/>
        </w:rPr>
      </w:pPr>
      <w:r w:rsidRPr="00036C89">
        <w:rPr>
          <w:rFonts w:cs="Arial"/>
          <w:i/>
          <w:iCs/>
          <w:szCs w:val="22"/>
          <w:highlight w:val="green"/>
          <w:lang w:val="pl-PL"/>
        </w:rPr>
        <w:lastRenderedPageBreak/>
        <w:t>Sponsor zwrócił się do CRO o działanie na jego rzecz, lecz w imieniu własnym CRO podczas negocjowania i zawierania umów z Ośrodkiem i Głównym Badaczem;</w:t>
      </w:r>
    </w:p>
    <w:p w14:paraId="0E96FFDA" w14:textId="382C8E13" w:rsidR="00157CF5" w:rsidRPr="00036C89" w:rsidRDefault="40FDE973" w:rsidP="0094152C">
      <w:pPr>
        <w:pStyle w:val="Akapitzlist"/>
        <w:numPr>
          <w:ilvl w:val="0"/>
          <w:numId w:val="41"/>
        </w:numPr>
        <w:spacing w:line="360" w:lineRule="auto"/>
        <w:jc w:val="both"/>
        <w:rPr>
          <w:rFonts w:cs="Arial"/>
          <w:lang w:val="pl-PL"/>
        </w:rPr>
      </w:pPr>
      <w:r w:rsidRPr="00036C89">
        <w:rPr>
          <w:rFonts w:cs="Arial"/>
          <w:lang w:val="pl-PL"/>
        </w:rPr>
        <w:t>CRO</w:t>
      </w:r>
      <w:r w:rsidR="00625FA9" w:rsidRPr="00036C89">
        <w:rPr>
          <w:rFonts w:cs="Arial"/>
          <w:lang w:val="pl-PL"/>
        </w:rPr>
        <w:t xml:space="preserve">/Sponsor </w:t>
      </w:r>
      <w:r w:rsidRPr="00036C89">
        <w:rPr>
          <w:rFonts w:cs="Arial"/>
          <w:lang w:val="pl-PL"/>
        </w:rPr>
        <w:t>zleca Głównemu Badaczowi prowadzenie Badania</w:t>
      </w:r>
      <w:r w:rsidR="0A145260" w:rsidRPr="00036C89">
        <w:rPr>
          <w:rFonts w:cs="Arial"/>
          <w:lang w:val="pl-PL"/>
        </w:rPr>
        <w:t xml:space="preserve"> w Ośrodku</w:t>
      </w:r>
      <w:r w:rsidRPr="00036C89">
        <w:rPr>
          <w:rFonts w:cs="Arial"/>
          <w:lang w:val="pl-PL"/>
        </w:rPr>
        <w:t xml:space="preserve"> z</w:t>
      </w:r>
      <w:r w:rsidR="00036C89">
        <w:rPr>
          <w:rFonts w:cs="Arial"/>
          <w:lang w:val="pl-PL"/>
        </w:rPr>
        <w:t> </w:t>
      </w:r>
      <w:r w:rsidRPr="00036C89">
        <w:rPr>
          <w:rFonts w:cs="Arial"/>
          <w:lang w:val="pl-PL"/>
        </w:rPr>
        <w:t>zastosowaniem Badanego Produktu Leczniczego zgodnie z Protokołem;</w:t>
      </w:r>
    </w:p>
    <w:p w14:paraId="51E2003F" w14:textId="289CC97C" w:rsidR="00157CF5" w:rsidRPr="00036C89" w:rsidRDefault="00157CF5" w:rsidP="0094152C">
      <w:pPr>
        <w:pStyle w:val="Akapitzlist"/>
        <w:numPr>
          <w:ilvl w:val="0"/>
          <w:numId w:val="41"/>
        </w:numPr>
        <w:spacing w:line="360" w:lineRule="auto"/>
        <w:jc w:val="both"/>
        <w:rPr>
          <w:rFonts w:cs="Arial"/>
          <w:szCs w:val="22"/>
          <w:lang w:val="pl-PL"/>
        </w:rPr>
      </w:pPr>
      <w:r w:rsidRPr="00036C89">
        <w:rPr>
          <w:rFonts w:cs="Arial"/>
          <w:szCs w:val="22"/>
          <w:lang w:val="pl-PL"/>
        </w:rPr>
        <w:t>Główny Badacz wyraża gotowość przeprowadzenia Badania zgodnie z Protokołem, a</w:t>
      </w:r>
      <w:r w:rsidR="00036C89">
        <w:rPr>
          <w:rFonts w:cs="Arial"/>
          <w:szCs w:val="22"/>
          <w:lang w:val="pl-PL"/>
        </w:rPr>
        <w:t> </w:t>
      </w:r>
      <w:r w:rsidRPr="00036C89">
        <w:rPr>
          <w:rFonts w:cs="Arial"/>
          <w:szCs w:val="22"/>
          <w:lang w:val="pl-PL"/>
        </w:rPr>
        <w:t xml:space="preserve">Ośrodek wyraża zgodę na przeprowadzenie Badania na jego terenie na zasadach określonych w Umowie. </w:t>
      </w:r>
    </w:p>
    <w:p w14:paraId="6630579D" w14:textId="77777777" w:rsidR="00157CF5" w:rsidRPr="00036C89" w:rsidRDefault="00157CF5" w:rsidP="0094152C">
      <w:pPr>
        <w:spacing w:line="360" w:lineRule="auto"/>
        <w:rPr>
          <w:rFonts w:cs="Arial"/>
          <w:szCs w:val="22"/>
        </w:rPr>
      </w:pPr>
    </w:p>
    <w:p w14:paraId="679DFCFF" w14:textId="77777777" w:rsidR="00157CF5" w:rsidRPr="00036C89" w:rsidRDefault="00157CF5" w:rsidP="0094152C">
      <w:pPr>
        <w:spacing w:line="360" w:lineRule="auto"/>
        <w:rPr>
          <w:rFonts w:cs="Arial"/>
          <w:szCs w:val="22"/>
        </w:rPr>
      </w:pPr>
    </w:p>
    <w:p w14:paraId="32FFB01C" w14:textId="77777777" w:rsidR="00157CF5" w:rsidRPr="00036C89" w:rsidRDefault="00157CF5" w:rsidP="0094152C">
      <w:pPr>
        <w:spacing w:line="360" w:lineRule="auto"/>
        <w:jc w:val="center"/>
        <w:rPr>
          <w:rFonts w:cs="Arial"/>
          <w:b/>
          <w:bCs/>
          <w:szCs w:val="22"/>
        </w:rPr>
      </w:pPr>
      <w:r w:rsidRPr="00036C89">
        <w:rPr>
          <w:rFonts w:cs="Arial"/>
          <w:b/>
          <w:bCs/>
          <w:szCs w:val="22"/>
        </w:rPr>
        <w:t>§ 1 Przedmiot Umowy</w:t>
      </w:r>
    </w:p>
    <w:p w14:paraId="1613E41D" w14:textId="77777777" w:rsidR="00157CF5" w:rsidRPr="00036C89" w:rsidRDefault="00157CF5" w:rsidP="0094152C">
      <w:pPr>
        <w:spacing w:line="360" w:lineRule="auto"/>
        <w:rPr>
          <w:rFonts w:cs="Arial"/>
          <w:szCs w:val="22"/>
        </w:rPr>
      </w:pPr>
    </w:p>
    <w:p w14:paraId="0C5D8546" w14:textId="74294CE0" w:rsidR="00371424" w:rsidRPr="00036C89" w:rsidRDefault="40FDE973" w:rsidP="0094152C">
      <w:pPr>
        <w:pStyle w:val="Akapitzlist"/>
        <w:numPr>
          <w:ilvl w:val="0"/>
          <w:numId w:val="31"/>
        </w:numPr>
        <w:spacing w:line="360" w:lineRule="auto"/>
        <w:jc w:val="both"/>
        <w:rPr>
          <w:rFonts w:cs="Arial"/>
          <w:lang w:val="pl-PL"/>
        </w:rPr>
      </w:pPr>
      <w:r w:rsidRPr="00036C89">
        <w:rPr>
          <w:rFonts w:cs="Arial"/>
          <w:lang w:val="pl-PL"/>
        </w:rPr>
        <w:t>Przedmiotem Umowy jest współpraca Stron przy prowadzeniu Badania przez</w:t>
      </w:r>
      <w:r w:rsidR="0B5304FC" w:rsidRPr="00036C89">
        <w:rPr>
          <w:rFonts w:cs="Arial"/>
          <w:lang w:val="pl-PL"/>
        </w:rPr>
        <w:t xml:space="preserve"> Głównego </w:t>
      </w:r>
      <w:r w:rsidRPr="00036C89">
        <w:rPr>
          <w:rFonts w:cs="Arial"/>
          <w:lang w:val="pl-PL"/>
        </w:rPr>
        <w:t>Badacza</w:t>
      </w:r>
      <w:r w:rsidR="00A822FD" w:rsidRPr="00036C89">
        <w:rPr>
          <w:rFonts w:cs="Arial"/>
          <w:lang w:val="pl-PL"/>
        </w:rPr>
        <w:t xml:space="preserve"> w Ośrodku</w:t>
      </w:r>
      <w:r w:rsidRPr="00036C89">
        <w:rPr>
          <w:rFonts w:cs="Arial"/>
          <w:lang w:val="pl-PL"/>
        </w:rPr>
        <w:t xml:space="preserve">, zgodnie z Protokołem i obowiązującymi przepisami prawa. </w:t>
      </w:r>
    </w:p>
    <w:p w14:paraId="090EDA3E" w14:textId="51B7CDD0" w:rsidR="00371424" w:rsidRPr="006B0662" w:rsidRDefault="00157CF5" w:rsidP="0094152C">
      <w:pPr>
        <w:pStyle w:val="Akapitzlist"/>
        <w:numPr>
          <w:ilvl w:val="0"/>
          <w:numId w:val="31"/>
        </w:numPr>
        <w:spacing w:line="360" w:lineRule="auto"/>
        <w:jc w:val="both"/>
        <w:rPr>
          <w:rFonts w:cs="Arial"/>
          <w:szCs w:val="22"/>
        </w:rPr>
      </w:pPr>
      <w:r w:rsidRPr="00036C89">
        <w:rPr>
          <w:rFonts w:cs="Arial"/>
          <w:szCs w:val="22"/>
          <w:lang w:val="pl-PL"/>
        </w:rPr>
        <w:t>O ile nie określono inaczej w Umowie</w:t>
      </w:r>
      <w:r w:rsidR="00371424" w:rsidRPr="00036C89">
        <w:rPr>
          <w:rFonts w:cs="Arial"/>
          <w:szCs w:val="22"/>
          <w:lang w:val="pl-PL"/>
        </w:rPr>
        <w:t>,</w:t>
      </w:r>
      <w:r w:rsidRPr="00036C89">
        <w:rPr>
          <w:rFonts w:cs="Arial"/>
          <w:szCs w:val="22"/>
          <w:lang w:val="pl-PL"/>
        </w:rPr>
        <w:t xml:space="preserve"> wyrażenia pisane z wielkiej litery będą miały znaczenie </w:t>
      </w:r>
      <w:r w:rsidR="00260AD1" w:rsidRPr="00036C89">
        <w:rPr>
          <w:rFonts w:cs="Arial"/>
          <w:szCs w:val="22"/>
          <w:lang w:val="pl-PL"/>
        </w:rPr>
        <w:t xml:space="preserve">zdefiniowane w Rozporządzeniu Parlamentu Europejskiego i Rady (UE) nr 536/2014 z dnia 16 kwietnia 2014 r. w sprawie badań klinicznych produktów leczniczych stosowanych u ludzi oraz uchylenia dyrektywy 2001/20/WE </w:t>
      </w:r>
      <w:r w:rsidRPr="00036C89">
        <w:rPr>
          <w:rFonts w:cs="Arial"/>
          <w:szCs w:val="22"/>
          <w:lang w:val="pl-PL"/>
        </w:rPr>
        <w:t xml:space="preserve">i </w:t>
      </w:r>
      <w:r w:rsidR="00A85508" w:rsidRPr="00036C89">
        <w:rPr>
          <w:rFonts w:cs="Arial"/>
          <w:szCs w:val="22"/>
          <w:lang w:val="pl-PL"/>
        </w:rPr>
        <w:t xml:space="preserve">w </w:t>
      </w:r>
      <w:r w:rsidRPr="00036C89">
        <w:rPr>
          <w:rFonts w:cs="Arial"/>
          <w:szCs w:val="22"/>
          <w:lang w:val="pl-PL"/>
        </w:rPr>
        <w:t>preambule Umowy.</w:t>
      </w:r>
      <w:r w:rsidR="00371424" w:rsidRPr="00036C89">
        <w:rPr>
          <w:rFonts w:cs="Arial"/>
          <w:szCs w:val="22"/>
          <w:lang w:val="pl-PL"/>
        </w:rPr>
        <w:t xml:space="preserve"> </w:t>
      </w:r>
    </w:p>
    <w:p w14:paraId="1FD48EFB" w14:textId="2A157D07" w:rsidR="00157CF5" w:rsidRPr="00036C89" w:rsidRDefault="40FDE973" w:rsidP="0094152C">
      <w:pPr>
        <w:pStyle w:val="Akapitzlist"/>
        <w:numPr>
          <w:ilvl w:val="0"/>
          <w:numId w:val="31"/>
        </w:numPr>
        <w:spacing w:line="360" w:lineRule="auto"/>
        <w:jc w:val="both"/>
        <w:rPr>
          <w:rFonts w:cs="Arial"/>
          <w:lang w:val="pl-PL"/>
        </w:rPr>
      </w:pPr>
      <w:r w:rsidRPr="00036C89">
        <w:rPr>
          <w:rFonts w:cs="Arial"/>
          <w:lang w:val="pl-PL"/>
        </w:rPr>
        <w:t>CRO</w:t>
      </w:r>
      <w:r w:rsidR="00A822FD" w:rsidRPr="00036C89">
        <w:rPr>
          <w:rFonts w:cs="Arial"/>
          <w:lang w:val="pl-PL"/>
        </w:rPr>
        <w:t>/Sponsor</w:t>
      </w:r>
      <w:r w:rsidRPr="00036C89">
        <w:rPr>
          <w:rFonts w:cs="Arial"/>
          <w:lang w:val="pl-PL"/>
        </w:rPr>
        <w:t xml:space="preserve"> niniejszym powierza Głównemu Badaczowi przeprowadzenie Badania zgodnie z Umową, Protokołem i obowiązującymi przepisami prawa. Podczas Badania Ośrodek zobowiązuje się współpracować z</w:t>
      </w:r>
      <w:r w:rsidR="6AB4A96F" w:rsidRPr="00036C89">
        <w:rPr>
          <w:rFonts w:cs="Arial"/>
          <w:lang w:val="pl-PL"/>
        </w:rPr>
        <w:t>e Spo</w:t>
      </w:r>
      <w:r w:rsidR="3EA2FE79" w:rsidRPr="00036C89">
        <w:rPr>
          <w:rFonts w:cs="Arial"/>
          <w:lang w:val="pl-PL"/>
        </w:rPr>
        <w:t>n</w:t>
      </w:r>
      <w:r w:rsidR="6AB4A96F" w:rsidRPr="00036C89">
        <w:rPr>
          <w:rFonts w:cs="Arial"/>
          <w:lang w:val="pl-PL"/>
        </w:rPr>
        <w:t>so</w:t>
      </w:r>
      <w:r w:rsidR="3EA2FE79" w:rsidRPr="00036C89">
        <w:rPr>
          <w:rFonts w:cs="Arial"/>
          <w:lang w:val="pl-PL"/>
        </w:rPr>
        <w:t>rem,</w:t>
      </w:r>
      <w:r w:rsidRPr="00036C89">
        <w:rPr>
          <w:rFonts w:cs="Arial"/>
          <w:lang w:val="pl-PL"/>
        </w:rPr>
        <w:t xml:space="preserve"> CRO, Głównym Badaczem i</w:t>
      </w:r>
      <w:r w:rsidR="00036C89">
        <w:rPr>
          <w:rFonts w:cs="Arial"/>
          <w:lang w:val="pl-PL"/>
        </w:rPr>
        <w:t> </w:t>
      </w:r>
      <w:r w:rsidRPr="00036C89">
        <w:rPr>
          <w:rFonts w:cs="Arial"/>
          <w:lang w:val="pl-PL"/>
        </w:rPr>
        <w:t>Zespołem Badawczym zgodnie z Umową, Protokołem i obowiązującymi przepisami prawa.</w:t>
      </w:r>
    </w:p>
    <w:p w14:paraId="79D0DA03" w14:textId="1B9519BF" w:rsidR="00687F15" w:rsidRPr="00036C89" w:rsidRDefault="40FDE973" w:rsidP="0094152C">
      <w:pPr>
        <w:pStyle w:val="Akapitzlist"/>
        <w:numPr>
          <w:ilvl w:val="0"/>
          <w:numId w:val="31"/>
        </w:numPr>
        <w:spacing w:line="360" w:lineRule="auto"/>
        <w:jc w:val="both"/>
        <w:rPr>
          <w:rFonts w:cs="Arial"/>
          <w:lang w:val="pl-PL"/>
        </w:rPr>
      </w:pPr>
      <w:r w:rsidRPr="00036C89">
        <w:rPr>
          <w:rFonts w:cs="Arial"/>
          <w:lang w:val="pl-PL"/>
        </w:rPr>
        <w:t>Główny Badacz zobowiązuje się do przeprowadzenia Badania zgodnie z Protokołem</w:t>
      </w:r>
      <w:r w:rsidR="695271D2" w:rsidRPr="00036C89">
        <w:rPr>
          <w:rFonts w:cs="Arial"/>
          <w:lang w:val="pl-PL"/>
        </w:rPr>
        <w:t>, obowiązującymi przepisami prawa</w:t>
      </w:r>
      <w:r w:rsidRPr="00036C89">
        <w:rPr>
          <w:rFonts w:cs="Arial"/>
          <w:lang w:val="pl-PL"/>
        </w:rPr>
        <w:t xml:space="preserve"> oraz zgodnie z zaleceniami CRO</w:t>
      </w:r>
      <w:r w:rsidR="000D7155" w:rsidRPr="00036C89">
        <w:rPr>
          <w:rFonts w:cs="Arial"/>
          <w:lang w:val="pl-PL"/>
        </w:rPr>
        <w:t>/</w:t>
      </w:r>
      <w:r w:rsidRPr="00036C89">
        <w:rPr>
          <w:rFonts w:cs="Arial"/>
          <w:szCs w:val="22"/>
          <w:lang w:val="pl-PL"/>
        </w:rPr>
        <w:t xml:space="preserve">Sponsora. </w:t>
      </w:r>
      <w:r w:rsidR="001419F2" w:rsidRPr="00036C89">
        <w:rPr>
          <w:rStyle w:val="cf01"/>
          <w:rFonts w:ascii="Arial" w:hAnsi="Arial" w:cs="Arial"/>
          <w:sz w:val="22"/>
          <w:szCs w:val="22"/>
          <w:highlight w:val="green"/>
        </w:rPr>
        <w:t>Główny Badacz oraz Zespół Badawczy w zakresie prowadzenia Badania nie występują jako pracownicy Ośrodka. Główny Badacz oraz Zespół Badawczy są niezależnymi wykonawcami usług związanych z prowadzeniem Badania.</w:t>
      </w:r>
      <w:r w:rsidR="001419F2" w:rsidRPr="00036C89">
        <w:rPr>
          <w:rStyle w:val="cf01"/>
          <w:rFonts w:ascii="Arial" w:hAnsi="Arial" w:cs="Arial"/>
          <w:i w:val="0"/>
          <w:iCs w:val="0"/>
          <w:sz w:val="22"/>
          <w:szCs w:val="22"/>
          <w:highlight w:val="green"/>
          <w:lang w:val="pl-PL"/>
        </w:rPr>
        <w:t xml:space="preserve"> </w:t>
      </w:r>
      <w:r w:rsidR="64A164AB" w:rsidRPr="00036C89">
        <w:rPr>
          <w:rFonts w:cs="Arial"/>
          <w:szCs w:val="22"/>
          <w:lang w:val="pl-PL"/>
        </w:rPr>
        <w:t>Protokół</w:t>
      </w:r>
      <w:r w:rsidR="64A164AB" w:rsidRPr="00036C89">
        <w:rPr>
          <w:rFonts w:cs="Arial"/>
          <w:lang w:val="pl-PL"/>
        </w:rPr>
        <w:t xml:space="preserve"> w wersji obowiązującej na dzień zawarcia Umowy stanowi Załącznik </w:t>
      </w:r>
      <w:r w:rsidR="005C2860" w:rsidRPr="00036C89">
        <w:rPr>
          <w:rFonts w:cs="Arial"/>
          <w:lang w:val="pl-PL"/>
        </w:rPr>
        <w:t>nr 1</w:t>
      </w:r>
      <w:r w:rsidR="64A164AB" w:rsidRPr="00036C89">
        <w:rPr>
          <w:rFonts w:cs="Arial"/>
          <w:lang w:val="pl-PL"/>
        </w:rPr>
        <w:t xml:space="preserve"> do Umowy.</w:t>
      </w:r>
    </w:p>
    <w:p w14:paraId="48F75619" w14:textId="551932C1" w:rsidR="00687F15" w:rsidRPr="00036C89" w:rsidRDefault="00687F15" w:rsidP="0094152C">
      <w:pPr>
        <w:pStyle w:val="Akapitzlist"/>
        <w:numPr>
          <w:ilvl w:val="0"/>
          <w:numId w:val="31"/>
        </w:numPr>
        <w:spacing w:line="360" w:lineRule="auto"/>
        <w:jc w:val="both"/>
        <w:rPr>
          <w:rFonts w:cs="Arial"/>
          <w:szCs w:val="22"/>
          <w:lang w:val="pl-PL"/>
        </w:rPr>
      </w:pPr>
      <w:r w:rsidRPr="00036C89">
        <w:rPr>
          <w:rFonts w:cs="Arial"/>
          <w:szCs w:val="22"/>
          <w:lang w:val="pl-PL"/>
        </w:rPr>
        <w:t xml:space="preserve">Planowany czas trwania Badania: od </w:t>
      </w:r>
      <w:r w:rsidRPr="00036C89">
        <w:rPr>
          <w:rFonts w:cs="Arial"/>
          <w:szCs w:val="22"/>
          <w:highlight w:val="yellow"/>
          <w:lang w:val="pl-PL"/>
        </w:rPr>
        <w:t xml:space="preserve">… </w:t>
      </w:r>
      <w:r w:rsidRPr="00036C89">
        <w:rPr>
          <w:rFonts w:cs="Arial"/>
          <w:szCs w:val="22"/>
          <w:lang w:val="pl-PL"/>
        </w:rPr>
        <w:t xml:space="preserve">.do </w:t>
      </w:r>
      <w:r w:rsidRPr="00036C89">
        <w:rPr>
          <w:rFonts w:cs="Arial"/>
          <w:szCs w:val="22"/>
          <w:highlight w:val="yellow"/>
          <w:lang w:val="pl-PL"/>
        </w:rPr>
        <w:t>…</w:t>
      </w:r>
      <w:r w:rsidR="00814D6F" w:rsidRPr="00036C89">
        <w:rPr>
          <w:rFonts w:cs="Arial"/>
          <w:szCs w:val="22"/>
          <w:lang w:val="pl-PL"/>
        </w:rPr>
        <w:t>.</w:t>
      </w:r>
    </w:p>
    <w:p w14:paraId="508B18A0" w14:textId="799CA5C6" w:rsidR="00157CF5" w:rsidRPr="00036C89" w:rsidRDefault="00951297" w:rsidP="0094152C">
      <w:pPr>
        <w:pStyle w:val="Akapitzlist"/>
        <w:numPr>
          <w:ilvl w:val="0"/>
          <w:numId w:val="31"/>
        </w:numPr>
        <w:spacing w:line="360" w:lineRule="auto"/>
        <w:jc w:val="both"/>
        <w:rPr>
          <w:rFonts w:cs="Arial"/>
          <w:szCs w:val="22"/>
          <w:lang w:val="pl-PL"/>
        </w:rPr>
      </w:pPr>
      <w:r w:rsidRPr="00036C89">
        <w:rPr>
          <w:rFonts w:cs="Arial"/>
          <w:szCs w:val="22"/>
          <w:lang w:val="pl-PL"/>
        </w:rPr>
        <w:t>S</w:t>
      </w:r>
      <w:r w:rsidR="00157CF5" w:rsidRPr="00036C89">
        <w:rPr>
          <w:rFonts w:cs="Arial"/>
          <w:szCs w:val="22"/>
          <w:lang w:val="pl-PL"/>
        </w:rPr>
        <w:t xml:space="preserve">trony przewidują, że na podstawie Umowy Badaniem objętych zostanie </w:t>
      </w:r>
      <w:r w:rsidR="00157CF5" w:rsidRPr="00036C89">
        <w:rPr>
          <w:rFonts w:cs="Arial"/>
          <w:szCs w:val="22"/>
          <w:highlight w:val="yellow"/>
          <w:lang w:val="pl-PL"/>
        </w:rPr>
        <w:t>…</w:t>
      </w:r>
      <w:r w:rsidR="00814D6F" w:rsidRPr="00036C89">
        <w:rPr>
          <w:rFonts w:cs="Arial"/>
          <w:szCs w:val="22"/>
          <w:lang w:val="pl-PL"/>
        </w:rPr>
        <w:t xml:space="preserve"> U</w:t>
      </w:r>
      <w:r w:rsidR="00157CF5" w:rsidRPr="00036C89">
        <w:rPr>
          <w:rFonts w:cs="Arial"/>
          <w:szCs w:val="22"/>
          <w:lang w:val="pl-PL"/>
        </w:rPr>
        <w:t xml:space="preserve">czestników włączonych do Badania w Ośrodku, i spełniających wszystkie określone w Protokole warunki dopuszczenia do udziału w Badaniu. Włączenie do Badania większej liczby Uczestników Badania wymaga zgody </w:t>
      </w:r>
      <w:r w:rsidR="000D7155" w:rsidRPr="00036C89">
        <w:rPr>
          <w:rFonts w:cs="Arial"/>
          <w:szCs w:val="22"/>
          <w:lang w:val="pl-PL"/>
        </w:rPr>
        <w:t>CRO/</w:t>
      </w:r>
      <w:r w:rsidR="00157CF5" w:rsidRPr="00036C89">
        <w:rPr>
          <w:rFonts w:cs="Arial"/>
          <w:szCs w:val="22"/>
          <w:lang w:val="pl-PL"/>
        </w:rPr>
        <w:t>Sponsora</w:t>
      </w:r>
      <w:r w:rsidR="00990B58" w:rsidRPr="00036C89">
        <w:rPr>
          <w:rFonts w:cs="Arial"/>
          <w:szCs w:val="22"/>
          <w:lang w:val="pl-PL"/>
        </w:rPr>
        <w:t>, w formie pisemnej lub dokumentowej</w:t>
      </w:r>
      <w:r w:rsidR="00157CF5" w:rsidRPr="00036C89">
        <w:rPr>
          <w:rFonts w:cs="Arial"/>
          <w:szCs w:val="22"/>
          <w:lang w:val="pl-PL"/>
        </w:rPr>
        <w:t xml:space="preserve">. </w:t>
      </w:r>
    </w:p>
    <w:p w14:paraId="033CA345" w14:textId="72DA8A03" w:rsidR="00157CF5" w:rsidRPr="00036C89" w:rsidRDefault="00157CF5" w:rsidP="0094152C">
      <w:pPr>
        <w:pStyle w:val="Akapitzlist"/>
        <w:numPr>
          <w:ilvl w:val="0"/>
          <w:numId w:val="31"/>
        </w:numPr>
        <w:spacing w:line="360" w:lineRule="auto"/>
        <w:jc w:val="both"/>
        <w:rPr>
          <w:rFonts w:cs="Arial"/>
          <w:szCs w:val="22"/>
          <w:lang w:val="pl-PL"/>
        </w:rPr>
      </w:pPr>
      <w:r w:rsidRPr="00036C89">
        <w:rPr>
          <w:rFonts w:cs="Arial"/>
          <w:szCs w:val="22"/>
          <w:lang w:val="pl-PL"/>
        </w:rPr>
        <w:t xml:space="preserve">Strony uznają, że krajowe, zagraniczne lub międzynarodowe organy zajmujące się nadzorem lub kontrolą badań klinicznych oraz niezależni audytorzy wyznaczeni przez ww. organy lub Sponsora, będą mogły dokonywać audytów lub kontroli stosowanych w Badaniu </w:t>
      </w:r>
      <w:r w:rsidRPr="00036C89">
        <w:rPr>
          <w:rFonts w:cs="Arial"/>
          <w:szCs w:val="22"/>
          <w:lang w:val="pl-PL"/>
        </w:rPr>
        <w:lastRenderedPageBreak/>
        <w:t>procedur, urządzeń, jak również dokumentów dotyczących Badania, w tym także dokumentacji medycznej dotyczącej wszystkich Uczestników</w:t>
      </w:r>
      <w:r w:rsidR="006B7C10" w:rsidRPr="00036C89">
        <w:rPr>
          <w:rFonts w:cs="Arial"/>
          <w:szCs w:val="22"/>
          <w:lang w:val="pl-PL"/>
        </w:rPr>
        <w:t xml:space="preserve">, w godzinach pracy </w:t>
      </w:r>
      <w:r w:rsidR="0005181A" w:rsidRPr="00036C89">
        <w:rPr>
          <w:rFonts w:cs="Arial"/>
          <w:szCs w:val="22"/>
          <w:lang w:val="pl-PL"/>
        </w:rPr>
        <w:t>administracji Ośrodka</w:t>
      </w:r>
      <w:r w:rsidRPr="00036C89">
        <w:rPr>
          <w:rFonts w:cs="Arial"/>
          <w:szCs w:val="22"/>
          <w:lang w:val="pl-PL"/>
        </w:rPr>
        <w:t>.</w:t>
      </w:r>
    </w:p>
    <w:p w14:paraId="7B0DC871" w14:textId="6FAB3E08" w:rsidR="00A9681F" w:rsidRPr="00036C89" w:rsidRDefault="00A9681F" w:rsidP="0094152C">
      <w:pPr>
        <w:pStyle w:val="Akapitzlist"/>
        <w:numPr>
          <w:ilvl w:val="0"/>
          <w:numId w:val="31"/>
        </w:numPr>
        <w:spacing w:line="360" w:lineRule="auto"/>
        <w:jc w:val="both"/>
        <w:rPr>
          <w:rFonts w:cs="Arial"/>
          <w:szCs w:val="22"/>
          <w:lang w:val="pl-PL"/>
        </w:rPr>
      </w:pPr>
      <w:r w:rsidRPr="00036C89">
        <w:rPr>
          <w:rFonts w:cs="Arial"/>
          <w:szCs w:val="22"/>
          <w:lang w:val="pl-PL"/>
        </w:rPr>
        <w:t xml:space="preserve">Strony uznają także, że </w:t>
      </w:r>
      <w:proofErr w:type="spellStart"/>
      <w:r w:rsidR="0097681B" w:rsidRPr="00036C89">
        <w:rPr>
          <w:rFonts w:cs="Arial"/>
          <w:szCs w:val="22"/>
          <w:lang w:val="pl-PL"/>
        </w:rPr>
        <w:t>monitorzy</w:t>
      </w:r>
      <w:proofErr w:type="spellEnd"/>
      <w:r w:rsidR="0097681B" w:rsidRPr="00036C89">
        <w:rPr>
          <w:rFonts w:cs="Arial"/>
          <w:szCs w:val="22"/>
          <w:lang w:val="pl-PL"/>
        </w:rPr>
        <w:t xml:space="preserve"> Badania lub inne osoby wyznaczone przez </w:t>
      </w:r>
      <w:r w:rsidR="00577361" w:rsidRPr="00036C89">
        <w:rPr>
          <w:rFonts w:cs="Arial"/>
          <w:szCs w:val="22"/>
          <w:lang w:val="pl-PL"/>
        </w:rPr>
        <w:t>CRO/</w:t>
      </w:r>
      <w:r w:rsidR="0097681B" w:rsidRPr="00036C89">
        <w:rPr>
          <w:rFonts w:cs="Arial"/>
          <w:szCs w:val="22"/>
          <w:lang w:val="pl-PL"/>
        </w:rPr>
        <w:t>Sponsora</w:t>
      </w:r>
      <w:r w:rsidR="00E5097C" w:rsidRPr="00036C89">
        <w:rPr>
          <w:rFonts w:cs="Arial"/>
          <w:szCs w:val="22"/>
          <w:lang w:val="pl-PL"/>
        </w:rPr>
        <w:t>, będą mog</w:t>
      </w:r>
      <w:r w:rsidR="00E96AEF" w:rsidRPr="00036C89">
        <w:rPr>
          <w:rFonts w:cs="Arial"/>
          <w:szCs w:val="22"/>
          <w:lang w:val="pl-PL"/>
        </w:rPr>
        <w:t>li wykonywać</w:t>
      </w:r>
      <w:r w:rsidR="003E5984" w:rsidRPr="00036C89">
        <w:rPr>
          <w:rFonts w:cs="Arial"/>
          <w:szCs w:val="22"/>
          <w:lang w:val="pl-PL"/>
        </w:rPr>
        <w:t>, w godzinach pracy administracji Ośrodka,</w:t>
      </w:r>
      <w:r w:rsidR="00E96AEF" w:rsidRPr="00036C89">
        <w:rPr>
          <w:rFonts w:cs="Arial"/>
          <w:szCs w:val="22"/>
          <w:lang w:val="pl-PL"/>
        </w:rPr>
        <w:t xml:space="preserve"> przeglądu </w:t>
      </w:r>
      <w:r w:rsidR="00DC147E" w:rsidRPr="00036C89">
        <w:rPr>
          <w:rFonts w:cs="Arial"/>
          <w:szCs w:val="22"/>
          <w:lang w:val="pl-PL"/>
        </w:rPr>
        <w:t>i kontrol</w:t>
      </w:r>
      <w:r w:rsidR="00DB191B" w:rsidRPr="00036C89">
        <w:rPr>
          <w:rFonts w:cs="Arial"/>
          <w:szCs w:val="22"/>
          <w:lang w:val="pl-PL"/>
        </w:rPr>
        <w:t>i</w:t>
      </w:r>
      <w:r w:rsidR="00DC147E" w:rsidRPr="00036C89">
        <w:rPr>
          <w:rFonts w:cs="Arial"/>
          <w:szCs w:val="22"/>
          <w:lang w:val="pl-PL"/>
        </w:rPr>
        <w:t xml:space="preserve"> infrastruktury Ośrodka </w:t>
      </w:r>
      <w:r w:rsidR="00604FBF" w:rsidRPr="00036C89">
        <w:rPr>
          <w:rFonts w:cs="Arial"/>
          <w:szCs w:val="22"/>
          <w:lang w:val="pl-PL"/>
        </w:rPr>
        <w:t>wy</w:t>
      </w:r>
      <w:r w:rsidR="00534B25" w:rsidRPr="00036C89">
        <w:rPr>
          <w:rFonts w:cs="Arial"/>
          <w:szCs w:val="22"/>
          <w:lang w:val="pl-PL"/>
        </w:rPr>
        <w:t xml:space="preserve">korzystywanej </w:t>
      </w:r>
      <w:r w:rsidR="00604FBF" w:rsidRPr="00036C89">
        <w:rPr>
          <w:rFonts w:cs="Arial"/>
          <w:szCs w:val="22"/>
          <w:lang w:val="pl-PL"/>
        </w:rPr>
        <w:t xml:space="preserve"> do przeprowadzenia Badania, </w:t>
      </w:r>
      <w:r w:rsidR="00B65938" w:rsidRPr="00036C89">
        <w:rPr>
          <w:rFonts w:cs="Arial"/>
          <w:szCs w:val="22"/>
          <w:lang w:val="pl-PL"/>
        </w:rPr>
        <w:t>danych i wyników prac dotyczących Badania</w:t>
      </w:r>
      <w:r w:rsidR="0079175B" w:rsidRPr="00036C89">
        <w:rPr>
          <w:rFonts w:cs="Arial"/>
          <w:szCs w:val="22"/>
          <w:lang w:val="pl-PL"/>
        </w:rPr>
        <w:t>,</w:t>
      </w:r>
      <w:r w:rsidR="00B65938" w:rsidRPr="00036C89">
        <w:rPr>
          <w:rFonts w:cs="Arial"/>
          <w:szCs w:val="22"/>
          <w:lang w:val="pl-PL"/>
        </w:rPr>
        <w:t xml:space="preserve"> </w:t>
      </w:r>
      <w:r w:rsidR="00621A3C" w:rsidRPr="00036C89">
        <w:rPr>
          <w:rFonts w:cs="Arial"/>
          <w:szCs w:val="22"/>
          <w:lang w:val="pl-PL"/>
        </w:rPr>
        <w:t xml:space="preserve">w celu potwierdzenia, że Badanie </w:t>
      </w:r>
      <w:r w:rsidR="00DA4F3E" w:rsidRPr="00036C89">
        <w:rPr>
          <w:rFonts w:cs="Arial"/>
          <w:szCs w:val="22"/>
          <w:lang w:val="pl-PL"/>
        </w:rPr>
        <w:t>jest prowadzone zgodnie z Protokołem</w:t>
      </w:r>
      <w:r w:rsidR="009359A9" w:rsidRPr="00036C89">
        <w:rPr>
          <w:rFonts w:cs="Arial"/>
          <w:szCs w:val="22"/>
          <w:lang w:val="pl-PL"/>
        </w:rPr>
        <w:t>, Umową</w:t>
      </w:r>
      <w:r w:rsidR="00DA4F3E" w:rsidRPr="00036C89">
        <w:rPr>
          <w:rFonts w:cs="Arial"/>
          <w:szCs w:val="22"/>
          <w:lang w:val="pl-PL"/>
        </w:rPr>
        <w:t xml:space="preserve"> i obowiązującymi przepisami prawa. </w:t>
      </w:r>
      <w:r w:rsidRPr="00036C89">
        <w:rPr>
          <w:rFonts w:cs="Arial"/>
          <w:szCs w:val="22"/>
          <w:lang w:val="pl-PL"/>
        </w:rPr>
        <w:t xml:space="preserve"> </w:t>
      </w:r>
    </w:p>
    <w:p w14:paraId="25FF757D" w14:textId="14D83AFD" w:rsidR="00157CF5" w:rsidRPr="00036C89" w:rsidRDefault="40FDE973" w:rsidP="0094152C">
      <w:pPr>
        <w:pStyle w:val="Akapitzlist"/>
        <w:numPr>
          <w:ilvl w:val="0"/>
          <w:numId w:val="31"/>
        </w:numPr>
        <w:spacing w:line="360" w:lineRule="auto"/>
        <w:jc w:val="both"/>
        <w:rPr>
          <w:rFonts w:cs="Arial"/>
          <w:lang w:val="pl-PL"/>
        </w:rPr>
      </w:pPr>
      <w:r w:rsidRPr="00036C89">
        <w:rPr>
          <w:rFonts w:cs="Arial"/>
          <w:lang w:val="pl-PL"/>
        </w:rPr>
        <w:t xml:space="preserve">Podpisując Umowę Ośrodek oraz Główny Badacz oświadczają, że otrzymali, a ponadto Główny Badacz oświadcza, że zapoznał się i zaakceptował Protokół. Sponsor zastrzega sobie prawo dokonywania pisemnych zmian w Protokole (wymienionych w poprawkach), które będą miały zastosowanie w trakcie realizacji Badania. O każdej zmianie Protokołu </w:t>
      </w:r>
      <w:r w:rsidR="2886E682" w:rsidRPr="00036C89">
        <w:rPr>
          <w:rFonts w:cs="Arial"/>
          <w:lang w:val="pl-PL"/>
        </w:rPr>
        <w:t>CRO</w:t>
      </w:r>
      <w:r w:rsidR="00577361" w:rsidRPr="00036C89">
        <w:rPr>
          <w:rFonts w:cs="Arial"/>
          <w:lang w:val="pl-PL"/>
        </w:rPr>
        <w:t>/</w:t>
      </w:r>
      <w:r w:rsidR="3836C7EA" w:rsidRPr="00036C89">
        <w:rPr>
          <w:rFonts w:cs="Arial"/>
          <w:lang w:val="pl-PL"/>
        </w:rPr>
        <w:t>Spons</w:t>
      </w:r>
      <w:r w:rsidR="57924E8C" w:rsidRPr="00036C89">
        <w:rPr>
          <w:rFonts w:cs="Arial"/>
          <w:lang w:val="pl-PL"/>
        </w:rPr>
        <w:t>o</w:t>
      </w:r>
      <w:r w:rsidR="3836C7EA" w:rsidRPr="00036C89">
        <w:rPr>
          <w:rFonts w:cs="Arial"/>
          <w:lang w:val="pl-PL"/>
        </w:rPr>
        <w:t xml:space="preserve">r </w:t>
      </w:r>
      <w:r w:rsidRPr="00036C89">
        <w:rPr>
          <w:rFonts w:cs="Arial"/>
          <w:lang w:val="pl-PL"/>
        </w:rPr>
        <w:t>niezwłocznie powiadomi pisemnie</w:t>
      </w:r>
      <w:r w:rsidR="1AC79ED1" w:rsidRPr="00036C89">
        <w:rPr>
          <w:rFonts w:cs="Arial"/>
          <w:lang w:val="pl-PL"/>
        </w:rPr>
        <w:t xml:space="preserve"> Głównego</w:t>
      </w:r>
      <w:r w:rsidRPr="00036C89">
        <w:rPr>
          <w:rFonts w:cs="Arial"/>
          <w:lang w:val="pl-PL"/>
        </w:rPr>
        <w:t xml:space="preserve"> Badacza i Ośrodek nie później niż w ciągu 14 dni od takiej zmiany. </w:t>
      </w:r>
    </w:p>
    <w:p w14:paraId="544B1067" w14:textId="77777777" w:rsidR="00157CF5" w:rsidRPr="00036C89" w:rsidRDefault="00157CF5" w:rsidP="0094152C">
      <w:pPr>
        <w:spacing w:line="360" w:lineRule="auto"/>
        <w:rPr>
          <w:rFonts w:cs="Arial"/>
          <w:szCs w:val="22"/>
        </w:rPr>
      </w:pPr>
    </w:p>
    <w:p w14:paraId="5EC13102" w14:textId="77777777" w:rsidR="00157CF5" w:rsidRPr="00036C89" w:rsidRDefault="00157CF5" w:rsidP="0094152C">
      <w:pPr>
        <w:spacing w:line="360" w:lineRule="auto"/>
        <w:jc w:val="center"/>
        <w:rPr>
          <w:rFonts w:cs="Arial"/>
          <w:b/>
          <w:bCs/>
          <w:szCs w:val="22"/>
        </w:rPr>
      </w:pPr>
      <w:r w:rsidRPr="00036C89">
        <w:rPr>
          <w:rFonts w:cs="Arial"/>
          <w:b/>
          <w:bCs/>
          <w:szCs w:val="22"/>
        </w:rPr>
        <w:t>§ 2 Badany Produkt Leczniczy</w:t>
      </w:r>
    </w:p>
    <w:p w14:paraId="348201A7" w14:textId="77777777" w:rsidR="00157CF5" w:rsidRPr="00036C89" w:rsidRDefault="00157CF5" w:rsidP="0094152C">
      <w:pPr>
        <w:spacing w:line="360" w:lineRule="auto"/>
        <w:rPr>
          <w:rFonts w:cs="Arial"/>
          <w:szCs w:val="22"/>
        </w:rPr>
      </w:pPr>
    </w:p>
    <w:p w14:paraId="7A863B08" w14:textId="29C81AD2" w:rsidR="00157CF5" w:rsidRPr="00036C89" w:rsidRDefault="00B46D14" w:rsidP="0094152C">
      <w:pPr>
        <w:pStyle w:val="Akapitzlist"/>
        <w:numPr>
          <w:ilvl w:val="0"/>
          <w:numId w:val="32"/>
        </w:numPr>
        <w:spacing w:line="360" w:lineRule="auto"/>
        <w:jc w:val="both"/>
        <w:rPr>
          <w:rFonts w:cs="Arial"/>
          <w:szCs w:val="22"/>
          <w:lang w:val="pl-PL"/>
        </w:rPr>
      </w:pPr>
      <w:r w:rsidRPr="00036C89">
        <w:rPr>
          <w:rFonts w:cs="Arial"/>
          <w:szCs w:val="22"/>
          <w:lang w:val="pl-PL"/>
        </w:rPr>
        <w:t>CRO</w:t>
      </w:r>
      <w:r w:rsidR="00F459BC" w:rsidRPr="00036C89">
        <w:rPr>
          <w:rFonts w:cs="Arial"/>
          <w:szCs w:val="22"/>
          <w:lang w:val="pl-PL"/>
        </w:rPr>
        <w:t>/Sponsor</w:t>
      </w:r>
      <w:r w:rsidRPr="00036C89">
        <w:rPr>
          <w:rFonts w:cs="Arial"/>
          <w:szCs w:val="22"/>
          <w:lang w:val="pl-PL"/>
        </w:rPr>
        <w:t xml:space="preserve"> </w:t>
      </w:r>
      <w:r w:rsidR="00157CF5" w:rsidRPr="00036C89">
        <w:rPr>
          <w:rFonts w:cs="Arial"/>
          <w:szCs w:val="22"/>
          <w:lang w:val="pl-PL"/>
        </w:rPr>
        <w:t xml:space="preserve">zapewnia dostarczenie Głównemu Badaczowi odpowiednich ilości Badanego Produktu Leczniczego </w:t>
      </w:r>
      <w:r w:rsidR="001171DA" w:rsidRPr="00036C89">
        <w:rPr>
          <w:rFonts w:cs="Arial"/>
          <w:szCs w:val="22"/>
          <w:lang w:val="pl-PL"/>
        </w:rPr>
        <w:t xml:space="preserve">i pomocniczych produktów leczniczych </w:t>
      </w:r>
      <w:r w:rsidR="00157CF5" w:rsidRPr="00036C89">
        <w:rPr>
          <w:rFonts w:cs="Arial"/>
          <w:szCs w:val="22"/>
          <w:lang w:val="pl-PL"/>
        </w:rPr>
        <w:t>potrzebn</w:t>
      </w:r>
      <w:r w:rsidR="001171DA" w:rsidRPr="00036C89">
        <w:rPr>
          <w:rFonts w:cs="Arial"/>
          <w:szCs w:val="22"/>
          <w:lang w:val="pl-PL"/>
        </w:rPr>
        <w:t>ych</w:t>
      </w:r>
      <w:r w:rsidR="00157CF5" w:rsidRPr="00036C89">
        <w:rPr>
          <w:rFonts w:cs="Arial"/>
          <w:szCs w:val="22"/>
          <w:lang w:val="pl-PL"/>
        </w:rPr>
        <w:t xml:space="preserve"> do przeprowadzenia Badania</w:t>
      </w:r>
      <w:r w:rsidR="00F459BC" w:rsidRPr="00036C89">
        <w:rPr>
          <w:rFonts w:cs="Arial"/>
          <w:szCs w:val="22"/>
          <w:lang w:val="pl-PL"/>
        </w:rPr>
        <w:t xml:space="preserve"> do </w:t>
      </w:r>
      <w:r w:rsidR="00157CF5" w:rsidRPr="00036C89">
        <w:rPr>
          <w:rFonts w:cs="Arial"/>
          <w:szCs w:val="22"/>
          <w:lang w:val="pl-PL"/>
        </w:rPr>
        <w:t>apteki Ośrodka, gdzie</w:t>
      </w:r>
      <w:r w:rsidR="0049183D" w:rsidRPr="00036C89">
        <w:rPr>
          <w:rFonts w:cs="Arial"/>
          <w:szCs w:val="22"/>
          <w:lang w:val="pl-PL"/>
        </w:rPr>
        <w:t xml:space="preserve"> Badany Produkt Leczniczy</w:t>
      </w:r>
      <w:r w:rsidR="00157CF5" w:rsidRPr="00036C89">
        <w:rPr>
          <w:rFonts w:cs="Arial"/>
          <w:szCs w:val="22"/>
          <w:lang w:val="pl-PL"/>
        </w:rPr>
        <w:t xml:space="preserve"> będzie podlegał ewidencji, przygotowaniu i przechowywaniu zgodnie z przepisami prawa i</w:t>
      </w:r>
      <w:r w:rsidR="00B26C89">
        <w:rPr>
          <w:rFonts w:cs="Arial"/>
          <w:szCs w:val="22"/>
          <w:lang w:val="pl-PL"/>
        </w:rPr>
        <w:t> </w:t>
      </w:r>
      <w:r w:rsidR="00157CF5" w:rsidRPr="00036C89">
        <w:rPr>
          <w:rFonts w:cs="Arial"/>
          <w:szCs w:val="22"/>
          <w:lang w:val="pl-PL"/>
        </w:rPr>
        <w:t xml:space="preserve">Protokołem. Ośrodek ani Główny Badacz nie będą wykorzystywać Badanego Produktu Leczniczego do innych celów </w:t>
      </w:r>
      <w:r w:rsidR="00EB5746" w:rsidRPr="00036C89">
        <w:rPr>
          <w:rFonts w:cs="Arial"/>
          <w:szCs w:val="22"/>
          <w:lang w:val="pl-PL"/>
        </w:rPr>
        <w:t>niż</w:t>
      </w:r>
      <w:r w:rsidR="00157CF5" w:rsidRPr="00036C89">
        <w:rPr>
          <w:rFonts w:cs="Arial"/>
          <w:szCs w:val="22"/>
          <w:lang w:val="pl-PL"/>
        </w:rPr>
        <w:t xml:space="preserve"> przeprowadzenie Badania.</w:t>
      </w:r>
    </w:p>
    <w:p w14:paraId="0A939A2B" w14:textId="432914E8" w:rsidR="00157CF5" w:rsidRPr="00036C89" w:rsidRDefault="00157CF5" w:rsidP="0094152C">
      <w:pPr>
        <w:pStyle w:val="Akapitzlist"/>
        <w:numPr>
          <w:ilvl w:val="0"/>
          <w:numId w:val="32"/>
        </w:numPr>
        <w:spacing w:line="360" w:lineRule="auto"/>
        <w:jc w:val="both"/>
        <w:rPr>
          <w:rFonts w:cs="Arial"/>
          <w:szCs w:val="22"/>
          <w:lang w:val="pl-PL"/>
        </w:rPr>
      </w:pPr>
      <w:r w:rsidRPr="00036C89">
        <w:rPr>
          <w:rFonts w:cs="Arial"/>
          <w:szCs w:val="22"/>
          <w:lang w:val="pl-PL"/>
        </w:rPr>
        <w:t xml:space="preserve">Główny Badacz zobowiązuje się stosować Badany </w:t>
      </w:r>
      <w:r w:rsidR="00714408" w:rsidRPr="00036C89">
        <w:rPr>
          <w:rFonts w:cs="Arial"/>
          <w:szCs w:val="22"/>
          <w:lang w:val="pl-PL"/>
        </w:rPr>
        <w:t xml:space="preserve">Produkt </w:t>
      </w:r>
      <w:r w:rsidRPr="00036C89">
        <w:rPr>
          <w:rFonts w:cs="Arial"/>
          <w:szCs w:val="22"/>
          <w:lang w:val="pl-PL"/>
        </w:rPr>
        <w:t xml:space="preserve">Leczniczy jedynie w sposób opisany w Protokole. </w:t>
      </w:r>
      <w:r w:rsidR="008C4C13" w:rsidRPr="00036C89">
        <w:rPr>
          <w:rStyle w:val="Nagwek1Znak"/>
          <w:rFonts w:cs="Arial"/>
          <w:b w:val="0"/>
          <w:bCs/>
          <w:sz w:val="22"/>
          <w:szCs w:val="22"/>
          <w:lang w:val="pl-PL"/>
        </w:rPr>
        <w:t>Główny Badacz</w:t>
      </w:r>
      <w:r w:rsidR="008C4C13" w:rsidRPr="00036C89">
        <w:rPr>
          <w:rStyle w:val="cf01"/>
          <w:rFonts w:ascii="Arial" w:hAnsi="Arial" w:cs="Arial"/>
          <w:bCs/>
          <w:i w:val="0"/>
          <w:iCs w:val="0"/>
          <w:sz w:val="22"/>
          <w:szCs w:val="22"/>
        </w:rPr>
        <w:t xml:space="preserve"> zapewnia, że Badany</w:t>
      </w:r>
      <w:r w:rsidR="008C4C13" w:rsidRPr="00036C89">
        <w:rPr>
          <w:rStyle w:val="cf01"/>
          <w:rFonts w:ascii="Arial" w:hAnsi="Arial" w:cs="Arial"/>
          <w:bCs/>
          <w:i w:val="0"/>
          <w:iCs w:val="0"/>
          <w:sz w:val="22"/>
          <w:szCs w:val="22"/>
          <w:lang w:val="pl-PL"/>
        </w:rPr>
        <w:t xml:space="preserve"> Produkt Leczniczy </w:t>
      </w:r>
      <w:r w:rsidR="008C4C13" w:rsidRPr="00036C89">
        <w:rPr>
          <w:rStyle w:val="cf01"/>
          <w:rFonts w:ascii="Arial" w:hAnsi="Arial" w:cs="Arial"/>
          <w:bCs/>
          <w:i w:val="0"/>
          <w:iCs w:val="0"/>
          <w:sz w:val="22"/>
          <w:szCs w:val="22"/>
        </w:rPr>
        <w:t xml:space="preserve">będzie </w:t>
      </w:r>
      <w:r w:rsidR="00A431D5" w:rsidRPr="00036C89">
        <w:rPr>
          <w:rStyle w:val="cf01"/>
          <w:rFonts w:ascii="Arial" w:hAnsi="Arial" w:cs="Arial"/>
          <w:bCs/>
          <w:i w:val="0"/>
          <w:iCs w:val="0"/>
          <w:sz w:val="22"/>
          <w:szCs w:val="22"/>
          <w:lang w:val="pl-PL"/>
        </w:rPr>
        <w:t>wydawany</w:t>
      </w:r>
      <w:r w:rsidR="00071CFF" w:rsidRPr="00036C89">
        <w:rPr>
          <w:rStyle w:val="cf01"/>
          <w:rFonts w:ascii="Arial" w:hAnsi="Arial" w:cs="Arial"/>
          <w:bCs/>
          <w:i w:val="0"/>
          <w:iCs w:val="0"/>
          <w:sz w:val="22"/>
          <w:szCs w:val="22"/>
          <w:lang w:val="pl-PL"/>
        </w:rPr>
        <w:t>, dokumentowany</w:t>
      </w:r>
      <w:r w:rsidR="00A431D5" w:rsidRPr="00036C89">
        <w:rPr>
          <w:rStyle w:val="cf01"/>
          <w:rFonts w:ascii="Arial" w:hAnsi="Arial" w:cs="Arial"/>
          <w:bCs/>
          <w:i w:val="0"/>
          <w:iCs w:val="0"/>
          <w:sz w:val="22"/>
          <w:szCs w:val="22"/>
          <w:lang w:val="pl-PL"/>
        </w:rPr>
        <w:t xml:space="preserve"> i </w:t>
      </w:r>
      <w:r w:rsidR="008C4C13" w:rsidRPr="00036C89">
        <w:rPr>
          <w:rStyle w:val="cf01"/>
          <w:rFonts w:ascii="Arial" w:hAnsi="Arial" w:cs="Arial"/>
          <w:bCs/>
          <w:i w:val="0"/>
          <w:iCs w:val="0"/>
          <w:sz w:val="22"/>
          <w:szCs w:val="22"/>
        </w:rPr>
        <w:t>przechowywany</w:t>
      </w:r>
      <w:r w:rsidR="00A431D5" w:rsidRPr="00036C89">
        <w:rPr>
          <w:rStyle w:val="cf01"/>
          <w:rFonts w:ascii="Arial" w:hAnsi="Arial" w:cs="Arial"/>
          <w:bCs/>
          <w:i w:val="0"/>
          <w:iCs w:val="0"/>
          <w:sz w:val="22"/>
          <w:szCs w:val="22"/>
          <w:lang w:val="pl-PL"/>
        </w:rPr>
        <w:t xml:space="preserve"> </w:t>
      </w:r>
      <w:r w:rsidR="00A431D5" w:rsidRPr="00036C89">
        <w:rPr>
          <w:rStyle w:val="cf01"/>
          <w:rFonts w:ascii="Arial" w:hAnsi="Arial" w:cs="Arial"/>
          <w:bCs/>
          <w:i w:val="0"/>
          <w:iCs w:val="0"/>
          <w:sz w:val="22"/>
          <w:szCs w:val="22"/>
        </w:rPr>
        <w:t>we właściwych warunkach</w:t>
      </w:r>
      <w:r w:rsidR="00426247" w:rsidRPr="00036C89">
        <w:rPr>
          <w:rStyle w:val="cf01"/>
          <w:rFonts w:ascii="Arial" w:hAnsi="Arial" w:cs="Arial"/>
          <w:bCs/>
          <w:i w:val="0"/>
          <w:iCs w:val="0"/>
          <w:sz w:val="22"/>
          <w:szCs w:val="22"/>
          <w:lang w:val="pl-PL"/>
        </w:rPr>
        <w:t>,</w:t>
      </w:r>
      <w:r w:rsidR="00A431D5" w:rsidRPr="00036C89">
        <w:rPr>
          <w:rStyle w:val="cf01"/>
          <w:rFonts w:ascii="Arial" w:hAnsi="Arial" w:cs="Arial"/>
          <w:bCs/>
          <w:i w:val="0"/>
          <w:iCs w:val="0"/>
          <w:sz w:val="22"/>
          <w:szCs w:val="22"/>
          <w:lang w:val="pl-PL"/>
        </w:rPr>
        <w:t xml:space="preserve"> </w:t>
      </w:r>
      <w:r w:rsidR="008C4C13" w:rsidRPr="00036C89">
        <w:rPr>
          <w:rStyle w:val="cf01"/>
          <w:rFonts w:ascii="Arial" w:hAnsi="Arial" w:cs="Arial"/>
          <w:bCs/>
          <w:i w:val="0"/>
          <w:iCs w:val="0"/>
          <w:sz w:val="22"/>
          <w:szCs w:val="22"/>
        </w:rPr>
        <w:t>zgodnie z</w:t>
      </w:r>
      <w:r w:rsidR="00036C89">
        <w:rPr>
          <w:rStyle w:val="cf01"/>
          <w:rFonts w:ascii="Arial" w:hAnsi="Arial" w:cs="Arial"/>
          <w:bCs/>
          <w:i w:val="0"/>
          <w:iCs w:val="0"/>
          <w:sz w:val="22"/>
          <w:szCs w:val="22"/>
          <w:lang w:val="pl-PL"/>
        </w:rPr>
        <w:t> </w:t>
      </w:r>
      <w:r w:rsidR="008C4C13" w:rsidRPr="00036C89">
        <w:rPr>
          <w:rStyle w:val="cf01"/>
          <w:rFonts w:ascii="Arial" w:hAnsi="Arial" w:cs="Arial"/>
          <w:bCs/>
          <w:i w:val="0"/>
          <w:iCs w:val="0"/>
          <w:sz w:val="22"/>
          <w:szCs w:val="22"/>
        </w:rPr>
        <w:t>Protokołem</w:t>
      </w:r>
      <w:r w:rsidR="009E2BB1" w:rsidRPr="00036C89">
        <w:rPr>
          <w:rStyle w:val="cf01"/>
          <w:rFonts w:ascii="Arial" w:hAnsi="Arial" w:cs="Arial"/>
          <w:bCs/>
          <w:i w:val="0"/>
          <w:iCs w:val="0"/>
          <w:sz w:val="22"/>
          <w:szCs w:val="22"/>
          <w:lang w:val="pl-PL"/>
        </w:rPr>
        <w:t xml:space="preserve"> i</w:t>
      </w:r>
      <w:r w:rsidR="008C4C13" w:rsidRPr="00036C89">
        <w:rPr>
          <w:rStyle w:val="cf01"/>
          <w:rFonts w:ascii="Arial" w:hAnsi="Arial" w:cs="Arial"/>
          <w:bCs/>
          <w:i w:val="0"/>
          <w:iCs w:val="0"/>
          <w:sz w:val="22"/>
          <w:szCs w:val="22"/>
        </w:rPr>
        <w:t xml:space="preserve"> obwiązującymi przepisam</w:t>
      </w:r>
      <w:r w:rsidR="009E2BB1" w:rsidRPr="00036C89">
        <w:rPr>
          <w:rStyle w:val="cf01"/>
          <w:rFonts w:ascii="Arial" w:hAnsi="Arial" w:cs="Arial"/>
          <w:bCs/>
          <w:i w:val="0"/>
          <w:iCs w:val="0"/>
          <w:sz w:val="22"/>
          <w:szCs w:val="22"/>
          <w:lang w:val="pl-PL"/>
        </w:rPr>
        <w:t>i</w:t>
      </w:r>
      <w:r w:rsidR="008C4C13" w:rsidRPr="00036C89">
        <w:rPr>
          <w:rStyle w:val="cf01"/>
          <w:rFonts w:ascii="Arial" w:hAnsi="Arial" w:cs="Arial"/>
          <w:bCs/>
          <w:i w:val="0"/>
          <w:iCs w:val="0"/>
          <w:sz w:val="22"/>
          <w:szCs w:val="22"/>
        </w:rPr>
        <w:t>.</w:t>
      </w:r>
    </w:p>
    <w:p w14:paraId="5B8E2BA0" w14:textId="1167BBB2" w:rsidR="00157CF5" w:rsidRPr="00036C89" w:rsidRDefault="40FDE973" w:rsidP="0094152C">
      <w:pPr>
        <w:pStyle w:val="Akapitzlist"/>
        <w:numPr>
          <w:ilvl w:val="0"/>
          <w:numId w:val="32"/>
        </w:numPr>
        <w:spacing w:line="360" w:lineRule="auto"/>
        <w:jc w:val="both"/>
        <w:rPr>
          <w:rFonts w:cs="Arial"/>
          <w:lang w:val="pl-PL"/>
        </w:rPr>
      </w:pPr>
      <w:r w:rsidRPr="00036C89">
        <w:rPr>
          <w:rFonts w:cs="Arial"/>
          <w:lang w:val="pl-PL"/>
        </w:rPr>
        <w:t>Po wygaśnięciu lub rozwiązaniu Umowy, Główny Badacz niezwłocznie zwróc</w:t>
      </w:r>
      <w:r w:rsidR="3FD74F76" w:rsidRPr="00036C89">
        <w:rPr>
          <w:rFonts w:cs="Arial"/>
          <w:lang w:val="pl-PL"/>
        </w:rPr>
        <w:t>i</w:t>
      </w:r>
      <w:r w:rsidRPr="00036C89">
        <w:rPr>
          <w:rFonts w:cs="Arial"/>
          <w:lang w:val="pl-PL"/>
        </w:rPr>
        <w:t xml:space="preserve"> CRO</w:t>
      </w:r>
      <w:r w:rsidR="003F0AEB" w:rsidRPr="00036C89">
        <w:rPr>
          <w:rFonts w:cs="Arial"/>
          <w:lang w:val="pl-PL"/>
        </w:rPr>
        <w:t>/Sponsorowi</w:t>
      </w:r>
      <w:r w:rsidRPr="00036C89">
        <w:rPr>
          <w:rFonts w:cs="Arial"/>
          <w:lang w:val="pl-PL"/>
        </w:rPr>
        <w:t xml:space="preserve"> niezużyte Badane Produkty Lecznicze na koszt</w:t>
      </w:r>
      <w:r w:rsidR="1D3A1724" w:rsidRPr="00036C89">
        <w:rPr>
          <w:rFonts w:cs="Arial"/>
          <w:lang w:val="pl-PL"/>
        </w:rPr>
        <w:t xml:space="preserve"> Sponsora,</w:t>
      </w:r>
      <w:r w:rsidRPr="00036C89">
        <w:rPr>
          <w:rFonts w:cs="Arial"/>
          <w:lang w:val="pl-PL"/>
        </w:rPr>
        <w:t xml:space="preserve"> zgodnie z</w:t>
      </w:r>
      <w:r w:rsidR="00036C89">
        <w:rPr>
          <w:rFonts w:cs="Arial"/>
          <w:lang w:val="pl-PL"/>
        </w:rPr>
        <w:t> </w:t>
      </w:r>
      <w:r w:rsidR="40A2D367" w:rsidRPr="00036C89">
        <w:rPr>
          <w:rFonts w:cs="Arial"/>
          <w:lang w:val="pl-PL"/>
        </w:rPr>
        <w:t>jego</w:t>
      </w:r>
      <w:r w:rsidRPr="00036C89">
        <w:rPr>
          <w:rFonts w:cs="Arial"/>
          <w:lang w:val="pl-PL"/>
        </w:rPr>
        <w:t xml:space="preserve"> instrukcjami. W przypadku konieczności utylizacji Badanych</w:t>
      </w:r>
      <w:r w:rsidR="2E576F5A" w:rsidRPr="00036C89">
        <w:rPr>
          <w:rFonts w:cs="Arial"/>
          <w:lang w:val="pl-PL"/>
        </w:rPr>
        <w:t xml:space="preserve"> Produktów</w:t>
      </w:r>
      <w:r w:rsidRPr="00036C89">
        <w:rPr>
          <w:rFonts w:cs="Arial"/>
          <w:lang w:val="pl-PL"/>
        </w:rPr>
        <w:t xml:space="preserve"> Leczniczych dostarczonych na potrzeby prowadzenia Badania, </w:t>
      </w:r>
      <w:r w:rsidR="11FEEC1D" w:rsidRPr="00036C89">
        <w:rPr>
          <w:rFonts w:cs="Arial"/>
          <w:lang w:val="pl-PL"/>
        </w:rPr>
        <w:t>CRO</w:t>
      </w:r>
      <w:r w:rsidR="003F0AEB" w:rsidRPr="00036C89">
        <w:rPr>
          <w:rFonts w:cs="Arial"/>
          <w:lang w:val="pl-PL"/>
        </w:rPr>
        <w:t>/Sponsor</w:t>
      </w:r>
      <w:r w:rsidRPr="00036C89">
        <w:rPr>
          <w:rFonts w:cs="Arial"/>
          <w:lang w:val="pl-PL"/>
        </w:rPr>
        <w:t xml:space="preserve"> pokryje koszt ich utylizacji zgodnie z cennikiem obowiązującym w Ośrodku i wyda odpowiedne wytyczne </w:t>
      </w:r>
      <w:r w:rsidR="6156DAEF" w:rsidRPr="00036C89">
        <w:rPr>
          <w:rFonts w:cs="Arial"/>
          <w:lang w:val="pl-PL"/>
        </w:rPr>
        <w:t>w</w:t>
      </w:r>
      <w:r w:rsidR="00B26C89">
        <w:rPr>
          <w:rFonts w:cs="Arial"/>
          <w:lang w:val="pl-PL"/>
        </w:rPr>
        <w:t> </w:t>
      </w:r>
      <w:r w:rsidR="6156DAEF" w:rsidRPr="00036C89">
        <w:rPr>
          <w:rFonts w:cs="Arial"/>
          <w:lang w:val="pl-PL"/>
        </w:rPr>
        <w:t>tym zakresie</w:t>
      </w:r>
      <w:r w:rsidRPr="00036C89">
        <w:rPr>
          <w:rFonts w:cs="Arial"/>
          <w:lang w:val="pl-PL"/>
        </w:rPr>
        <w:t xml:space="preserve">. </w:t>
      </w:r>
    </w:p>
    <w:p w14:paraId="782C8851" w14:textId="77777777" w:rsidR="00157CF5" w:rsidRPr="00036C89" w:rsidRDefault="00157CF5" w:rsidP="0094152C">
      <w:pPr>
        <w:spacing w:line="360" w:lineRule="auto"/>
        <w:rPr>
          <w:rFonts w:cs="Arial"/>
          <w:szCs w:val="22"/>
        </w:rPr>
      </w:pPr>
    </w:p>
    <w:p w14:paraId="5F767A8B" w14:textId="77777777" w:rsidR="00157CF5" w:rsidRPr="00036C89" w:rsidRDefault="00157CF5" w:rsidP="0094152C">
      <w:pPr>
        <w:spacing w:line="360" w:lineRule="auto"/>
        <w:rPr>
          <w:rFonts w:cs="Arial"/>
          <w:szCs w:val="22"/>
        </w:rPr>
      </w:pPr>
    </w:p>
    <w:p w14:paraId="5F480EB8" w14:textId="7661792E" w:rsidR="00157CF5" w:rsidRPr="00036C89" w:rsidRDefault="00157CF5" w:rsidP="0094152C">
      <w:pPr>
        <w:spacing w:line="360" w:lineRule="auto"/>
        <w:jc w:val="center"/>
        <w:rPr>
          <w:rFonts w:cs="Arial"/>
          <w:b/>
          <w:bCs/>
          <w:szCs w:val="22"/>
        </w:rPr>
      </w:pPr>
      <w:r w:rsidRPr="00036C89">
        <w:rPr>
          <w:rFonts w:cs="Arial"/>
          <w:b/>
          <w:bCs/>
          <w:szCs w:val="22"/>
        </w:rPr>
        <w:t>§ 3 Obowiązki</w:t>
      </w:r>
      <w:r w:rsidR="00F813C5" w:rsidRPr="00036C89">
        <w:rPr>
          <w:rFonts w:cs="Arial"/>
          <w:b/>
          <w:bCs/>
          <w:szCs w:val="22"/>
        </w:rPr>
        <w:t xml:space="preserve"> CRO</w:t>
      </w:r>
      <w:r w:rsidR="003F0AEB" w:rsidRPr="00036C89">
        <w:rPr>
          <w:rFonts w:cs="Arial"/>
          <w:b/>
          <w:bCs/>
          <w:szCs w:val="22"/>
        </w:rPr>
        <w:t>/Sponsora</w:t>
      </w:r>
    </w:p>
    <w:p w14:paraId="6A699C15" w14:textId="77777777" w:rsidR="00157CF5" w:rsidRPr="00036C89" w:rsidRDefault="00157CF5" w:rsidP="0094152C">
      <w:pPr>
        <w:spacing w:line="360" w:lineRule="auto"/>
        <w:rPr>
          <w:rFonts w:cs="Arial"/>
          <w:szCs w:val="22"/>
        </w:rPr>
      </w:pPr>
    </w:p>
    <w:p w14:paraId="7095B967" w14:textId="79F18EE8" w:rsidR="00157CF5" w:rsidRPr="00036C89" w:rsidRDefault="00CC22AF" w:rsidP="0094152C">
      <w:pPr>
        <w:pStyle w:val="Akapitzlist"/>
        <w:numPr>
          <w:ilvl w:val="0"/>
          <w:numId w:val="33"/>
        </w:numPr>
        <w:spacing w:line="360" w:lineRule="auto"/>
        <w:rPr>
          <w:rFonts w:cs="Arial"/>
          <w:szCs w:val="22"/>
          <w:lang w:val="pl-PL"/>
        </w:rPr>
      </w:pPr>
      <w:r w:rsidRPr="00036C89">
        <w:rPr>
          <w:rFonts w:cs="Arial"/>
          <w:szCs w:val="22"/>
          <w:lang w:val="pl-PL"/>
        </w:rPr>
        <w:lastRenderedPageBreak/>
        <w:t>CRO</w:t>
      </w:r>
      <w:r w:rsidR="003F0AEB" w:rsidRPr="00036C89">
        <w:rPr>
          <w:rFonts w:cs="Arial"/>
          <w:szCs w:val="22"/>
          <w:lang w:val="pl-PL"/>
        </w:rPr>
        <w:t>/Sponsor</w:t>
      </w:r>
      <w:r w:rsidR="00157CF5" w:rsidRPr="00036C89">
        <w:rPr>
          <w:rFonts w:cs="Arial"/>
          <w:szCs w:val="22"/>
          <w:lang w:val="pl-PL"/>
        </w:rPr>
        <w:t xml:space="preserve"> zobowiązuje się do: </w:t>
      </w:r>
    </w:p>
    <w:p w14:paraId="12E6793E" w14:textId="29B70B5F" w:rsidR="008210EA" w:rsidRPr="00036C89" w:rsidRDefault="00157CF5" w:rsidP="0094152C">
      <w:pPr>
        <w:pStyle w:val="Akapitzlist"/>
        <w:numPr>
          <w:ilvl w:val="1"/>
          <w:numId w:val="33"/>
        </w:numPr>
        <w:spacing w:line="360" w:lineRule="auto"/>
        <w:jc w:val="both"/>
        <w:rPr>
          <w:rFonts w:cs="Arial"/>
          <w:szCs w:val="22"/>
          <w:lang w:val="pl-PL"/>
        </w:rPr>
      </w:pPr>
      <w:r w:rsidRPr="00036C89">
        <w:rPr>
          <w:rFonts w:cs="Arial"/>
          <w:szCs w:val="22"/>
          <w:lang w:val="pl-PL"/>
        </w:rPr>
        <w:t xml:space="preserve">przedłożenia Ośrodkowi i </w:t>
      </w:r>
      <w:r w:rsidR="0089210E" w:rsidRPr="00036C89">
        <w:rPr>
          <w:rFonts w:cs="Arial"/>
          <w:szCs w:val="22"/>
          <w:lang w:val="pl-PL"/>
        </w:rPr>
        <w:t xml:space="preserve">Głównemu </w:t>
      </w:r>
      <w:r w:rsidRPr="00036C89">
        <w:rPr>
          <w:rFonts w:cs="Arial"/>
          <w:szCs w:val="22"/>
          <w:lang w:val="pl-PL"/>
        </w:rPr>
        <w:t xml:space="preserve">Badaczowi pełnego Protokołu. W przypadku, jeśli Protokół przedłożony jest w języku angielskim, </w:t>
      </w:r>
      <w:r w:rsidR="00F813C5" w:rsidRPr="00036C89">
        <w:rPr>
          <w:rFonts w:cs="Arial"/>
          <w:szCs w:val="22"/>
          <w:lang w:val="pl-PL"/>
        </w:rPr>
        <w:t>CRO</w:t>
      </w:r>
      <w:r w:rsidR="00B14DDC" w:rsidRPr="00036C89">
        <w:rPr>
          <w:rFonts w:cs="Arial"/>
          <w:szCs w:val="22"/>
          <w:lang w:val="pl-PL"/>
        </w:rPr>
        <w:t>/Sponsor</w:t>
      </w:r>
      <w:r w:rsidRPr="00036C89">
        <w:rPr>
          <w:rFonts w:cs="Arial"/>
          <w:szCs w:val="22"/>
          <w:lang w:val="pl-PL"/>
        </w:rPr>
        <w:t xml:space="preserve"> zobowiązuje się do przetłumaczenia na język polski streszczenia Protokołu</w:t>
      </w:r>
      <w:r w:rsidR="008210EA" w:rsidRPr="00036C89">
        <w:rPr>
          <w:rFonts w:cs="Arial"/>
          <w:szCs w:val="22"/>
          <w:lang w:val="pl-PL"/>
        </w:rPr>
        <w:t>;</w:t>
      </w:r>
    </w:p>
    <w:p w14:paraId="60D99D83" w14:textId="53C79DDA" w:rsidR="00957E3B" w:rsidRPr="00036C89" w:rsidRDefault="00157CF5" w:rsidP="0094152C">
      <w:pPr>
        <w:pStyle w:val="Akapitzlist"/>
        <w:numPr>
          <w:ilvl w:val="1"/>
          <w:numId w:val="33"/>
        </w:numPr>
        <w:spacing w:line="360" w:lineRule="auto"/>
        <w:jc w:val="both"/>
        <w:rPr>
          <w:rFonts w:cs="Arial"/>
          <w:szCs w:val="22"/>
          <w:lang w:val="pl-PL"/>
        </w:rPr>
      </w:pPr>
      <w:r w:rsidRPr="00036C89">
        <w:rPr>
          <w:rFonts w:cs="Arial"/>
          <w:szCs w:val="22"/>
          <w:lang w:val="pl-PL"/>
        </w:rPr>
        <w:t>przekazania Ośrodkowi i</w:t>
      </w:r>
      <w:r w:rsidR="008210EA" w:rsidRPr="00036C89">
        <w:rPr>
          <w:rFonts w:cs="Arial"/>
          <w:szCs w:val="22"/>
          <w:lang w:val="pl-PL"/>
        </w:rPr>
        <w:t xml:space="preserve"> Głównemu</w:t>
      </w:r>
      <w:r w:rsidRPr="00036C89">
        <w:rPr>
          <w:rFonts w:cs="Arial"/>
          <w:szCs w:val="22"/>
          <w:lang w:val="pl-PL"/>
        </w:rPr>
        <w:t xml:space="preserve"> Badaczowi nie później niż 14 dni przed planowaną datą rekrutacji pierwszego pacjenta, </w:t>
      </w:r>
      <w:r w:rsidR="00957E3B" w:rsidRPr="00036C89">
        <w:rPr>
          <w:rFonts w:cs="Arial"/>
          <w:szCs w:val="22"/>
          <w:lang w:val="pl-PL"/>
        </w:rPr>
        <w:t>pozwolenia na prowadzenie Badania i pozytywnej opinii właściwej komisji bioetycznej;</w:t>
      </w:r>
    </w:p>
    <w:p w14:paraId="12E55472" w14:textId="5A3A6415" w:rsidR="00EB141E" w:rsidRPr="00036C89" w:rsidRDefault="00E9593E" w:rsidP="0094152C">
      <w:pPr>
        <w:pStyle w:val="Akapitzlist"/>
        <w:numPr>
          <w:ilvl w:val="1"/>
          <w:numId w:val="33"/>
        </w:numPr>
        <w:spacing w:line="360" w:lineRule="auto"/>
        <w:jc w:val="both"/>
        <w:rPr>
          <w:rFonts w:cs="Arial"/>
          <w:szCs w:val="22"/>
          <w:lang w:val="pl-PL"/>
        </w:rPr>
      </w:pPr>
      <w:r w:rsidRPr="00036C89">
        <w:rPr>
          <w:rFonts w:cs="Arial"/>
          <w:szCs w:val="22"/>
          <w:lang w:val="pl-PL"/>
        </w:rPr>
        <w:t>powiadomieni</w:t>
      </w:r>
      <w:r w:rsidR="00DB191B" w:rsidRPr="00036C89">
        <w:rPr>
          <w:rFonts w:cs="Arial"/>
          <w:szCs w:val="22"/>
          <w:lang w:val="pl-PL"/>
        </w:rPr>
        <w:t>a</w:t>
      </w:r>
      <w:r w:rsidRPr="00036C89">
        <w:rPr>
          <w:rFonts w:cs="Arial"/>
          <w:szCs w:val="22"/>
          <w:lang w:val="pl-PL"/>
        </w:rPr>
        <w:t xml:space="preserve"> o </w:t>
      </w:r>
      <w:r w:rsidR="00157CF5" w:rsidRPr="00036C89">
        <w:rPr>
          <w:rFonts w:cs="Arial"/>
          <w:szCs w:val="22"/>
          <w:lang w:val="pl-PL"/>
        </w:rPr>
        <w:t>numer</w:t>
      </w:r>
      <w:r w:rsidRPr="00036C89">
        <w:rPr>
          <w:rFonts w:cs="Arial"/>
          <w:szCs w:val="22"/>
          <w:lang w:val="pl-PL"/>
        </w:rPr>
        <w:t>ze</w:t>
      </w:r>
      <w:r w:rsidR="00157CF5" w:rsidRPr="00036C89">
        <w:rPr>
          <w:rFonts w:cs="Arial"/>
          <w:szCs w:val="22"/>
          <w:lang w:val="pl-PL"/>
        </w:rPr>
        <w:t xml:space="preserve">, pod którym zostało zarejestrowane </w:t>
      </w:r>
      <w:r w:rsidR="00B14DDC" w:rsidRPr="00036C89">
        <w:rPr>
          <w:rFonts w:cs="Arial"/>
          <w:szCs w:val="22"/>
          <w:lang w:val="pl-PL"/>
        </w:rPr>
        <w:t>Bad</w:t>
      </w:r>
      <w:r w:rsidR="00157CF5" w:rsidRPr="00036C89">
        <w:rPr>
          <w:rFonts w:cs="Arial"/>
          <w:szCs w:val="22"/>
          <w:lang w:val="pl-PL"/>
        </w:rPr>
        <w:t>anie</w:t>
      </w:r>
      <w:r w:rsidR="00036C89">
        <w:rPr>
          <w:rFonts w:cs="Arial"/>
          <w:szCs w:val="22"/>
          <w:lang w:val="pl-PL"/>
        </w:rPr>
        <w:t xml:space="preserve"> </w:t>
      </w:r>
      <w:r w:rsidR="00157CF5" w:rsidRPr="00036C89">
        <w:rPr>
          <w:rFonts w:cs="Arial"/>
          <w:szCs w:val="22"/>
          <w:lang w:val="pl-PL"/>
        </w:rPr>
        <w:t>w</w:t>
      </w:r>
      <w:r w:rsidR="00036C89">
        <w:rPr>
          <w:rFonts w:cs="Arial"/>
          <w:szCs w:val="22"/>
          <w:lang w:val="pl-PL"/>
        </w:rPr>
        <w:t> </w:t>
      </w:r>
      <w:r w:rsidR="00157CF5" w:rsidRPr="00036C89">
        <w:rPr>
          <w:rFonts w:cs="Arial"/>
          <w:szCs w:val="22"/>
          <w:lang w:val="pl-PL"/>
        </w:rPr>
        <w:t>Centralnej Ewidencji Badań Klinicznych;</w:t>
      </w:r>
    </w:p>
    <w:p w14:paraId="2969E96B" w14:textId="1E4B22D9" w:rsidR="00EB141E" w:rsidRPr="00036C89" w:rsidRDefault="00157CF5" w:rsidP="0094152C">
      <w:pPr>
        <w:pStyle w:val="Akapitzlist"/>
        <w:numPr>
          <w:ilvl w:val="1"/>
          <w:numId w:val="33"/>
        </w:numPr>
        <w:spacing w:line="360" w:lineRule="auto"/>
        <w:jc w:val="both"/>
        <w:rPr>
          <w:rFonts w:cs="Arial"/>
          <w:szCs w:val="22"/>
          <w:lang w:val="pl-PL"/>
        </w:rPr>
      </w:pPr>
      <w:r w:rsidRPr="00036C89">
        <w:rPr>
          <w:rFonts w:cs="Arial"/>
          <w:szCs w:val="22"/>
          <w:lang w:val="pl-PL"/>
        </w:rPr>
        <w:t xml:space="preserve">powiadomienia Ośrodka i </w:t>
      </w:r>
      <w:r w:rsidR="00473185" w:rsidRPr="00036C89">
        <w:rPr>
          <w:rFonts w:cs="Arial"/>
          <w:szCs w:val="22"/>
          <w:lang w:val="pl-PL"/>
        </w:rPr>
        <w:t xml:space="preserve">Głównego </w:t>
      </w:r>
      <w:r w:rsidRPr="00036C89">
        <w:rPr>
          <w:rFonts w:cs="Arial"/>
          <w:szCs w:val="22"/>
          <w:lang w:val="pl-PL"/>
        </w:rPr>
        <w:t>Badacza o nazwisku i danych kontaktowych do monitora Badania na początku Badania, a także każdorazowo w przypadku zmiany monitora;</w:t>
      </w:r>
    </w:p>
    <w:p w14:paraId="7B77B77C" w14:textId="77777777" w:rsidR="007B5172" w:rsidRPr="00036C89" w:rsidRDefault="00157CF5" w:rsidP="0094152C">
      <w:pPr>
        <w:pStyle w:val="Akapitzlist"/>
        <w:numPr>
          <w:ilvl w:val="1"/>
          <w:numId w:val="33"/>
        </w:numPr>
        <w:spacing w:line="360" w:lineRule="auto"/>
        <w:jc w:val="both"/>
        <w:rPr>
          <w:rFonts w:cs="Arial"/>
          <w:szCs w:val="22"/>
          <w:lang w:val="pl-PL"/>
        </w:rPr>
      </w:pPr>
      <w:r w:rsidRPr="00036C89">
        <w:rPr>
          <w:rFonts w:cs="Arial"/>
          <w:szCs w:val="22"/>
          <w:lang w:val="pl-PL"/>
        </w:rPr>
        <w:t xml:space="preserve">przekazania </w:t>
      </w:r>
      <w:r w:rsidR="00EB141E" w:rsidRPr="00036C89">
        <w:rPr>
          <w:rFonts w:cs="Arial"/>
          <w:szCs w:val="22"/>
          <w:lang w:val="pl-PL"/>
        </w:rPr>
        <w:t xml:space="preserve">Głównemu </w:t>
      </w:r>
      <w:r w:rsidRPr="00036C89">
        <w:rPr>
          <w:rFonts w:cs="Arial"/>
          <w:szCs w:val="22"/>
          <w:lang w:val="pl-PL"/>
        </w:rPr>
        <w:t>Badaczowi pełnej dokumentacji niezbędnej do prowadzenia Badania, w tym Protokołu, Broszury Badacza w terminie umożliwiającym zapoznanie się z zasadami prowadzenia Badania;</w:t>
      </w:r>
    </w:p>
    <w:p w14:paraId="5B735485" w14:textId="628E5092" w:rsidR="00B24101" w:rsidRPr="00036C89" w:rsidRDefault="00157CF5" w:rsidP="0094152C">
      <w:pPr>
        <w:pStyle w:val="Akapitzlist"/>
        <w:numPr>
          <w:ilvl w:val="1"/>
          <w:numId w:val="33"/>
        </w:numPr>
        <w:spacing w:line="360" w:lineRule="auto"/>
        <w:jc w:val="both"/>
        <w:rPr>
          <w:rFonts w:cs="Arial"/>
          <w:szCs w:val="22"/>
          <w:lang w:val="pl-PL"/>
        </w:rPr>
      </w:pPr>
      <w:r w:rsidRPr="00036C89">
        <w:rPr>
          <w:rFonts w:cs="Arial"/>
          <w:szCs w:val="22"/>
          <w:lang w:val="pl-PL"/>
        </w:rPr>
        <w:t xml:space="preserve">zorganizowania wizyty inicjującej oraz przeszkolenia </w:t>
      </w:r>
      <w:r w:rsidR="007B5172" w:rsidRPr="00036C89">
        <w:rPr>
          <w:rFonts w:cs="Arial"/>
          <w:szCs w:val="22"/>
          <w:lang w:val="pl-PL"/>
        </w:rPr>
        <w:t xml:space="preserve">Głównego </w:t>
      </w:r>
      <w:r w:rsidRPr="00036C89">
        <w:rPr>
          <w:rFonts w:cs="Arial"/>
          <w:szCs w:val="22"/>
          <w:lang w:val="pl-PL"/>
        </w:rPr>
        <w:t>Badacza i</w:t>
      </w:r>
      <w:r w:rsidR="00036C89">
        <w:rPr>
          <w:rFonts w:cs="Arial"/>
          <w:szCs w:val="22"/>
          <w:lang w:val="pl-PL"/>
        </w:rPr>
        <w:t> </w:t>
      </w:r>
      <w:r w:rsidR="00395A05" w:rsidRPr="00036C89">
        <w:rPr>
          <w:rFonts w:cs="Arial"/>
          <w:szCs w:val="22"/>
          <w:lang w:val="pl-PL"/>
        </w:rPr>
        <w:t xml:space="preserve">członków </w:t>
      </w:r>
      <w:r w:rsidR="007B5172" w:rsidRPr="00036C89">
        <w:rPr>
          <w:rFonts w:cs="Arial"/>
          <w:szCs w:val="22"/>
          <w:lang w:val="pl-PL"/>
        </w:rPr>
        <w:t>Z</w:t>
      </w:r>
      <w:r w:rsidRPr="00036C89">
        <w:rPr>
          <w:rFonts w:cs="Arial"/>
          <w:szCs w:val="22"/>
          <w:lang w:val="pl-PL"/>
        </w:rPr>
        <w:t xml:space="preserve">espołu </w:t>
      </w:r>
      <w:r w:rsidR="007B5172" w:rsidRPr="00036C89">
        <w:rPr>
          <w:rFonts w:cs="Arial"/>
          <w:szCs w:val="22"/>
          <w:lang w:val="pl-PL"/>
        </w:rPr>
        <w:t>B</w:t>
      </w:r>
      <w:r w:rsidRPr="00036C89">
        <w:rPr>
          <w:rFonts w:cs="Arial"/>
          <w:szCs w:val="22"/>
          <w:lang w:val="pl-PL"/>
        </w:rPr>
        <w:t xml:space="preserve">adawczego w taki sposób, by możliwa była prawidłowa realizacja Badania na terenie </w:t>
      </w:r>
      <w:r w:rsidR="007B5172" w:rsidRPr="00036C89">
        <w:rPr>
          <w:rFonts w:cs="Arial"/>
          <w:szCs w:val="22"/>
          <w:lang w:val="pl-PL"/>
        </w:rPr>
        <w:t>Ośrodka</w:t>
      </w:r>
      <w:r w:rsidRPr="00036C89">
        <w:rPr>
          <w:rFonts w:cs="Arial"/>
          <w:szCs w:val="22"/>
          <w:lang w:val="pl-PL"/>
        </w:rPr>
        <w:t>;</w:t>
      </w:r>
    </w:p>
    <w:p w14:paraId="4C66894D" w14:textId="242DB357" w:rsidR="009B103F" w:rsidRPr="00036C89" w:rsidRDefault="088D696F" w:rsidP="0094152C">
      <w:pPr>
        <w:pStyle w:val="Akapitzlist"/>
        <w:numPr>
          <w:ilvl w:val="1"/>
          <w:numId w:val="33"/>
        </w:numPr>
        <w:spacing w:line="360" w:lineRule="auto"/>
        <w:jc w:val="both"/>
        <w:rPr>
          <w:rFonts w:cs="Arial"/>
          <w:lang w:val="pl-PL"/>
        </w:rPr>
      </w:pPr>
      <w:r w:rsidRPr="00036C89">
        <w:rPr>
          <w:rFonts w:cs="Arial"/>
          <w:lang w:val="pl-PL"/>
        </w:rPr>
        <w:t>przekazywania na bieżąco informacji</w:t>
      </w:r>
      <w:r w:rsidR="0FBC7989" w:rsidRPr="00036C89">
        <w:rPr>
          <w:rFonts w:cs="Arial"/>
          <w:lang w:val="pl-PL"/>
        </w:rPr>
        <w:t xml:space="preserve">, które mogą mieć wpływ na </w:t>
      </w:r>
      <w:r w:rsidR="79B26E33" w:rsidRPr="00036C89">
        <w:rPr>
          <w:rFonts w:cs="Arial"/>
          <w:lang w:val="pl-PL"/>
        </w:rPr>
        <w:t xml:space="preserve">bezpieczeństwo Uczestników i prowadzenie Badania,  </w:t>
      </w:r>
    </w:p>
    <w:p w14:paraId="0A71A2C4" w14:textId="3FB626CF" w:rsidR="005A3706" w:rsidRPr="00036C89" w:rsidRDefault="40FDE973" w:rsidP="0094152C">
      <w:pPr>
        <w:pStyle w:val="Akapitzlist"/>
        <w:numPr>
          <w:ilvl w:val="1"/>
          <w:numId w:val="33"/>
        </w:numPr>
        <w:spacing w:line="360" w:lineRule="auto"/>
        <w:jc w:val="both"/>
        <w:rPr>
          <w:rFonts w:cs="Arial"/>
          <w:lang w:val="pl-PL"/>
        </w:rPr>
      </w:pPr>
      <w:r w:rsidRPr="00036C89">
        <w:rPr>
          <w:rFonts w:cs="Arial"/>
          <w:lang w:val="pl-PL"/>
        </w:rPr>
        <w:t>odebrania niewykorzystanego lub przeterminowanego Badanego</w:t>
      </w:r>
      <w:r w:rsidR="66F76429" w:rsidRPr="00036C89">
        <w:rPr>
          <w:rFonts w:cs="Arial"/>
          <w:lang w:val="pl-PL"/>
        </w:rPr>
        <w:t xml:space="preserve"> Produktu Leczniczego</w:t>
      </w:r>
      <w:r w:rsidRPr="00036C89">
        <w:rPr>
          <w:rFonts w:cs="Arial"/>
          <w:lang w:val="pl-PL"/>
        </w:rPr>
        <w:t xml:space="preserve"> dostarczon</w:t>
      </w:r>
      <w:r w:rsidR="66F76429" w:rsidRPr="00036C89">
        <w:rPr>
          <w:rFonts w:cs="Arial"/>
          <w:lang w:val="pl-PL"/>
        </w:rPr>
        <w:t>ego</w:t>
      </w:r>
      <w:r w:rsidRPr="00036C89">
        <w:rPr>
          <w:rFonts w:cs="Arial"/>
          <w:lang w:val="pl-PL"/>
        </w:rPr>
        <w:t xml:space="preserve"> na potrzeby prowadzenia Badania lub pokrycia kosztów </w:t>
      </w:r>
      <w:r w:rsidR="4C43E23E" w:rsidRPr="00036C89">
        <w:rPr>
          <w:rFonts w:cs="Arial"/>
          <w:lang w:val="pl-PL"/>
        </w:rPr>
        <w:t xml:space="preserve">jego </w:t>
      </w:r>
      <w:r w:rsidRPr="00036C89">
        <w:rPr>
          <w:rFonts w:cs="Arial"/>
          <w:lang w:val="pl-PL"/>
        </w:rPr>
        <w:t>zwrotu</w:t>
      </w:r>
      <w:r w:rsidR="6D03477D" w:rsidRPr="00036C89">
        <w:rPr>
          <w:rFonts w:cs="Arial"/>
          <w:lang w:val="pl-PL"/>
        </w:rPr>
        <w:t xml:space="preserve"> lub utylizacji</w:t>
      </w:r>
      <w:r w:rsidRPr="00036C89">
        <w:rPr>
          <w:rFonts w:cs="Arial"/>
          <w:lang w:val="pl-PL"/>
        </w:rPr>
        <w:t xml:space="preserve">; </w:t>
      </w:r>
    </w:p>
    <w:p w14:paraId="04FAF5B7" w14:textId="59412648" w:rsidR="00463FEC" w:rsidRPr="00036C89" w:rsidRDefault="40FDE973" w:rsidP="0094152C">
      <w:pPr>
        <w:pStyle w:val="Akapitzlist"/>
        <w:numPr>
          <w:ilvl w:val="1"/>
          <w:numId w:val="33"/>
        </w:numPr>
        <w:spacing w:line="360" w:lineRule="auto"/>
        <w:jc w:val="both"/>
        <w:rPr>
          <w:rFonts w:cs="Arial"/>
          <w:lang w:val="pl-PL"/>
        </w:rPr>
      </w:pPr>
      <w:r w:rsidRPr="00036C89">
        <w:rPr>
          <w:rFonts w:cs="Arial"/>
          <w:lang w:val="pl-PL"/>
        </w:rPr>
        <w:t>poinformowania Ośrodka w przyjętych okresach sprawozdawczych o liczbie Uczestników i liczbie odbytych przez nich wizyt oraz wykonanych procedurach</w:t>
      </w:r>
      <w:r w:rsidR="00ED2C2B" w:rsidRPr="00036C89">
        <w:rPr>
          <w:rFonts w:cs="Arial"/>
          <w:lang w:val="pl-PL"/>
        </w:rPr>
        <w:t>, w tym</w:t>
      </w:r>
      <w:r w:rsidRPr="00036C89">
        <w:rPr>
          <w:rFonts w:cs="Arial"/>
          <w:lang w:val="pl-PL"/>
        </w:rPr>
        <w:t xml:space="preserve"> opcjonalnych, o których mowa w </w:t>
      </w:r>
      <w:r w:rsidR="5B11D371" w:rsidRPr="00036C89">
        <w:rPr>
          <w:rFonts w:cs="Arial"/>
          <w:lang w:val="pl-PL"/>
        </w:rPr>
        <w:t>Z</w:t>
      </w:r>
      <w:r w:rsidRPr="00036C89">
        <w:rPr>
          <w:rFonts w:cs="Arial"/>
          <w:lang w:val="pl-PL"/>
        </w:rPr>
        <w:t xml:space="preserve">ałączniku nr </w:t>
      </w:r>
      <w:r w:rsidR="006E5B71" w:rsidRPr="00036C89">
        <w:rPr>
          <w:rFonts w:cs="Arial"/>
          <w:lang w:val="pl-PL"/>
        </w:rPr>
        <w:t>2</w:t>
      </w:r>
      <w:r w:rsidRPr="00036C89">
        <w:rPr>
          <w:rFonts w:cs="Arial"/>
          <w:lang w:val="pl-PL"/>
        </w:rPr>
        <w:t xml:space="preserve"> </w:t>
      </w:r>
      <w:r w:rsidR="5B11D371" w:rsidRPr="00036C89">
        <w:rPr>
          <w:rFonts w:cs="Arial"/>
          <w:lang w:val="pl-PL"/>
        </w:rPr>
        <w:t xml:space="preserve">do Umowy </w:t>
      </w:r>
      <w:r w:rsidRPr="00036C89">
        <w:rPr>
          <w:rFonts w:cs="Arial"/>
          <w:lang w:val="pl-PL"/>
        </w:rPr>
        <w:t>wraz z datami tych wizyt i wykonanych procedurach</w:t>
      </w:r>
      <w:r w:rsidR="00ED2C2B" w:rsidRPr="00036C89">
        <w:rPr>
          <w:rFonts w:cs="Arial"/>
          <w:lang w:val="pl-PL"/>
        </w:rPr>
        <w:t>, w tym</w:t>
      </w:r>
      <w:r w:rsidRPr="00036C89">
        <w:rPr>
          <w:rFonts w:cs="Arial"/>
          <w:lang w:val="pl-PL"/>
        </w:rPr>
        <w:t xml:space="preserve"> opcjonalnych, a także o dacie zakończenia Badania (zakończenia fazy aktywnej i zamknięcia Badania w </w:t>
      </w:r>
      <w:r w:rsidR="42CD74C9" w:rsidRPr="00036C89">
        <w:rPr>
          <w:rFonts w:cs="Arial"/>
          <w:lang w:val="pl-PL"/>
        </w:rPr>
        <w:t>Ośrodku</w:t>
      </w:r>
      <w:r w:rsidRPr="00036C89">
        <w:rPr>
          <w:rFonts w:cs="Arial"/>
          <w:lang w:val="pl-PL"/>
        </w:rPr>
        <w:t>);</w:t>
      </w:r>
    </w:p>
    <w:p w14:paraId="0ACAC86A" w14:textId="77777777" w:rsidR="0001354F" w:rsidRPr="00036C89" w:rsidRDefault="40FDE973" w:rsidP="0094152C">
      <w:pPr>
        <w:pStyle w:val="Akapitzlist"/>
        <w:numPr>
          <w:ilvl w:val="1"/>
          <w:numId w:val="33"/>
        </w:numPr>
        <w:spacing w:line="360" w:lineRule="auto"/>
        <w:jc w:val="both"/>
        <w:rPr>
          <w:rFonts w:cs="Arial"/>
          <w:lang w:val="pl-PL"/>
        </w:rPr>
      </w:pPr>
      <w:r w:rsidRPr="00036C89">
        <w:rPr>
          <w:rFonts w:cs="Arial"/>
          <w:lang w:val="pl-PL"/>
        </w:rPr>
        <w:t xml:space="preserve">jeżeli do przetwarzania danych uzyskanych w związku z Badaniem wykorzystywane będą metody oparte o systemy informatyczne, </w:t>
      </w:r>
      <w:r w:rsidR="4E54699B" w:rsidRPr="00036C89">
        <w:rPr>
          <w:rFonts w:cs="Arial"/>
          <w:lang w:val="pl-PL"/>
        </w:rPr>
        <w:t>CRO</w:t>
      </w:r>
      <w:r w:rsidR="006E5B71" w:rsidRPr="00036C89">
        <w:rPr>
          <w:rFonts w:cs="Arial"/>
          <w:lang w:val="pl-PL"/>
        </w:rPr>
        <w:t>/Sponsor</w:t>
      </w:r>
      <w:r w:rsidRPr="00036C89">
        <w:rPr>
          <w:rFonts w:cs="Arial"/>
          <w:lang w:val="pl-PL"/>
        </w:rPr>
        <w:t xml:space="preserve"> zapewni </w:t>
      </w:r>
      <w:r w:rsidR="5E51CE6D" w:rsidRPr="00036C89">
        <w:rPr>
          <w:rFonts w:cs="Arial"/>
          <w:lang w:val="pl-PL"/>
        </w:rPr>
        <w:t xml:space="preserve">członkom Zespołu Badawczego </w:t>
      </w:r>
      <w:r w:rsidRPr="00036C89">
        <w:rPr>
          <w:rFonts w:cs="Arial"/>
          <w:lang w:val="pl-PL"/>
        </w:rPr>
        <w:t xml:space="preserve">bezpłatny dostęp do tych systemów wraz z pisemną instrukcją </w:t>
      </w:r>
      <w:r w:rsidR="6D03477D" w:rsidRPr="00036C89">
        <w:rPr>
          <w:rFonts w:cs="Arial"/>
          <w:lang w:val="pl-PL"/>
        </w:rPr>
        <w:t xml:space="preserve">ich </w:t>
      </w:r>
      <w:r w:rsidRPr="00036C89">
        <w:rPr>
          <w:rFonts w:cs="Arial"/>
          <w:lang w:val="pl-PL"/>
        </w:rPr>
        <w:t>stosowania</w:t>
      </w:r>
      <w:r w:rsidR="0001354F" w:rsidRPr="00036C89">
        <w:rPr>
          <w:rFonts w:cs="Arial"/>
          <w:lang w:val="pl-PL"/>
        </w:rPr>
        <w:t>;</w:t>
      </w:r>
    </w:p>
    <w:p w14:paraId="4AB92C53" w14:textId="0983EEDE" w:rsidR="003F02F9" w:rsidRPr="00036C89" w:rsidRDefault="0001354F" w:rsidP="0094152C">
      <w:pPr>
        <w:pStyle w:val="Akapitzlist"/>
        <w:numPr>
          <w:ilvl w:val="1"/>
          <w:numId w:val="33"/>
        </w:numPr>
        <w:spacing w:line="360" w:lineRule="auto"/>
        <w:jc w:val="both"/>
        <w:rPr>
          <w:rFonts w:cs="Arial"/>
          <w:lang w:val="pl-PL"/>
        </w:rPr>
      </w:pPr>
      <w:r w:rsidRPr="00036C89">
        <w:rPr>
          <w:rFonts w:cs="Arial"/>
          <w:lang w:val="pl-PL"/>
        </w:rPr>
        <w:t>dostarczenia sprzętu i urządzeń wykorzystywanych w Badaniu, zgodnie z</w:t>
      </w:r>
      <w:r w:rsidR="00036C89">
        <w:rPr>
          <w:rFonts w:cs="Arial"/>
          <w:lang w:val="pl-PL"/>
        </w:rPr>
        <w:t> </w:t>
      </w:r>
      <w:r w:rsidRPr="00036C89">
        <w:rPr>
          <w:rFonts w:cs="Arial"/>
          <w:lang w:val="pl-PL"/>
        </w:rPr>
        <w:t>zasadami określonymi w Załączniku nr 3 do Umowy</w:t>
      </w:r>
      <w:r w:rsidR="1C11207F" w:rsidRPr="00036C89">
        <w:rPr>
          <w:rFonts w:cs="Arial"/>
          <w:lang w:val="pl-PL"/>
        </w:rPr>
        <w:t xml:space="preserve">. </w:t>
      </w:r>
    </w:p>
    <w:p w14:paraId="26B0E3B6" w14:textId="6D59C362" w:rsidR="003F02F9" w:rsidRPr="00036C89" w:rsidRDefault="003F02F9" w:rsidP="0094152C">
      <w:pPr>
        <w:pStyle w:val="pf0"/>
        <w:numPr>
          <w:ilvl w:val="0"/>
          <w:numId w:val="33"/>
        </w:numPr>
        <w:spacing w:line="360" w:lineRule="auto"/>
        <w:jc w:val="both"/>
        <w:rPr>
          <w:rFonts w:ascii="Arial" w:hAnsi="Arial" w:cs="Arial"/>
          <w:szCs w:val="22"/>
        </w:rPr>
      </w:pPr>
      <w:r w:rsidRPr="00036C89">
        <w:rPr>
          <w:rStyle w:val="cf01"/>
          <w:rFonts w:ascii="Arial" w:hAnsi="Arial" w:cs="Arial"/>
          <w:sz w:val="22"/>
          <w:szCs w:val="22"/>
          <w:highlight w:val="green"/>
        </w:rPr>
        <w:t>CRO</w:t>
      </w:r>
      <w:r w:rsidR="006E5B71" w:rsidRPr="00036C89">
        <w:rPr>
          <w:rStyle w:val="cf01"/>
          <w:rFonts w:ascii="Arial" w:hAnsi="Arial" w:cs="Arial"/>
          <w:sz w:val="22"/>
          <w:szCs w:val="22"/>
          <w:highlight w:val="green"/>
        </w:rPr>
        <w:t>/Sponsor</w:t>
      </w:r>
      <w:r w:rsidRPr="00036C89">
        <w:rPr>
          <w:rStyle w:val="cf01"/>
          <w:rFonts w:ascii="Arial" w:hAnsi="Arial" w:cs="Arial"/>
          <w:sz w:val="22"/>
          <w:szCs w:val="22"/>
          <w:highlight w:val="green"/>
        </w:rPr>
        <w:t xml:space="preserve"> oświadcza, że CRO i</w:t>
      </w:r>
      <w:r w:rsidRPr="00036C89">
        <w:rPr>
          <w:rStyle w:val="cf01"/>
          <w:rFonts w:ascii="Arial" w:hAnsi="Arial" w:cs="Arial"/>
          <w:i w:val="0"/>
          <w:iCs w:val="0"/>
          <w:sz w:val="22"/>
          <w:szCs w:val="22"/>
        </w:rPr>
        <w:t xml:space="preserve"> Sponsor poza Umową i przypadkach w niej przewidzianych, nie nawiąże stosunku prawnego z Głównym Badaczem lub członkami Zespołu Badawczego dotyczącego realizacji Badania w Ośrodku, jak również nie będzie </w:t>
      </w:r>
      <w:r w:rsidRPr="00036C89">
        <w:rPr>
          <w:rStyle w:val="cf01"/>
          <w:rFonts w:ascii="Arial" w:hAnsi="Arial" w:cs="Arial"/>
          <w:i w:val="0"/>
          <w:iCs w:val="0"/>
          <w:sz w:val="22"/>
          <w:szCs w:val="22"/>
        </w:rPr>
        <w:lastRenderedPageBreak/>
        <w:t>dokonywał żadnych dodatkowych płatności na rzecz Głównego Badacza i członków Zespołu Badawczego, związanych z realizacją Badania w Ośrodku, poza płatnościami opisanymi w Umowie.</w:t>
      </w:r>
    </w:p>
    <w:p w14:paraId="520FD98A" w14:textId="77777777" w:rsidR="00157CF5" w:rsidRPr="00036C89" w:rsidRDefault="00157CF5" w:rsidP="0094152C">
      <w:pPr>
        <w:spacing w:line="360" w:lineRule="auto"/>
        <w:rPr>
          <w:rFonts w:cs="Arial"/>
          <w:szCs w:val="22"/>
        </w:rPr>
      </w:pPr>
    </w:p>
    <w:p w14:paraId="45196690" w14:textId="569D67D4" w:rsidR="00157CF5" w:rsidRPr="00036C89" w:rsidRDefault="00157CF5" w:rsidP="0094152C">
      <w:pPr>
        <w:spacing w:line="360" w:lineRule="auto"/>
        <w:jc w:val="center"/>
        <w:rPr>
          <w:rFonts w:cs="Arial"/>
          <w:b/>
          <w:bCs/>
        </w:rPr>
      </w:pPr>
      <w:r w:rsidRPr="00036C89">
        <w:rPr>
          <w:rFonts w:cs="Arial"/>
          <w:b/>
          <w:bCs/>
        </w:rPr>
        <w:t xml:space="preserve">§ </w:t>
      </w:r>
      <w:r w:rsidR="005375A4" w:rsidRPr="00036C89">
        <w:rPr>
          <w:rFonts w:cs="Arial"/>
          <w:b/>
          <w:bCs/>
        </w:rPr>
        <w:t>4</w:t>
      </w:r>
      <w:r w:rsidRPr="00036C89">
        <w:rPr>
          <w:rFonts w:cs="Arial"/>
          <w:b/>
          <w:bCs/>
        </w:rPr>
        <w:t xml:space="preserve"> Obowiązki</w:t>
      </w:r>
      <w:r w:rsidR="00331624" w:rsidRPr="00036C89">
        <w:rPr>
          <w:rFonts w:cs="Arial"/>
          <w:b/>
          <w:bCs/>
        </w:rPr>
        <w:t xml:space="preserve"> </w:t>
      </w:r>
      <w:r w:rsidR="00EE5618" w:rsidRPr="00036C89">
        <w:rPr>
          <w:rFonts w:cs="Arial"/>
          <w:b/>
          <w:bCs/>
        </w:rPr>
        <w:t>Głównego</w:t>
      </w:r>
      <w:r w:rsidRPr="00036C89">
        <w:rPr>
          <w:rFonts w:cs="Arial"/>
          <w:b/>
          <w:bCs/>
        </w:rPr>
        <w:t xml:space="preserve"> Badacza</w:t>
      </w:r>
    </w:p>
    <w:p w14:paraId="7A807D92" w14:textId="77777777" w:rsidR="00157CF5" w:rsidRPr="00036C89" w:rsidRDefault="00157CF5" w:rsidP="0094152C">
      <w:pPr>
        <w:spacing w:line="360" w:lineRule="auto"/>
        <w:rPr>
          <w:rFonts w:cs="Arial"/>
          <w:szCs w:val="22"/>
        </w:rPr>
      </w:pPr>
    </w:p>
    <w:p w14:paraId="06E4150E" w14:textId="77777777" w:rsidR="00C838A3" w:rsidRPr="00036C89" w:rsidRDefault="003E641E" w:rsidP="0094152C">
      <w:pPr>
        <w:pStyle w:val="Akapitzlist"/>
        <w:numPr>
          <w:ilvl w:val="0"/>
          <w:numId w:val="34"/>
        </w:numPr>
        <w:spacing w:line="360" w:lineRule="auto"/>
        <w:jc w:val="both"/>
        <w:rPr>
          <w:rFonts w:cs="Arial"/>
          <w:szCs w:val="22"/>
          <w:lang w:val="pl-PL"/>
        </w:rPr>
      </w:pPr>
      <w:r w:rsidRPr="00036C89">
        <w:rPr>
          <w:rFonts w:cs="Arial"/>
          <w:szCs w:val="22"/>
          <w:lang w:val="pl-PL"/>
        </w:rPr>
        <w:t xml:space="preserve">Główny </w:t>
      </w:r>
      <w:r w:rsidR="00157CF5" w:rsidRPr="00036C89">
        <w:rPr>
          <w:rFonts w:cs="Arial"/>
          <w:szCs w:val="22"/>
          <w:lang w:val="pl-PL"/>
        </w:rPr>
        <w:t>Badacz zobowiązuje się do</w:t>
      </w:r>
      <w:r w:rsidR="00C838A3" w:rsidRPr="00036C89">
        <w:rPr>
          <w:rFonts w:cs="Arial"/>
          <w:szCs w:val="22"/>
          <w:lang w:val="pl-PL"/>
        </w:rPr>
        <w:t>:</w:t>
      </w:r>
    </w:p>
    <w:p w14:paraId="1D0305E6" w14:textId="6D791229" w:rsidR="00C838A3" w:rsidRPr="00036C89" w:rsidRDefault="00157CF5" w:rsidP="0094152C">
      <w:pPr>
        <w:pStyle w:val="Akapitzlist"/>
        <w:numPr>
          <w:ilvl w:val="1"/>
          <w:numId w:val="34"/>
        </w:numPr>
        <w:spacing w:line="360" w:lineRule="auto"/>
        <w:jc w:val="both"/>
        <w:rPr>
          <w:rFonts w:cs="Arial"/>
          <w:szCs w:val="22"/>
          <w:lang w:val="pl-PL"/>
        </w:rPr>
      </w:pPr>
      <w:r w:rsidRPr="00036C89">
        <w:rPr>
          <w:rFonts w:cs="Arial"/>
          <w:szCs w:val="22"/>
          <w:lang w:val="pl-PL"/>
        </w:rPr>
        <w:t>przeprowadzenia Badania zgodnie z Protokołem</w:t>
      </w:r>
      <w:r w:rsidR="00CB7DD2" w:rsidRPr="00036C89">
        <w:rPr>
          <w:rFonts w:cs="Arial"/>
          <w:szCs w:val="22"/>
          <w:lang w:val="pl-PL"/>
        </w:rPr>
        <w:t xml:space="preserve"> i obowiązującymi przepisami prawa</w:t>
      </w:r>
      <w:r w:rsidRPr="00036C89">
        <w:rPr>
          <w:rFonts w:cs="Arial"/>
          <w:szCs w:val="22"/>
          <w:lang w:val="pl-PL"/>
        </w:rPr>
        <w:t xml:space="preserve">, </w:t>
      </w:r>
    </w:p>
    <w:p w14:paraId="6C67A21E" w14:textId="037E1471" w:rsidR="00D9010D" w:rsidRPr="00036C89" w:rsidRDefault="00157CF5" w:rsidP="0094152C">
      <w:pPr>
        <w:pStyle w:val="Akapitzlist"/>
        <w:numPr>
          <w:ilvl w:val="1"/>
          <w:numId w:val="34"/>
        </w:numPr>
        <w:spacing w:line="360" w:lineRule="auto"/>
        <w:jc w:val="both"/>
        <w:rPr>
          <w:rFonts w:cs="Arial"/>
          <w:szCs w:val="22"/>
          <w:lang w:val="pl-PL"/>
        </w:rPr>
      </w:pPr>
      <w:r w:rsidRPr="00036C89">
        <w:rPr>
          <w:rFonts w:cs="Arial"/>
          <w:szCs w:val="22"/>
          <w:lang w:val="pl-PL"/>
        </w:rPr>
        <w:t>postępowa</w:t>
      </w:r>
      <w:r w:rsidR="00D71A69" w:rsidRPr="00036C89">
        <w:rPr>
          <w:rFonts w:cs="Arial"/>
          <w:szCs w:val="22"/>
          <w:lang w:val="pl-PL"/>
        </w:rPr>
        <w:t>nia</w:t>
      </w:r>
      <w:r w:rsidRPr="00036C89">
        <w:rPr>
          <w:rFonts w:cs="Arial"/>
          <w:szCs w:val="22"/>
          <w:lang w:val="pl-PL"/>
        </w:rPr>
        <w:t xml:space="preserve"> zgodnie z wszelkimi instrukcjami dotyczącymi postępowania w</w:t>
      </w:r>
      <w:r w:rsidR="00036C89">
        <w:rPr>
          <w:rFonts w:cs="Arial"/>
          <w:szCs w:val="22"/>
          <w:lang w:val="pl-PL"/>
        </w:rPr>
        <w:t> </w:t>
      </w:r>
      <w:r w:rsidRPr="00036C89">
        <w:rPr>
          <w:rFonts w:cs="Arial"/>
          <w:szCs w:val="22"/>
          <w:lang w:val="pl-PL"/>
        </w:rPr>
        <w:t xml:space="preserve">badaniu klinicznym, przekazanymi przez </w:t>
      </w:r>
      <w:r w:rsidR="006D7877" w:rsidRPr="00036C89">
        <w:rPr>
          <w:rFonts w:cs="Arial"/>
          <w:szCs w:val="22"/>
          <w:lang w:val="pl-PL"/>
        </w:rPr>
        <w:t>CRO/</w:t>
      </w:r>
      <w:r w:rsidRPr="00036C89">
        <w:rPr>
          <w:rFonts w:cs="Arial"/>
          <w:szCs w:val="22"/>
          <w:lang w:val="pl-PL"/>
        </w:rPr>
        <w:t>Sponsora oraz zasadami Dobrej Praktyki Klinicznej</w:t>
      </w:r>
      <w:r w:rsidR="008E6A7C" w:rsidRPr="00036C89">
        <w:rPr>
          <w:rFonts w:cs="Arial"/>
          <w:szCs w:val="22"/>
          <w:lang w:val="pl-PL"/>
        </w:rPr>
        <w:t>,</w:t>
      </w:r>
    </w:p>
    <w:p w14:paraId="18E40B4C" w14:textId="31659189" w:rsidR="004E446C" w:rsidRPr="00036C89" w:rsidRDefault="004E446C" w:rsidP="0094152C">
      <w:pPr>
        <w:pStyle w:val="Akapitzlist"/>
        <w:numPr>
          <w:ilvl w:val="1"/>
          <w:numId w:val="34"/>
        </w:numPr>
        <w:spacing w:line="360" w:lineRule="auto"/>
        <w:jc w:val="both"/>
        <w:rPr>
          <w:rFonts w:cs="Arial"/>
          <w:szCs w:val="22"/>
          <w:lang w:val="pl-PL"/>
        </w:rPr>
      </w:pPr>
      <w:r w:rsidRPr="00036C89">
        <w:rPr>
          <w:rFonts w:cs="Arial"/>
          <w:szCs w:val="22"/>
          <w:lang w:val="pl-PL"/>
        </w:rPr>
        <w:t>p</w:t>
      </w:r>
      <w:r w:rsidR="00157CF5" w:rsidRPr="00036C89">
        <w:rPr>
          <w:rFonts w:cs="Arial"/>
          <w:szCs w:val="22"/>
          <w:lang w:val="pl-PL"/>
        </w:rPr>
        <w:t>rowadzenia Badania</w:t>
      </w:r>
      <w:r w:rsidR="00D9010D" w:rsidRPr="00036C89">
        <w:rPr>
          <w:rFonts w:cs="Arial"/>
          <w:szCs w:val="22"/>
          <w:lang w:val="pl-PL"/>
        </w:rPr>
        <w:t>,</w:t>
      </w:r>
      <w:r w:rsidR="00157CF5" w:rsidRPr="00036C89">
        <w:rPr>
          <w:rFonts w:cs="Arial"/>
          <w:szCs w:val="22"/>
          <w:lang w:val="pl-PL"/>
        </w:rPr>
        <w:t xml:space="preserve"> w tym do rekrutacji </w:t>
      </w:r>
      <w:r w:rsidR="008E6A7C" w:rsidRPr="00036C89">
        <w:rPr>
          <w:rFonts w:cs="Arial"/>
          <w:szCs w:val="22"/>
          <w:lang w:val="pl-PL"/>
        </w:rPr>
        <w:t>Uczestników</w:t>
      </w:r>
      <w:r w:rsidR="00157CF5" w:rsidRPr="00036C89">
        <w:rPr>
          <w:rFonts w:cs="Arial"/>
          <w:szCs w:val="22"/>
          <w:lang w:val="pl-PL"/>
        </w:rPr>
        <w:t xml:space="preserve">, wykonywania świadczeń określonych Protokołem i Broszurą Badacza, zapewnienia, przy współpracy </w:t>
      </w:r>
      <w:r w:rsidR="00D9010D" w:rsidRPr="00036C89">
        <w:rPr>
          <w:rFonts w:cs="Arial"/>
          <w:szCs w:val="22"/>
          <w:lang w:val="pl-PL"/>
        </w:rPr>
        <w:t>Ośrodka</w:t>
      </w:r>
      <w:r w:rsidR="00157CF5" w:rsidRPr="00036C89">
        <w:rPr>
          <w:rFonts w:cs="Arial"/>
          <w:szCs w:val="22"/>
          <w:lang w:val="pl-PL"/>
        </w:rPr>
        <w:t xml:space="preserve">, odpowiedniej opieki medycznej Uczestnikom podczas trwania Badania, prowadzenia kart CRF oraz raportowania realizacji Badania przed </w:t>
      </w:r>
      <w:r w:rsidR="00C71393" w:rsidRPr="00036C89">
        <w:rPr>
          <w:rFonts w:cs="Arial"/>
          <w:szCs w:val="22"/>
          <w:lang w:val="pl-PL"/>
        </w:rPr>
        <w:t>CRO/</w:t>
      </w:r>
      <w:r w:rsidR="00157CF5" w:rsidRPr="00036C89">
        <w:rPr>
          <w:rFonts w:cs="Arial"/>
          <w:szCs w:val="22"/>
          <w:lang w:val="pl-PL"/>
        </w:rPr>
        <w:t>Sponsorem</w:t>
      </w:r>
      <w:r w:rsidRPr="00036C89">
        <w:rPr>
          <w:rFonts w:cs="Arial"/>
          <w:szCs w:val="22"/>
          <w:lang w:val="pl-PL"/>
        </w:rPr>
        <w:t>,</w:t>
      </w:r>
    </w:p>
    <w:p w14:paraId="46C5A4B8" w14:textId="1E029612" w:rsidR="004E446C" w:rsidRPr="00036C89" w:rsidRDefault="00157CF5" w:rsidP="0094152C">
      <w:pPr>
        <w:pStyle w:val="Akapitzlist"/>
        <w:numPr>
          <w:ilvl w:val="1"/>
          <w:numId w:val="34"/>
        </w:numPr>
        <w:spacing w:line="360" w:lineRule="auto"/>
        <w:jc w:val="both"/>
        <w:rPr>
          <w:rFonts w:cs="Arial"/>
          <w:szCs w:val="22"/>
          <w:lang w:val="pl-PL"/>
        </w:rPr>
      </w:pPr>
      <w:r w:rsidRPr="00036C89">
        <w:rPr>
          <w:rFonts w:cs="Arial"/>
          <w:szCs w:val="22"/>
          <w:lang w:val="pl-PL"/>
        </w:rPr>
        <w:t xml:space="preserve">przestrzegania zasad zbierania, raportowania oraz przechowywania danych przewidzianych Umową, Protokołem oraz przepisami powszechnie obowiązującego prawa w terminach i na zasadach określonych przez </w:t>
      </w:r>
      <w:r w:rsidR="00C71393" w:rsidRPr="00036C89">
        <w:rPr>
          <w:rFonts w:cs="Arial"/>
          <w:szCs w:val="22"/>
          <w:lang w:val="pl-PL"/>
        </w:rPr>
        <w:t>CRO/</w:t>
      </w:r>
      <w:r w:rsidRPr="00036C89">
        <w:rPr>
          <w:rFonts w:cs="Arial"/>
          <w:szCs w:val="22"/>
          <w:lang w:val="pl-PL"/>
        </w:rPr>
        <w:t>Sponsora</w:t>
      </w:r>
      <w:r w:rsidR="004E446C" w:rsidRPr="00036C89">
        <w:rPr>
          <w:rFonts w:cs="Arial"/>
          <w:szCs w:val="22"/>
          <w:lang w:val="pl-PL"/>
        </w:rPr>
        <w:t>,</w:t>
      </w:r>
    </w:p>
    <w:p w14:paraId="66D52F7F" w14:textId="77777777" w:rsidR="00D4551B" w:rsidRPr="00036C89" w:rsidRDefault="00157CF5" w:rsidP="0094152C">
      <w:pPr>
        <w:pStyle w:val="Akapitzlist"/>
        <w:numPr>
          <w:ilvl w:val="1"/>
          <w:numId w:val="34"/>
        </w:numPr>
        <w:spacing w:line="360" w:lineRule="auto"/>
        <w:jc w:val="both"/>
        <w:rPr>
          <w:rFonts w:cs="Arial"/>
          <w:lang w:val="pl-PL"/>
        </w:rPr>
      </w:pPr>
      <w:r w:rsidRPr="00036C89">
        <w:rPr>
          <w:rFonts w:cs="Arial"/>
          <w:lang w:val="pl-PL"/>
        </w:rPr>
        <w:t>zapewnienia ochrony danych, w tym danych osobowych Uczestników uzyskanych w związku z prowadzeniem Badania</w:t>
      </w:r>
      <w:r w:rsidR="00D4551B" w:rsidRPr="00036C89">
        <w:rPr>
          <w:rFonts w:cs="Arial"/>
          <w:lang w:val="pl-PL"/>
        </w:rPr>
        <w:t>,</w:t>
      </w:r>
    </w:p>
    <w:p w14:paraId="7EDAEE6A" w14:textId="3229215C" w:rsidR="00144F6F" w:rsidRPr="00036C89" w:rsidRDefault="001257E2" w:rsidP="0094152C">
      <w:pPr>
        <w:pStyle w:val="Akapitzlist"/>
        <w:numPr>
          <w:ilvl w:val="1"/>
          <w:numId w:val="34"/>
        </w:numPr>
        <w:spacing w:line="360" w:lineRule="auto"/>
        <w:jc w:val="both"/>
        <w:rPr>
          <w:rFonts w:cs="Arial"/>
          <w:szCs w:val="22"/>
          <w:lang w:val="pl-PL"/>
        </w:rPr>
      </w:pPr>
      <w:r w:rsidRPr="00036C89">
        <w:rPr>
          <w:rFonts w:cs="Arial"/>
          <w:szCs w:val="22"/>
          <w:lang w:val="pl-PL"/>
        </w:rPr>
        <w:t xml:space="preserve">wydania na każde żądanie </w:t>
      </w:r>
      <w:r w:rsidR="00C71393" w:rsidRPr="00036C89">
        <w:rPr>
          <w:rFonts w:cs="Arial"/>
          <w:szCs w:val="22"/>
          <w:lang w:val="pl-PL"/>
        </w:rPr>
        <w:t>CRO/</w:t>
      </w:r>
      <w:r w:rsidRPr="00036C89">
        <w:rPr>
          <w:rFonts w:cs="Arial"/>
          <w:szCs w:val="22"/>
          <w:lang w:val="pl-PL"/>
        </w:rPr>
        <w:t>Sponsora wszelki</w:t>
      </w:r>
      <w:r w:rsidR="00ED2C2B" w:rsidRPr="00036C89">
        <w:rPr>
          <w:rFonts w:cs="Arial"/>
          <w:szCs w:val="22"/>
          <w:lang w:val="pl-PL"/>
        </w:rPr>
        <w:t>ch</w:t>
      </w:r>
      <w:r w:rsidRPr="00036C89">
        <w:rPr>
          <w:rFonts w:cs="Arial"/>
          <w:szCs w:val="22"/>
          <w:lang w:val="pl-PL"/>
        </w:rPr>
        <w:t xml:space="preserve"> materiał</w:t>
      </w:r>
      <w:r w:rsidR="00ED2C2B" w:rsidRPr="00036C89">
        <w:rPr>
          <w:rFonts w:cs="Arial"/>
          <w:szCs w:val="22"/>
          <w:lang w:val="pl-PL"/>
        </w:rPr>
        <w:t>ów</w:t>
      </w:r>
      <w:r w:rsidRPr="00036C89">
        <w:rPr>
          <w:rFonts w:cs="Arial"/>
          <w:szCs w:val="22"/>
          <w:lang w:val="pl-PL"/>
        </w:rPr>
        <w:t xml:space="preserve"> i opracowa</w:t>
      </w:r>
      <w:r w:rsidR="00ED2C2B" w:rsidRPr="00036C89">
        <w:rPr>
          <w:rFonts w:cs="Arial"/>
          <w:szCs w:val="22"/>
          <w:lang w:val="pl-PL"/>
        </w:rPr>
        <w:t>ń</w:t>
      </w:r>
      <w:r w:rsidRPr="00036C89">
        <w:rPr>
          <w:rFonts w:cs="Arial"/>
          <w:szCs w:val="22"/>
          <w:lang w:val="pl-PL"/>
        </w:rPr>
        <w:t xml:space="preserve"> zgromadzon</w:t>
      </w:r>
      <w:r w:rsidR="00ED2C2B" w:rsidRPr="00036C89">
        <w:rPr>
          <w:rFonts w:cs="Arial"/>
          <w:szCs w:val="22"/>
          <w:lang w:val="pl-PL"/>
        </w:rPr>
        <w:t>ych</w:t>
      </w:r>
      <w:r w:rsidRPr="00036C89">
        <w:rPr>
          <w:rFonts w:cs="Arial"/>
          <w:szCs w:val="22"/>
          <w:lang w:val="pl-PL"/>
        </w:rPr>
        <w:t xml:space="preserve"> </w:t>
      </w:r>
      <w:r w:rsidR="00ED2C2B" w:rsidRPr="00036C89">
        <w:rPr>
          <w:rFonts w:cs="Arial"/>
          <w:szCs w:val="22"/>
          <w:lang w:val="pl-PL"/>
        </w:rPr>
        <w:t xml:space="preserve">i </w:t>
      </w:r>
      <w:r w:rsidRPr="00036C89">
        <w:rPr>
          <w:rFonts w:cs="Arial"/>
          <w:szCs w:val="22"/>
          <w:lang w:val="pl-PL"/>
        </w:rPr>
        <w:t>przygotowan</w:t>
      </w:r>
      <w:r w:rsidR="00ED2C2B" w:rsidRPr="00036C89">
        <w:rPr>
          <w:rFonts w:cs="Arial"/>
          <w:szCs w:val="22"/>
          <w:lang w:val="pl-PL"/>
        </w:rPr>
        <w:t>ych</w:t>
      </w:r>
      <w:r w:rsidRPr="00036C89">
        <w:rPr>
          <w:rFonts w:cs="Arial"/>
          <w:szCs w:val="22"/>
          <w:lang w:val="pl-PL"/>
        </w:rPr>
        <w:t xml:space="preserve"> w celu wykonania przedmiotu Umowy</w:t>
      </w:r>
      <w:r w:rsidR="00A16362" w:rsidRPr="00036C89">
        <w:rPr>
          <w:rFonts w:cs="Arial"/>
          <w:szCs w:val="22"/>
          <w:lang w:val="pl-PL"/>
        </w:rPr>
        <w:t>,</w:t>
      </w:r>
    </w:p>
    <w:p w14:paraId="75020C90" w14:textId="0B59E8CD" w:rsidR="001257E2" w:rsidRPr="00036C89" w:rsidRDefault="5BD97A94" w:rsidP="0094152C">
      <w:pPr>
        <w:pStyle w:val="Akapitzlist"/>
        <w:numPr>
          <w:ilvl w:val="1"/>
          <w:numId w:val="34"/>
        </w:numPr>
        <w:spacing w:line="360" w:lineRule="auto"/>
        <w:jc w:val="both"/>
        <w:rPr>
          <w:rFonts w:cs="Arial"/>
          <w:lang w:val="pl-PL"/>
        </w:rPr>
      </w:pPr>
      <w:r w:rsidRPr="00036C89">
        <w:rPr>
          <w:rStyle w:val="cf01"/>
          <w:rFonts w:ascii="Arial" w:hAnsi="Arial" w:cs="Arial"/>
          <w:i w:val="0"/>
          <w:iCs w:val="0"/>
          <w:sz w:val="22"/>
          <w:szCs w:val="22"/>
          <w:lang w:val="pl-PL"/>
        </w:rPr>
        <w:t>p</w:t>
      </w:r>
      <w:proofErr w:type="spellStart"/>
      <w:r w:rsidRPr="00036C89">
        <w:rPr>
          <w:rStyle w:val="cf01"/>
          <w:rFonts w:ascii="Arial" w:hAnsi="Arial" w:cs="Arial"/>
          <w:i w:val="0"/>
          <w:iCs w:val="0"/>
          <w:sz w:val="22"/>
          <w:szCs w:val="22"/>
        </w:rPr>
        <w:t>oinformowania</w:t>
      </w:r>
      <w:proofErr w:type="spellEnd"/>
      <w:r w:rsidRPr="00036C89">
        <w:rPr>
          <w:rStyle w:val="cf01"/>
          <w:rFonts w:ascii="Arial" w:hAnsi="Arial" w:cs="Arial"/>
          <w:i w:val="0"/>
          <w:iCs w:val="0"/>
          <w:sz w:val="22"/>
          <w:szCs w:val="22"/>
        </w:rPr>
        <w:t xml:space="preserve"> CRO</w:t>
      </w:r>
      <w:r w:rsidR="006D7877" w:rsidRPr="00036C89">
        <w:rPr>
          <w:rStyle w:val="cf01"/>
          <w:rFonts w:ascii="Arial" w:hAnsi="Arial" w:cs="Arial"/>
          <w:i w:val="0"/>
          <w:iCs w:val="0"/>
          <w:sz w:val="22"/>
          <w:szCs w:val="22"/>
          <w:lang w:val="pl-PL"/>
        </w:rPr>
        <w:t>/Sponsora</w:t>
      </w:r>
      <w:r w:rsidRPr="00036C89">
        <w:rPr>
          <w:rStyle w:val="cf01"/>
          <w:rFonts w:ascii="Arial" w:hAnsi="Arial" w:cs="Arial"/>
          <w:i w:val="0"/>
          <w:iCs w:val="0"/>
          <w:sz w:val="22"/>
          <w:szCs w:val="22"/>
        </w:rPr>
        <w:t xml:space="preserve"> o wszelkich odstępstwach od Protokołu</w:t>
      </w:r>
      <w:r w:rsidR="5FB901AD" w:rsidRPr="00036C89">
        <w:rPr>
          <w:rFonts w:cs="Arial"/>
          <w:lang w:val="pl-PL"/>
        </w:rPr>
        <w:t>.</w:t>
      </w:r>
    </w:p>
    <w:p w14:paraId="7B00CB76" w14:textId="5CBD3552" w:rsidR="00873223" w:rsidRPr="00036C89" w:rsidRDefault="00AB070E" w:rsidP="0094152C">
      <w:pPr>
        <w:pStyle w:val="Akapitzlist"/>
        <w:numPr>
          <w:ilvl w:val="0"/>
          <w:numId w:val="34"/>
        </w:numPr>
        <w:spacing w:line="360" w:lineRule="auto"/>
        <w:jc w:val="both"/>
        <w:rPr>
          <w:rFonts w:cs="Arial"/>
          <w:szCs w:val="22"/>
          <w:lang w:val="pl-PL"/>
        </w:rPr>
      </w:pPr>
      <w:r w:rsidRPr="00036C89">
        <w:rPr>
          <w:rFonts w:cs="Arial"/>
          <w:szCs w:val="22"/>
          <w:lang w:val="pl-PL"/>
        </w:rPr>
        <w:t xml:space="preserve">Główny </w:t>
      </w:r>
      <w:r w:rsidR="00157CF5" w:rsidRPr="00036C89">
        <w:rPr>
          <w:rFonts w:cs="Arial"/>
          <w:szCs w:val="22"/>
          <w:lang w:val="pl-PL"/>
        </w:rPr>
        <w:t xml:space="preserve">Badacz </w:t>
      </w:r>
      <w:r w:rsidR="002C5A1B" w:rsidRPr="00036C89">
        <w:rPr>
          <w:rFonts w:cs="Arial"/>
          <w:szCs w:val="22"/>
          <w:lang w:val="pl-PL"/>
        </w:rPr>
        <w:t xml:space="preserve">wyznaczy </w:t>
      </w:r>
      <w:r w:rsidR="00AE2FA7" w:rsidRPr="00036C89">
        <w:rPr>
          <w:rFonts w:cs="Arial"/>
          <w:szCs w:val="22"/>
          <w:lang w:val="pl-PL"/>
        </w:rPr>
        <w:t>z</w:t>
      </w:r>
      <w:r w:rsidR="008F497F" w:rsidRPr="00036C89">
        <w:rPr>
          <w:rFonts w:cs="Arial"/>
          <w:szCs w:val="22"/>
          <w:lang w:val="pl-PL"/>
        </w:rPr>
        <w:t>esp</w:t>
      </w:r>
      <w:r w:rsidRPr="00036C89">
        <w:rPr>
          <w:rFonts w:cs="Arial"/>
          <w:szCs w:val="22"/>
          <w:lang w:val="pl-PL"/>
        </w:rPr>
        <w:t xml:space="preserve">ół </w:t>
      </w:r>
      <w:r w:rsidR="00AE2FA7" w:rsidRPr="00036C89">
        <w:rPr>
          <w:rFonts w:cs="Arial"/>
          <w:szCs w:val="22"/>
          <w:lang w:val="pl-PL"/>
        </w:rPr>
        <w:t>b</w:t>
      </w:r>
      <w:r w:rsidRPr="00036C89">
        <w:rPr>
          <w:rFonts w:cs="Arial"/>
          <w:szCs w:val="22"/>
          <w:lang w:val="pl-PL"/>
        </w:rPr>
        <w:t xml:space="preserve">adawczy </w:t>
      </w:r>
      <w:r w:rsidR="00C54C69" w:rsidRPr="00036C89">
        <w:rPr>
          <w:rFonts w:cs="Arial"/>
          <w:szCs w:val="22"/>
          <w:lang w:val="pl-PL"/>
        </w:rPr>
        <w:t>niezbędny do przeprowadzenia Badania, posiadający odpowiedni</w:t>
      </w:r>
      <w:r w:rsidR="009C1201" w:rsidRPr="00036C89">
        <w:rPr>
          <w:rFonts w:cs="Arial"/>
          <w:szCs w:val="22"/>
          <w:lang w:val="pl-PL"/>
        </w:rPr>
        <w:t>e</w:t>
      </w:r>
      <w:r w:rsidR="00C54C69" w:rsidRPr="00036C89">
        <w:rPr>
          <w:rFonts w:cs="Arial"/>
          <w:szCs w:val="22"/>
          <w:lang w:val="pl-PL"/>
        </w:rPr>
        <w:t xml:space="preserve"> umiejętności i kwalifikacje</w:t>
      </w:r>
      <w:r w:rsidR="00AE2FA7" w:rsidRPr="00036C89">
        <w:rPr>
          <w:rFonts w:cs="Arial"/>
          <w:szCs w:val="22"/>
          <w:lang w:val="pl-PL"/>
        </w:rPr>
        <w:t xml:space="preserve"> („Zespół Badawczy”)</w:t>
      </w:r>
      <w:r w:rsidR="00C54C69" w:rsidRPr="00036C89">
        <w:rPr>
          <w:rFonts w:cs="Arial"/>
          <w:szCs w:val="22"/>
          <w:lang w:val="pl-PL"/>
        </w:rPr>
        <w:t xml:space="preserve">. </w:t>
      </w:r>
      <w:r w:rsidR="00157CF5" w:rsidRPr="00036C89">
        <w:rPr>
          <w:rFonts w:cs="Arial"/>
          <w:szCs w:val="22"/>
          <w:lang w:val="pl-PL"/>
        </w:rPr>
        <w:t xml:space="preserve">Skład </w:t>
      </w:r>
      <w:r w:rsidR="00E71DCA" w:rsidRPr="00036C89">
        <w:rPr>
          <w:rFonts w:cs="Arial"/>
          <w:szCs w:val="22"/>
          <w:lang w:val="pl-PL"/>
        </w:rPr>
        <w:t>Z</w:t>
      </w:r>
      <w:r w:rsidR="00157CF5" w:rsidRPr="00036C89">
        <w:rPr>
          <w:rFonts w:cs="Arial"/>
          <w:szCs w:val="22"/>
          <w:lang w:val="pl-PL"/>
        </w:rPr>
        <w:t xml:space="preserve">espołu </w:t>
      </w:r>
      <w:r w:rsidR="00E71DCA" w:rsidRPr="00036C89">
        <w:rPr>
          <w:rFonts w:cs="Arial"/>
          <w:szCs w:val="22"/>
          <w:lang w:val="pl-PL"/>
        </w:rPr>
        <w:t>B</w:t>
      </w:r>
      <w:r w:rsidR="00157CF5" w:rsidRPr="00036C89">
        <w:rPr>
          <w:rFonts w:cs="Arial"/>
          <w:szCs w:val="22"/>
          <w:lang w:val="pl-PL"/>
        </w:rPr>
        <w:t xml:space="preserve">adawczego określa </w:t>
      </w:r>
      <w:r w:rsidR="00D7481E" w:rsidRPr="00036C89">
        <w:rPr>
          <w:rFonts w:cs="Arial"/>
          <w:szCs w:val="22"/>
          <w:lang w:val="pl-PL"/>
        </w:rPr>
        <w:t>Z</w:t>
      </w:r>
      <w:r w:rsidR="00157CF5" w:rsidRPr="00036C89">
        <w:rPr>
          <w:rFonts w:cs="Arial"/>
          <w:szCs w:val="22"/>
          <w:lang w:val="pl-PL"/>
        </w:rPr>
        <w:t xml:space="preserve">ałącznik nr </w:t>
      </w:r>
      <w:r w:rsidR="006D7877" w:rsidRPr="00036C89">
        <w:rPr>
          <w:rFonts w:cs="Arial"/>
          <w:szCs w:val="22"/>
          <w:lang w:val="pl-PL"/>
        </w:rPr>
        <w:t>4</w:t>
      </w:r>
      <w:r w:rsidR="00157CF5" w:rsidRPr="00036C89">
        <w:rPr>
          <w:rFonts w:cs="Arial"/>
          <w:szCs w:val="22"/>
          <w:lang w:val="pl-PL"/>
        </w:rPr>
        <w:t xml:space="preserve"> </w:t>
      </w:r>
      <w:r w:rsidR="00DC2D3B" w:rsidRPr="00036C89">
        <w:rPr>
          <w:rFonts w:cs="Arial"/>
          <w:szCs w:val="22"/>
          <w:lang w:val="pl-PL"/>
        </w:rPr>
        <w:t xml:space="preserve">do </w:t>
      </w:r>
      <w:r w:rsidR="00157CF5" w:rsidRPr="00036C89">
        <w:rPr>
          <w:rFonts w:cs="Arial"/>
          <w:szCs w:val="22"/>
          <w:lang w:val="pl-PL"/>
        </w:rPr>
        <w:t>Umowy</w:t>
      </w:r>
      <w:r w:rsidR="00137928" w:rsidRPr="00036C89">
        <w:rPr>
          <w:rFonts w:cs="Arial"/>
          <w:szCs w:val="22"/>
          <w:lang w:val="pl-PL"/>
        </w:rPr>
        <w:t>.</w:t>
      </w:r>
      <w:r w:rsidR="00EF6505" w:rsidRPr="00036C89">
        <w:rPr>
          <w:rFonts w:cs="Arial"/>
          <w:szCs w:val="22"/>
          <w:lang w:val="pl-PL"/>
        </w:rPr>
        <w:t xml:space="preserve"> </w:t>
      </w:r>
      <w:r w:rsidR="00EF6505" w:rsidRPr="00036C89">
        <w:rPr>
          <w:rStyle w:val="Nagwek1Znak"/>
          <w:rFonts w:cs="Arial"/>
        </w:rPr>
        <w:t xml:space="preserve"> </w:t>
      </w:r>
      <w:r w:rsidR="00137928" w:rsidRPr="00036C89">
        <w:rPr>
          <w:rStyle w:val="Nagwek1Znak"/>
          <w:rFonts w:cs="Arial"/>
          <w:b w:val="0"/>
          <w:bCs/>
          <w:sz w:val="22"/>
          <w:szCs w:val="22"/>
          <w:lang w:val="pl-PL"/>
        </w:rPr>
        <w:t>Z</w:t>
      </w:r>
      <w:r w:rsidR="00EF6505" w:rsidRPr="00036C89">
        <w:rPr>
          <w:rStyle w:val="cf01"/>
          <w:rFonts w:ascii="Arial" w:hAnsi="Arial" w:cs="Arial"/>
          <w:bCs/>
          <w:i w:val="0"/>
          <w:iCs w:val="0"/>
          <w:sz w:val="22"/>
          <w:szCs w:val="22"/>
        </w:rPr>
        <w:t>miana składu Zespołu Badawczego nie wymaga aneksu do Umowy</w:t>
      </w:r>
      <w:r w:rsidR="00F4630E" w:rsidRPr="00036C89">
        <w:rPr>
          <w:rStyle w:val="cf01"/>
          <w:rFonts w:ascii="Arial" w:hAnsi="Arial" w:cs="Arial"/>
          <w:bCs/>
          <w:i w:val="0"/>
          <w:iCs w:val="0"/>
          <w:sz w:val="22"/>
          <w:szCs w:val="22"/>
          <w:lang w:val="pl-PL"/>
        </w:rPr>
        <w:t>, przy czym Główny Badacz jest zobowiązany poinformować pozostałe Strony o każdej zmianie składu Zespołu Bada</w:t>
      </w:r>
      <w:r w:rsidR="00EB5413" w:rsidRPr="00036C89">
        <w:rPr>
          <w:rStyle w:val="cf01"/>
          <w:rFonts w:ascii="Arial" w:hAnsi="Arial" w:cs="Arial"/>
          <w:bCs/>
          <w:i w:val="0"/>
          <w:iCs w:val="0"/>
          <w:sz w:val="22"/>
          <w:szCs w:val="22"/>
          <w:lang w:val="pl-PL"/>
        </w:rPr>
        <w:t>w</w:t>
      </w:r>
      <w:r w:rsidR="00F4630E" w:rsidRPr="00036C89">
        <w:rPr>
          <w:rStyle w:val="cf01"/>
          <w:rFonts w:ascii="Arial" w:hAnsi="Arial" w:cs="Arial"/>
          <w:bCs/>
          <w:i w:val="0"/>
          <w:iCs w:val="0"/>
          <w:sz w:val="22"/>
          <w:szCs w:val="22"/>
          <w:lang w:val="pl-PL"/>
        </w:rPr>
        <w:t>czego</w:t>
      </w:r>
      <w:r w:rsidR="00157CF5" w:rsidRPr="00036C89">
        <w:rPr>
          <w:rFonts w:cs="Arial"/>
          <w:bCs/>
          <w:szCs w:val="22"/>
          <w:lang w:val="pl-PL"/>
        </w:rPr>
        <w:t xml:space="preserve">. </w:t>
      </w:r>
      <w:r w:rsidR="005B0564" w:rsidRPr="00036C89">
        <w:rPr>
          <w:rFonts w:cs="Arial"/>
          <w:szCs w:val="22"/>
          <w:lang w:val="pl-PL"/>
        </w:rPr>
        <w:t xml:space="preserve">Główny </w:t>
      </w:r>
      <w:r w:rsidR="00157CF5" w:rsidRPr="00036C89">
        <w:rPr>
          <w:rFonts w:cs="Arial"/>
          <w:szCs w:val="22"/>
          <w:lang w:val="pl-PL"/>
        </w:rPr>
        <w:t xml:space="preserve">Badacz </w:t>
      </w:r>
      <w:r w:rsidR="00FA0DF4" w:rsidRPr="00036C89">
        <w:rPr>
          <w:rFonts w:cs="Arial"/>
          <w:szCs w:val="22"/>
          <w:lang w:val="pl-PL"/>
        </w:rPr>
        <w:t xml:space="preserve">zapewnia, że </w:t>
      </w:r>
      <w:r w:rsidR="008E2681" w:rsidRPr="00036C89">
        <w:rPr>
          <w:rFonts w:cs="Arial"/>
          <w:szCs w:val="22"/>
          <w:lang w:val="pl-PL"/>
        </w:rPr>
        <w:t xml:space="preserve">każdy członek Zespołu Badawczego </w:t>
      </w:r>
      <w:r w:rsidR="00157CF5" w:rsidRPr="00036C89">
        <w:rPr>
          <w:rFonts w:cs="Arial"/>
          <w:szCs w:val="22"/>
          <w:lang w:val="pl-PL"/>
        </w:rPr>
        <w:t xml:space="preserve">będzie </w:t>
      </w:r>
      <w:r w:rsidR="008E2681" w:rsidRPr="00036C89">
        <w:rPr>
          <w:rFonts w:cs="Arial"/>
          <w:szCs w:val="22"/>
          <w:lang w:val="pl-PL"/>
        </w:rPr>
        <w:t xml:space="preserve">przestrzegać </w:t>
      </w:r>
      <w:r w:rsidR="00582DEE" w:rsidRPr="00036C89">
        <w:rPr>
          <w:rFonts w:cs="Arial"/>
          <w:szCs w:val="22"/>
          <w:lang w:val="pl-PL"/>
        </w:rPr>
        <w:t xml:space="preserve">postanowień Umowy </w:t>
      </w:r>
      <w:r w:rsidR="00EA4139" w:rsidRPr="00036C89">
        <w:rPr>
          <w:rFonts w:cs="Arial"/>
          <w:szCs w:val="22"/>
          <w:lang w:val="pl-PL"/>
        </w:rPr>
        <w:t xml:space="preserve">i Protokołu. </w:t>
      </w:r>
      <w:r w:rsidR="00B40A49" w:rsidRPr="00036C89">
        <w:rPr>
          <w:rFonts w:cs="Arial"/>
          <w:szCs w:val="22"/>
          <w:lang w:val="pl-PL"/>
        </w:rPr>
        <w:t xml:space="preserve">Główny </w:t>
      </w:r>
      <w:r w:rsidR="00157CF5" w:rsidRPr="00036C89">
        <w:rPr>
          <w:rFonts w:cs="Arial"/>
          <w:szCs w:val="22"/>
          <w:lang w:val="pl-PL"/>
        </w:rPr>
        <w:t xml:space="preserve">Badacz będzie ponosił odpowiedzialność za działania </w:t>
      </w:r>
      <w:r w:rsidR="00374D4C" w:rsidRPr="00036C89">
        <w:rPr>
          <w:rFonts w:cs="Arial"/>
          <w:szCs w:val="22"/>
          <w:lang w:val="pl-PL"/>
        </w:rPr>
        <w:t xml:space="preserve">lub zaniechania </w:t>
      </w:r>
      <w:r w:rsidR="00157CF5" w:rsidRPr="00036C89">
        <w:rPr>
          <w:rFonts w:cs="Arial"/>
          <w:szCs w:val="22"/>
          <w:lang w:val="pl-PL"/>
        </w:rPr>
        <w:t xml:space="preserve">członków </w:t>
      </w:r>
      <w:r w:rsidR="00FE644A" w:rsidRPr="00036C89">
        <w:rPr>
          <w:rFonts w:cs="Arial"/>
          <w:szCs w:val="22"/>
          <w:lang w:val="pl-PL"/>
        </w:rPr>
        <w:t>Z</w:t>
      </w:r>
      <w:r w:rsidR="00157CF5" w:rsidRPr="00036C89">
        <w:rPr>
          <w:rFonts w:cs="Arial"/>
          <w:szCs w:val="22"/>
          <w:lang w:val="pl-PL"/>
        </w:rPr>
        <w:t xml:space="preserve">espołu </w:t>
      </w:r>
      <w:r w:rsidR="00FE644A" w:rsidRPr="00036C89">
        <w:rPr>
          <w:rFonts w:cs="Arial"/>
          <w:szCs w:val="22"/>
          <w:lang w:val="pl-PL"/>
        </w:rPr>
        <w:t>B</w:t>
      </w:r>
      <w:r w:rsidR="00157CF5" w:rsidRPr="00036C89">
        <w:rPr>
          <w:rFonts w:cs="Arial"/>
          <w:szCs w:val="22"/>
          <w:lang w:val="pl-PL"/>
        </w:rPr>
        <w:t>adawczego podczas realizacji Badania jak za własne działani</w:t>
      </w:r>
      <w:r w:rsidR="00D7481E" w:rsidRPr="00036C89">
        <w:rPr>
          <w:rFonts w:cs="Arial"/>
          <w:szCs w:val="22"/>
          <w:lang w:val="pl-PL"/>
        </w:rPr>
        <w:t>a</w:t>
      </w:r>
      <w:r w:rsidR="00157CF5" w:rsidRPr="00036C89">
        <w:rPr>
          <w:rFonts w:cs="Arial"/>
          <w:szCs w:val="22"/>
          <w:lang w:val="pl-PL"/>
        </w:rPr>
        <w:t xml:space="preserve"> lub zaniechani</w:t>
      </w:r>
      <w:r w:rsidR="00D7481E" w:rsidRPr="00036C89">
        <w:rPr>
          <w:rFonts w:cs="Arial"/>
          <w:szCs w:val="22"/>
          <w:lang w:val="pl-PL"/>
        </w:rPr>
        <w:t>a</w:t>
      </w:r>
      <w:r w:rsidR="00157CF5" w:rsidRPr="00036C89">
        <w:rPr>
          <w:rFonts w:cs="Arial"/>
          <w:szCs w:val="22"/>
          <w:lang w:val="pl-PL"/>
        </w:rPr>
        <w:t xml:space="preserve">. </w:t>
      </w:r>
    </w:p>
    <w:p w14:paraId="209194D0" w14:textId="61B37C14" w:rsidR="00873223" w:rsidRPr="00036C89" w:rsidRDefault="00873223" w:rsidP="0094152C">
      <w:pPr>
        <w:pStyle w:val="Akapitzlist"/>
        <w:numPr>
          <w:ilvl w:val="0"/>
          <w:numId w:val="34"/>
        </w:numPr>
        <w:spacing w:line="360" w:lineRule="auto"/>
        <w:jc w:val="both"/>
        <w:rPr>
          <w:rFonts w:cs="Arial"/>
          <w:szCs w:val="22"/>
          <w:lang w:val="pl-PL"/>
        </w:rPr>
      </w:pPr>
      <w:r w:rsidRPr="00036C89">
        <w:rPr>
          <w:rFonts w:cs="Arial"/>
          <w:szCs w:val="22"/>
          <w:lang w:val="pl-PL"/>
        </w:rPr>
        <w:lastRenderedPageBreak/>
        <w:t xml:space="preserve">Główny </w:t>
      </w:r>
      <w:r w:rsidR="00157CF5" w:rsidRPr="00036C89">
        <w:rPr>
          <w:rFonts w:cs="Arial"/>
          <w:szCs w:val="22"/>
          <w:lang w:val="pl-PL"/>
        </w:rPr>
        <w:t>Badacz sprawuje bezpośredni nadzór nad prawidłowością wykonania prac powierzonych  przez siebie wybranym</w:t>
      </w:r>
      <w:r w:rsidR="0016611A" w:rsidRPr="00036C89">
        <w:rPr>
          <w:rFonts w:cs="Arial"/>
          <w:szCs w:val="22"/>
          <w:lang w:val="pl-PL"/>
        </w:rPr>
        <w:t xml:space="preserve"> członkom Zespołu Badawczego</w:t>
      </w:r>
      <w:r w:rsidR="00157CF5" w:rsidRPr="00036C89">
        <w:rPr>
          <w:rFonts w:cs="Arial"/>
          <w:szCs w:val="22"/>
          <w:lang w:val="pl-PL"/>
        </w:rPr>
        <w:t xml:space="preserve"> oraz dokonuje oceny i odbioru prac po ich wykonaniu.</w:t>
      </w:r>
    </w:p>
    <w:p w14:paraId="1B4B9460" w14:textId="2510F3C0" w:rsidR="00D57449" w:rsidRPr="00036C89" w:rsidRDefault="00873223" w:rsidP="0094152C">
      <w:pPr>
        <w:pStyle w:val="Akapitzlist"/>
        <w:numPr>
          <w:ilvl w:val="0"/>
          <w:numId w:val="34"/>
        </w:numPr>
        <w:spacing w:line="360" w:lineRule="auto"/>
        <w:jc w:val="both"/>
        <w:rPr>
          <w:rFonts w:cs="Arial"/>
          <w:szCs w:val="22"/>
          <w:lang w:val="pl-PL"/>
        </w:rPr>
      </w:pPr>
      <w:r w:rsidRPr="00036C89">
        <w:rPr>
          <w:rFonts w:cs="Arial"/>
          <w:szCs w:val="22"/>
          <w:lang w:val="pl-PL"/>
        </w:rPr>
        <w:t xml:space="preserve">Główny </w:t>
      </w:r>
      <w:r w:rsidR="00157CF5" w:rsidRPr="00036C89">
        <w:rPr>
          <w:rFonts w:cs="Arial"/>
          <w:szCs w:val="22"/>
          <w:lang w:val="pl-PL"/>
        </w:rPr>
        <w:t xml:space="preserve">Badacz oświadcza, że posiada odpowiednie kwalifikacje i uprawnienia do działania w charakterze </w:t>
      </w:r>
      <w:r w:rsidR="00D57449" w:rsidRPr="00036C89">
        <w:rPr>
          <w:rFonts w:cs="Arial"/>
          <w:szCs w:val="22"/>
          <w:lang w:val="pl-PL"/>
        </w:rPr>
        <w:t>b</w:t>
      </w:r>
      <w:r w:rsidR="00157CF5" w:rsidRPr="00036C89">
        <w:rPr>
          <w:rFonts w:cs="Arial"/>
          <w:szCs w:val="22"/>
          <w:lang w:val="pl-PL"/>
        </w:rPr>
        <w:t>adacza, na dowód czego</w:t>
      </w:r>
      <w:r w:rsidR="00403DE4" w:rsidRPr="00036C89">
        <w:rPr>
          <w:rFonts w:cs="Arial"/>
          <w:szCs w:val="22"/>
          <w:lang w:val="pl-PL"/>
        </w:rPr>
        <w:t xml:space="preserve">, </w:t>
      </w:r>
      <w:r w:rsidR="00157CF5" w:rsidRPr="00036C89">
        <w:rPr>
          <w:rFonts w:cs="Arial"/>
          <w:szCs w:val="22"/>
          <w:lang w:val="pl-PL"/>
        </w:rPr>
        <w:t xml:space="preserve">na żądanie </w:t>
      </w:r>
      <w:r w:rsidR="008D0CBD" w:rsidRPr="00036C89">
        <w:rPr>
          <w:rFonts w:cs="Arial"/>
          <w:szCs w:val="22"/>
          <w:lang w:val="pl-PL"/>
        </w:rPr>
        <w:t>CRO</w:t>
      </w:r>
      <w:r w:rsidR="006D7877" w:rsidRPr="00036C89">
        <w:rPr>
          <w:rFonts w:cs="Arial"/>
          <w:szCs w:val="22"/>
          <w:lang w:val="pl-PL"/>
        </w:rPr>
        <w:t>/Sponsora</w:t>
      </w:r>
      <w:r w:rsidR="00403DE4" w:rsidRPr="00036C89">
        <w:rPr>
          <w:rFonts w:cs="Arial"/>
          <w:szCs w:val="22"/>
          <w:lang w:val="pl-PL"/>
        </w:rPr>
        <w:t xml:space="preserve">, </w:t>
      </w:r>
      <w:r w:rsidR="00157CF5" w:rsidRPr="00036C89">
        <w:rPr>
          <w:rFonts w:cs="Arial"/>
          <w:szCs w:val="22"/>
          <w:lang w:val="pl-PL"/>
        </w:rPr>
        <w:t>okaże odpowiednie dokumenty</w:t>
      </w:r>
      <w:r w:rsidR="00C71393" w:rsidRPr="00036C89">
        <w:rPr>
          <w:rFonts w:cs="Arial"/>
          <w:szCs w:val="22"/>
          <w:lang w:val="pl-PL"/>
        </w:rPr>
        <w:t>,</w:t>
      </w:r>
      <w:r w:rsidR="00157CF5" w:rsidRPr="00036C89">
        <w:rPr>
          <w:rFonts w:cs="Arial"/>
          <w:szCs w:val="22"/>
          <w:lang w:val="pl-PL"/>
        </w:rPr>
        <w:t xml:space="preserve"> zgodnie z wymogami obowiązujących przepisów prawa.</w:t>
      </w:r>
    </w:p>
    <w:p w14:paraId="151036D3" w14:textId="56072C23" w:rsidR="009B697D" w:rsidRPr="00036C89" w:rsidRDefault="00157CF5" w:rsidP="0094152C">
      <w:pPr>
        <w:pStyle w:val="Akapitzlist"/>
        <w:numPr>
          <w:ilvl w:val="0"/>
          <w:numId w:val="34"/>
        </w:numPr>
        <w:spacing w:line="360" w:lineRule="auto"/>
        <w:jc w:val="both"/>
        <w:rPr>
          <w:rFonts w:cs="Arial"/>
          <w:szCs w:val="22"/>
          <w:lang w:val="pl-PL"/>
        </w:rPr>
      </w:pPr>
      <w:r w:rsidRPr="00036C89">
        <w:rPr>
          <w:rFonts w:cs="Arial"/>
          <w:szCs w:val="22"/>
          <w:lang w:val="pl-PL"/>
        </w:rPr>
        <w:t xml:space="preserve">Jeśli wystąpi ciężkie zdarzenie niepożądane (SAE – </w:t>
      </w:r>
      <w:proofErr w:type="spellStart"/>
      <w:r w:rsidRPr="00036C89">
        <w:rPr>
          <w:rFonts w:cs="Arial"/>
          <w:szCs w:val="22"/>
          <w:lang w:val="pl-PL"/>
        </w:rPr>
        <w:t>Serious</w:t>
      </w:r>
      <w:proofErr w:type="spellEnd"/>
      <w:r w:rsidRPr="00036C89">
        <w:rPr>
          <w:rFonts w:cs="Arial"/>
          <w:szCs w:val="22"/>
          <w:lang w:val="pl-PL"/>
        </w:rPr>
        <w:t xml:space="preserve"> </w:t>
      </w:r>
      <w:proofErr w:type="spellStart"/>
      <w:r w:rsidRPr="00036C89">
        <w:rPr>
          <w:rFonts w:cs="Arial"/>
          <w:szCs w:val="22"/>
          <w:lang w:val="pl-PL"/>
        </w:rPr>
        <w:t>Adverse</w:t>
      </w:r>
      <w:proofErr w:type="spellEnd"/>
      <w:r w:rsidRPr="00036C89">
        <w:rPr>
          <w:rFonts w:cs="Arial"/>
          <w:szCs w:val="22"/>
          <w:lang w:val="pl-PL"/>
        </w:rPr>
        <w:t xml:space="preserve"> Event) </w:t>
      </w:r>
      <w:r w:rsidR="009B697D" w:rsidRPr="00036C89">
        <w:rPr>
          <w:rFonts w:cs="Arial"/>
          <w:szCs w:val="22"/>
          <w:lang w:val="pl-PL"/>
        </w:rPr>
        <w:t xml:space="preserve">Główny </w:t>
      </w:r>
      <w:r w:rsidRPr="00036C89">
        <w:rPr>
          <w:rFonts w:cs="Arial"/>
          <w:szCs w:val="22"/>
          <w:lang w:val="pl-PL"/>
        </w:rPr>
        <w:t xml:space="preserve">Badacz zobowiązuje się do stosowania instrukcji zawartych w Protokole i zgłoszenia zdarzenia niezwłocznie Ośrodkowi oraz </w:t>
      </w:r>
      <w:r w:rsidR="00C71393" w:rsidRPr="00036C89">
        <w:rPr>
          <w:rFonts w:cs="Arial"/>
          <w:szCs w:val="22"/>
          <w:lang w:val="pl-PL"/>
        </w:rPr>
        <w:t>CRO/</w:t>
      </w:r>
      <w:r w:rsidRPr="00036C89">
        <w:rPr>
          <w:rFonts w:cs="Arial"/>
          <w:szCs w:val="22"/>
          <w:lang w:val="pl-PL"/>
        </w:rPr>
        <w:t>Sponsorowi w czasie 24 godzin od powzięcia</w:t>
      </w:r>
      <w:r w:rsidR="009B697D" w:rsidRPr="00036C89">
        <w:rPr>
          <w:rFonts w:cs="Arial"/>
          <w:szCs w:val="22"/>
          <w:lang w:val="pl-PL"/>
        </w:rPr>
        <w:t xml:space="preserve"> wiadomości</w:t>
      </w:r>
      <w:r w:rsidR="00671857" w:rsidRPr="00036C89">
        <w:rPr>
          <w:rFonts w:cs="Arial"/>
          <w:szCs w:val="22"/>
          <w:lang w:val="pl-PL"/>
        </w:rPr>
        <w:t xml:space="preserve"> o takim zda</w:t>
      </w:r>
      <w:r w:rsidR="00DE3780" w:rsidRPr="00036C89">
        <w:rPr>
          <w:rFonts w:cs="Arial"/>
          <w:szCs w:val="22"/>
          <w:lang w:val="pl-PL"/>
        </w:rPr>
        <w:t>rzeniu</w:t>
      </w:r>
      <w:r w:rsidRPr="00036C89">
        <w:rPr>
          <w:rFonts w:cs="Arial"/>
          <w:szCs w:val="22"/>
          <w:lang w:val="pl-PL"/>
        </w:rPr>
        <w:t xml:space="preserve">. W przypadku zapytań ze strony </w:t>
      </w:r>
      <w:r w:rsidR="00043A53" w:rsidRPr="00036C89">
        <w:rPr>
          <w:rFonts w:cs="Arial"/>
          <w:szCs w:val="22"/>
          <w:lang w:val="pl-PL"/>
        </w:rPr>
        <w:t>CRO</w:t>
      </w:r>
      <w:r w:rsidR="000D7155" w:rsidRPr="00036C89">
        <w:rPr>
          <w:rFonts w:cs="Arial"/>
          <w:szCs w:val="22"/>
          <w:lang w:val="pl-PL"/>
        </w:rPr>
        <w:t>/</w:t>
      </w:r>
      <w:r w:rsidRPr="00036C89">
        <w:rPr>
          <w:rFonts w:cs="Arial"/>
          <w:szCs w:val="22"/>
          <w:lang w:val="pl-PL"/>
        </w:rPr>
        <w:t xml:space="preserve">Sponsora w zakresie zdarzeń niepożądanych, </w:t>
      </w:r>
      <w:r w:rsidR="009B697D" w:rsidRPr="00036C89">
        <w:rPr>
          <w:rFonts w:cs="Arial"/>
          <w:szCs w:val="22"/>
          <w:lang w:val="pl-PL"/>
        </w:rPr>
        <w:t xml:space="preserve">Główny </w:t>
      </w:r>
      <w:r w:rsidRPr="00036C89">
        <w:rPr>
          <w:rFonts w:cs="Arial"/>
          <w:szCs w:val="22"/>
          <w:lang w:val="pl-PL"/>
        </w:rPr>
        <w:t xml:space="preserve">Badacz odpowie </w:t>
      </w:r>
      <w:r w:rsidR="005C1126" w:rsidRPr="00036C89">
        <w:rPr>
          <w:rFonts w:cs="Arial"/>
          <w:szCs w:val="22"/>
          <w:lang w:val="pl-PL"/>
        </w:rPr>
        <w:t xml:space="preserve">niezwłocznie </w:t>
      </w:r>
      <w:r w:rsidRPr="00036C89">
        <w:rPr>
          <w:rFonts w:cs="Arial"/>
          <w:szCs w:val="22"/>
          <w:lang w:val="pl-PL"/>
        </w:rPr>
        <w:t>na wszystkie ewentualne pytania zgodnie ze swoj</w:t>
      </w:r>
      <w:r w:rsidR="00403DE4" w:rsidRPr="00036C89">
        <w:rPr>
          <w:rFonts w:cs="Arial"/>
          <w:szCs w:val="22"/>
          <w:lang w:val="pl-PL"/>
        </w:rPr>
        <w:t>ą</w:t>
      </w:r>
      <w:r w:rsidRPr="00036C89">
        <w:rPr>
          <w:rFonts w:cs="Arial"/>
          <w:szCs w:val="22"/>
          <w:lang w:val="pl-PL"/>
        </w:rPr>
        <w:t xml:space="preserve"> najlepszą wiedzą.</w:t>
      </w:r>
    </w:p>
    <w:p w14:paraId="12EF8BB6" w14:textId="18FAA2FF" w:rsidR="00C91296" w:rsidRPr="00036C89" w:rsidRDefault="75959472" w:rsidP="0094152C">
      <w:pPr>
        <w:pStyle w:val="Akapitzlist"/>
        <w:numPr>
          <w:ilvl w:val="0"/>
          <w:numId w:val="34"/>
        </w:numPr>
        <w:spacing w:line="360" w:lineRule="auto"/>
        <w:jc w:val="both"/>
        <w:rPr>
          <w:rFonts w:cs="Arial"/>
          <w:lang w:val="pl-PL"/>
        </w:rPr>
      </w:pPr>
      <w:r w:rsidRPr="00036C89">
        <w:rPr>
          <w:rFonts w:cs="Arial"/>
          <w:lang w:val="pl-PL"/>
        </w:rPr>
        <w:t xml:space="preserve">Główny Badacz jest odpowiedzialny za przechowanie dokumentacji Badania </w:t>
      </w:r>
      <w:r w:rsidR="085B9D70" w:rsidRPr="00036C89">
        <w:rPr>
          <w:rFonts w:cs="Arial"/>
          <w:lang w:val="pl-PL"/>
        </w:rPr>
        <w:t>zgodnie z</w:t>
      </w:r>
      <w:r w:rsidR="00036C89">
        <w:rPr>
          <w:rFonts w:cs="Arial"/>
          <w:lang w:val="pl-PL"/>
        </w:rPr>
        <w:t> </w:t>
      </w:r>
      <w:r w:rsidR="0BA12178" w:rsidRPr="00036C89">
        <w:rPr>
          <w:rFonts w:cs="Arial"/>
          <w:lang w:val="pl-PL"/>
        </w:rPr>
        <w:t xml:space="preserve">obowiązującymi przepisami prawa i </w:t>
      </w:r>
      <w:r w:rsidR="085B9D70" w:rsidRPr="00036C89">
        <w:rPr>
          <w:rFonts w:cs="Arial"/>
          <w:lang w:val="pl-PL"/>
        </w:rPr>
        <w:t>Protoko</w:t>
      </w:r>
      <w:r w:rsidR="0BA12178" w:rsidRPr="00036C89">
        <w:rPr>
          <w:rFonts w:cs="Arial"/>
          <w:lang w:val="pl-PL"/>
        </w:rPr>
        <w:t>łem</w:t>
      </w:r>
      <w:r w:rsidR="006D7877" w:rsidRPr="00036C89">
        <w:rPr>
          <w:rFonts w:cs="Arial"/>
          <w:lang w:val="pl-PL"/>
        </w:rPr>
        <w:t>.</w:t>
      </w:r>
      <w:r w:rsidR="41CB391C" w:rsidRPr="00036C89">
        <w:rPr>
          <w:rFonts w:cs="Arial"/>
          <w:lang w:val="pl-PL"/>
        </w:rPr>
        <w:t xml:space="preserve"> </w:t>
      </w:r>
      <w:r w:rsidR="779834A7" w:rsidRPr="00036C89">
        <w:rPr>
          <w:rFonts w:cs="Arial"/>
          <w:lang w:val="pl-PL"/>
        </w:rPr>
        <w:t xml:space="preserve">  </w:t>
      </w:r>
      <w:r w:rsidR="0BA12178" w:rsidRPr="00036C89">
        <w:rPr>
          <w:rFonts w:cs="Arial"/>
          <w:lang w:val="pl-PL"/>
        </w:rPr>
        <w:t xml:space="preserve"> </w:t>
      </w:r>
    </w:p>
    <w:p w14:paraId="1770F3BD" w14:textId="5873A1C7" w:rsidR="00A921C4" w:rsidRPr="00036C89" w:rsidRDefault="009B697D" w:rsidP="0094152C">
      <w:pPr>
        <w:pStyle w:val="Akapitzlist"/>
        <w:numPr>
          <w:ilvl w:val="0"/>
          <w:numId w:val="34"/>
        </w:numPr>
        <w:spacing w:line="360" w:lineRule="auto"/>
        <w:jc w:val="both"/>
        <w:rPr>
          <w:rFonts w:cs="Arial"/>
          <w:szCs w:val="22"/>
          <w:lang w:val="pl-PL"/>
        </w:rPr>
      </w:pPr>
      <w:r w:rsidRPr="00036C89">
        <w:rPr>
          <w:rFonts w:cs="Arial"/>
          <w:szCs w:val="22"/>
          <w:lang w:val="pl-PL"/>
        </w:rPr>
        <w:t xml:space="preserve">Główny </w:t>
      </w:r>
      <w:r w:rsidR="00157CF5" w:rsidRPr="00036C89">
        <w:rPr>
          <w:rFonts w:cs="Arial"/>
          <w:szCs w:val="22"/>
          <w:lang w:val="pl-PL"/>
        </w:rPr>
        <w:t>Badacz</w:t>
      </w:r>
      <w:r w:rsidRPr="00036C89">
        <w:rPr>
          <w:rFonts w:cs="Arial"/>
          <w:szCs w:val="22"/>
          <w:lang w:val="pl-PL"/>
        </w:rPr>
        <w:t xml:space="preserve"> jest zobowiązany do wykonania Umowy osobiści</w:t>
      </w:r>
      <w:r w:rsidR="00513DB8" w:rsidRPr="00036C89">
        <w:rPr>
          <w:rFonts w:cs="Arial"/>
          <w:szCs w:val="22"/>
          <w:lang w:val="pl-PL"/>
        </w:rPr>
        <w:t>e</w:t>
      </w:r>
      <w:r w:rsidRPr="00036C89">
        <w:rPr>
          <w:rFonts w:cs="Arial"/>
          <w:szCs w:val="22"/>
          <w:lang w:val="pl-PL"/>
        </w:rPr>
        <w:t xml:space="preserve"> i</w:t>
      </w:r>
      <w:r w:rsidR="00157CF5" w:rsidRPr="00036C89">
        <w:rPr>
          <w:rFonts w:cs="Arial"/>
          <w:szCs w:val="22"/>
          <w:lang w:val="pl-PL"/>
        </w:rPr>
        <w:t xml:space="preserve"> nie może dokonać cesji praw ani zobowiązań wynikających z Umowy bez uprzedniej pisemnej zgody </w:t>
      </w:r>
      <w:r w:rsidR="007A4AD7" w:rsidRPr="00036C89">
        <w:rPr>
          <w:rFonts w:cs="Arial"/>
          <w:szCs w:val="22"/>
          <w:lang w:val="pl-PL"/>
        </w:rPr>
        <w:t>CRO/</w:t>
      </w:r>
      <w:r w:rsidR="00157CF5" w:rsidRPr="00036C89">
        <w:rPr>
          <w:rFonts w:cs="Arial"/>
          <w:szCs w:val="22"/>
          <w:lang w:val="pl-PL"/>
        </w:rPr>
        <w:t xml:space="preserve">Sponsora i Ośrodka. </w:t>
      </w:r>
    </w:p>
    <w:p w14:paraId="49BEAC1F" w14:textId="482BB0E9" w:rsidR="00157CF5" w:rsidRPr="00036C89" w:rsidRDefault="00157CF5" w:rsidP="0094152C">
      <w:pPr>
        <w:pStyle w:val="Akapitzlist"/>
        <w:numPr>
          <w:ilvl w:val="0"/>
          <w:numId w:val="34"/>
        </w:numPr>
        <w:spacing w:line="360" w:lineRule="auto"/>
        <w:jc w:val="both"/>
        <w:rPr>
          <w:rFonts w:cs="Arial"/>
          <w:szCs w:val="22"/>
          <w:lang w:val="pl-PL"/>
        </w:rPr>
      </w:pPr>
      <w:r w:rsidRPr="00036C89">
        <w:rPr>
          <w:rFonts w:cs="Arial"/>
          <w:szCs w:val="22"/>
          <w:lang w:val="pl-PL"/>
        </w:rPr>
        <w:t xml:space="preserve">W prowadzeniu Badania </w:t>
      </w:r>
      <w:r w:rsidR="00F74D13" w:rsidRPr="00036C89">
        <w:rPr>
          <w:rFonts w:cs="Arial"/>
          <w:szCs w:val="22"/>
          <w:lang w:val="pl-PL"/>
        </w:rPr>
        <w:t xml:space="preserve">Główny </w:t>
      </w:r>
      <w:r w:rsidRPr="00036C89">
        <w:rPr>
          <w:rFonts w:cs="Arial"/>
          <w:szCs w:val="22"/>
          <w:lang w:val="pl-PL"/>
        </w:rPr>
        <w:t xml:space="preserve">Badacz będzie cały czas działać zgodnie ze swoją najlepszą wiedzą medyczną w zgodności z wymogami Badania w stosunku do wszystkich </w:t>
      </w:r>
      <w:r w:rsidR="00AD0347" w:rsidRPr="00036C89">
        <w:rPr>
          <w:rFonts w:cs="Arial"/>
          <w:szCs w:val="22"/>
          <w:lang w:val="pl-PL"/>
        </w:rPr>
        <w:t xml:space="preserve">osób </w:t>
      </w:r>
      <w:r w:rsidRPr="00036C89">
        <w:rPr>
          <w:rFonts w:cs="Arial"/>
          <w:szCs w:val="22"/>
          <w:lang w:val="pl-PL"/>
        </w:rPr>
        <w:t>biorących w nim udział.</w:t>
      </w:r>
    </w:p>
    <w:p w14:paraId="1343E0D9" w14:textId="75038C1E" w:rsidR="001412EF" w:rsidRPr="00036C89" w:rsidRDefault="001412EF" w:rsidP="0094152C">
      <w:pPr>
        <w:pStyle w:val="Akapitzlist"/>
        <w:numPr>
          <w:ilvl w:val="0"/>
          <w:numId w:val="34"/>
        </w:numPr>
        <w:spacing w:line="360" w:lineRule="auto"/>
        <w:jc w:val="both"/>
        <w:rPr>
          <w:rFonts w:cs="Arial"/>
          <w:szCs w:val="22"/>
          <w:lang w:val="pl-PL"/>
        </w:rPr>
      </w:pPr>
      <w:r w:rsidRPr="00036C89">
        <w:rPr>
          <w:rFonts w:cs="Arial"/>
          <w:szCs w:val="22"/>
          <w:lang w:val="pl-PL"/>
        </w:rPr>
        <w:t>Główny Badacz</w:t>
      </w:r>
      <w:r w:rsidR="00401A9B" w:rsidRPr="00036C89">
        <w:rPr>
          <w:rFonts w:cs="Arial"/>
          <w:szCs w:val="22"/>
          <w:lang w:val="pl-PL"/>
        </w:rPr>
        <w:t xml:space="preserve"> oświadcza, że nie toczy się żadne post</w:t>
      </w:r>
      <w:r w:rsidR="006A165B" w:rsidRPr="00036C89">
        <w:rPr>
          <w:rFonts w:cs="Arial"/>
          <w:szCs w:val="22"/>
          <w:lang w:val="pl-PL"/>
        </w:rPr>
        <w:t>ę</w:t>
      </w:r>
      <w:r w:rsidR="00401A9B" w:rsidRPr="00036C89">
        <w:rPr>
          <w:rFonts w:cs="Arial"/>
          <w:szCs w:val="22"/>
          <w:lang w:val="pl-PL"/>
        </w:rPr>
        <w:t>powanie</w:t>
      </w:r>
      <w:r w:rsidR="00882236" w:rsidRPr="00036C89">
        <w:rPr>
          <w:rFonts w:cs="Arial"/>
          <w:szCs w:val="22"/>
          <w:lang w:val="pl-PL"/>
        </w:rPr>
        <w:t>,</w:t>
      </w:r>
      <w:r w:rsidR="00401A9B" w:rsidRPr="00036C89">
        <w:rPr>
          <w:rFonts w:cs="Arial"/>
          <w:szCs w:val="22"/>
          <w:lang w:val="pl-PL"/>
        </w:rPr>
        <w:t xml:space="preserve"> </w:t>
      </w:r>
      <w:r w:rsidR="00201354" w:rsidRPr="00036C89">
        <w:rPr>
          <w:rFonts w:cs="Arial"/>
          <w:szCs w:val="22"/>
          <w:lang w:val="pl-PL"/>
        </w:rPr>
        <w:t>w wyniku którego może dojś</w:t>
      </w:r>
      <w:r w:rsidR="003D713C" w:rsidRPr="00036C89">
        <w:rPr>
          <w:rFonts w:cs="Arial"/>
          <w:szCs w:val="22"/>
          <w:lang w:val="pl-PL"/>
        </w:rPr>
        <w:t xml:space="preserve">ć do pozbawienia bądź zawieszenia </w:t>
      </w:r>
      <w:r w:rsidR="00233E3E" w:rsidRPr="00036C89">
        <w:rPr>
          <w:rFonts w:cs="Arial"/>
          <w:szCs w:val="22"/>
          <w:lang w:val="pl-PL"/>
        </w:rPr>
        <w:t xml:space="preserve">prawa wykonywania zawodu przez </w:t>
      </w:r>
      <w:r w:rsidR="00B40A49" w:rsidRPr="00036C89">
        <w:rPr>
          <w:rFonts w:cs="Arial"/>
          <w:szCs w:val="22"/>
          <w:lang w:val="pl-PL"/>
        </w:rPr>
        <w:t xml:space="preserve">Głównego </w:t>
      </w:r>
      <w:r w:rsidR="00233E3E" w:rsidRPr="00036C89">
        <w:rPr>
          <w:rFonts w:cs="Arial"/>
          <w:szCs w:val="22"/>
          <w:lang w:val="pl-PL"/>
        </w:rPr>
        <w:t xml:space="preserve">Badacza. </w:t>
      </w:r>
      <w:r w:rsidR="00A038DF" w:rsidRPr="00036C89">
        <w:rPr>
          <w:rFonts w:cs="Arial"/>
          <w:szCs w:val="22"/>
          <w:lang w:val="pl-PL"/>
        </w:rPr>
        <w:t xml:space="preserve">Główny Badacz </w:t>
      </w:r>
      <w:r w:rsidR="002C2C86" w:rsidRPr="00036C89">
        <w:rPr>
          <w:rFonts w:cs="Arial"/>
          <w:szCs w:val="22"/>
          <w:lang w:val="pl-PL"/>
        </w:rPr>
        <w:t xml:space="preserve">oświadcza, że nie skorzysta w związku z usługami świadczonymi na podstawie Umowy z </w:t>
      </w:r>
      <w:r w:rsidR="009F2F13" w:rsidRPr="00036C89">
        <w:rPr>
          <w:rFonts w:cs="Arial"/>
          <w:szCs w:val="22"/>
          <w:lang w:val="pl-PL"/>
        </w:rPr>
        <w:t>usług żadnej osoby</w:t>
      </w:r>
      <w:r w:rsidR="005C6AE3" w:rsidRPr="00036C89">
        <w:rPr>
          <w:rFonts w:cs="Arial"/>
          <w:szCs w:val="22"/>
          <w:lang w:val="pl-PL"/>
        </w:rPr>
        <w:t>, którą pozbawiono lub</w:t>
      </w:r>
      <w:r w:rsidR="00A65083" w:rsidRPr="00036C89">
        <w:rPr>
          <w:rFonts w:cs="Arial"/>
          <w:szCs w:val="22"/>
          <w:lang w:val="pl-PL"/>
        </w:rPr>
        <w:t xml:space="preserve"> której zawieszono prawo wykonywania zawodu</w:t>
      </w:r>
      <w:r w:rsidR="00C40DB1" w:rsidRPr="00036C89">
        <w:rPr>
          <w:rFonts w:cs="Arial"/>
          <w:szCs w:val="22"/>
          <w:lang w:val="pl-PL"/>
        </w:rPr>
        <w:t xml:space="preserve">, o ile będzie w posiadaniu takiej wiedzy. </w:t>
      </w:r>
      <w:r w:rsidR="009925D0" w:rsidRPr="00036C89">
        <w:rPr>
          <w:rFonts w:cs="Arial"/>
          <w:szCs w:val="22"/>
          <w:lang w:val="pl-PL"/>
        </w:rPr>
        <w:t xml:space="preserve"> </w:t>
      </w:r>
    </w:p>
    <w:p w14:paraId="2F49C771" w14:textId="0EE62743" w:rsidR="009D60BE" w:rsidRPr="00036C89" w:rsidRDefault="18178B74" w:rsidP="0094152C">
      <w:pPr>
        <w:pStyle w:val="Akapitzlist"/>
        <w:numPr>
          <w:ilvl w:val="0"/>
          <w:numId w:val="34"/>
        </w:numPr>
        <w:spacing w:line="360" w:lineRule="auto"/>
        <w:jc w:val="both"/>
        <w:rPr>
          <w:rFonts w:cs="Arial"/>
          <w:i/>
          <w:iCs/>
          <w:lang w:val="pl-PL"/>
        </w:rPr>
      </w:pPr>
      <w:r w:rsidRPr="00036C89">
        <w:rPr>
          <w:rStyle w:val="cf01"/>
          <w:rFonts w:ascii="Arial" w:hAnsi="Arial" w:cs="Arial"/>
          <w:i w:val="0"/>
          <w:iCs w:val="0"/>
          <w:sz w:val="22"/>
          <w:szCs w:val="22"/>
        </w:rPr>
        <w:t xml:space="preserve">Główny Badacz oświadcza i gwarantuje, że zawarcie </w:t>
      </w:r>
      <w:r w:rsidR="38B32450" w:rsidRPr="00036C89">
        <w:rPr>
          <w:rStyle w:val="cf01"/>
          <w:rFonts w:ascii="Arial" w:hAnsi="Arial" w:cs="Arial"/>
          <w:i w:val="0"/>
          <w:iCs w:val="0"/>
          <w:sz w:val="22"/>
          <w:szCs w:val="22"/>
        </w:rPr>
        <w:t xml:space="preserve">Umowy nie prowadzi do konfliktu interesów zarówno jego, jak i </w:t>
      </w:r>
      <w:r w:rsidR="6C65EB08" w:rsidRPr="00036C89">
        <w:rPr>
          <w:rStyle w:val="cf01"/>
          <w:rFonts w:ascii="Arial" w:hAnsi="Arial" w:cs="Arial"/>
          <w:i w:val="0"/>
          <w:iCs w:val="0"/>
          <w:sz w:val="22"/>
          <w:szCs w:val="22"/>
          <w:lang w:val="pl-PL"/>
        </w:rPr>
        <w:t>c</w:t>
      </w:r>
      <w:proofErr w:type="spellStart"/>
      <w:r w:rsidR="38B32450" w:rsidRPr="00036C89">
        <w:rPr>
          <w:rStyle w:val="cf01"/>
          <w:rFonts w:ascii="Arial" w:hAnsi="Arial" w:cs="Arial"/>
          <w:i w:val="0"/>
          <w:iCs w:val="0"/>
          <w:sz w:val="22"/>
          <w:szCs w:val="22"/>
        </w:rPr>
        <w:t>złonków</w:t>
      </w:r>
      <w:proofErr w:type="spellEnd"/>
      <w:r w:rsidR="38B32450" w:rsidRPr="00036C89">
        <w:rPr>
          <w:rStyle w:val="cf01"/>
          <w:rFonts w:ascii="Arial" w:hAnsi="Arial" w:cs="Arial"/>
          <w:i w:val="0"/>
          <w:iCs w:val="0"/>
          <w:sz w:val="22"/>
          <w:szCs w:val="22"/>
        </w:rPr>
        <w:t xml:space="preserve"> Zespołu Badawczego oraz że niezwłocznie ujawni S</w:t>
      </w:r>
      <w:r w:rsidR="6C65EB08" w:rsidRPr="00036C89">
        <w:rPr>
          <w:rStyle w:val="cf01"/>
          <w:rFonts w:ascii="Arial" w:hAnsi="Arial" w:cs="Arial"/>
          <w:i w:val="0"/>
          <w:iCs w:val="0"/>
          <w:sz w:val="22"/>
          <w:szCs w:val="22"/>
          <w:lang w:val="pl-PL"/>
        </w:rPr>
        <w:t xml:space="preserve">tronom </w:t>
      </w:r>
      <w:r w:rsidR="38B32450" w:rsidRPr="00036C89">
        <w:rPr>
          <w:rStyle w:val="cf01"/>
          <w:rFonts w:ascii="Arial" w:hAnsi="Arial" w:cs="Arial"/>
          <w:i w:val="0"/>
          <w:iCs w:val="0"/>
          <w:sz w:val="22"/>
          <w:szCs w:val="22"/>
        </w:rPr>
        <w:t>wszelkie powstałe konflikty interesów Głównego Badacza lub któregokolwiek z</w:t>
      </w:r>
      <w:r w:rsidR="00036C89">
        <w:rPr>
          <w:rStyle w:val="cf01"/>
          <w:rFonts w:ascii="Arial" w:hAnsi="Arial" w:cs="Arial"/>
          <w:i w:val="0"/>
          <w:iCs w:val="0"/>
          <w:sz w:val="22"/>
          <w:szCs w:val="22"/>
          <w:lang w:val="pl-PL"/>
        </w:rPr>
        <w:t> </w:t>
      </w:r>
      <w:r w:rsidR="6C65EB08" w:rsidRPr="00036C89">
        <w:rPr>
          <w:rStyle w:val="cf01"/>
          <w:rFonts w:ascii="Arial" w:hAnsi="Arial" w:cs="Arial"/>
          <w:i w:val="0"/>
          <w:iCs w:val="0"/>
          <w:sz w:val="22"/>
          <w:szCs w:val="22"/>
          <w:lang w:val="pl-PL"/>
        </w:rPr>
        <w:t>c</w:t>
      </w:r>
      <w:proofErr w:type="spellStart"/>
      <w:r w:rsidR="38B32450" w:rsidRPr="00036C89">
        <w:rPr>
          <w:rStyle w:val="cf01"/>
          <w:rFonts w:ascii="Arial" w:hAnsi="Arial" w:cs="Arial"/>
          <w:i w:val="0"/>
          <w:iCs w:val="0"/>
          <w:sz w:val="22"/>
          <w:szCs w:val="22"/>
        </w:rPr>
        <w:t>złonków</w:t>
      </w:r>
      <w:proofErr w:type="spellEnd"/>
      <w:r w:rsidR="38B32450" w:rsidRPr="00036C89">
        <w:rPr>
          <w:rStyle w:val="cf01"/>
          <w:rFonts w:ascii="Arial" w:hAnsi="Arial" w:cs="Arial"/>
          <w:i w:val="0"/>
          <w:iCs w:val="0"/>
          <w:sz w:val="22"/>
          <w:szCs w:val="22"/>
        </w:rPr>
        <w:t xml:space="preserve"> Zespołu Badawczego</w:t>
      </w:r>
      <w:r w:rsidR="6C65EB08" w:rsidRPr="00036C89">
        <w:rPr>
          <w:rStyle w:val="cf01"/>
          <w:rFonts w:ascii="Arial" w:hAnsi="Arial" w:cs="Arial"/>
          <w:i w:val="0"/>
          <w:iCs w:val="0"/>
          <w:sz w:val="22"/>
          <w:szCs w:val="22"/>
          <w:lang w:val="pl-PL"/>
        </w:rPr>
        <w:t>.</w:t>
      </w:r>
    </w:p>
    <w:p w14:paraId="7D71965F" w14:textId="1C4FC577" w:rsidR="009900E4" w:rsidRPr="00036C89" w:rsidRDefault="6A22A570" w:rsidP="0094152C">
      <w:pPr>
        <w:pStyle w:val="Akapitzlist"/>
        <w:numPr>
          <w:ilvl w:val="0"/>
          <w:numId w:val="34"/>
        </w:numPr>
        <w:spacing w:line="360" w:lineRule="auto"/>
        <w:jc w:val="both"/>
        <w:rPr>
          <w:rFonts w:cs="Arial"/>
          <w:i/>
          <w:iCs/>
          <w:highlight w:val="green"/>
          <w:lang w:val="pl-PL"/>
        </w:rPr>
      </w:pPr>
      <w:r w:rsidRPr="00036C89">
        <w:rPr>
          <w:rFonts w:cs="Arial"/>
          <w:i/>
          <w:iCs/>
          <w:color w:val="000000" w:themeColor="text1"/>
          <w:highlight w:val="green"/>
          <w:lang w:val="pl-PL"/>
        </w:rPr>
        <w:t>Główny</w:t>
      </w:r>
      <w:r w:rsidR="2C96EA9E" w:rsidRPr="00036C89">
        <w:rPr>
          <w:rFonts w:cs="Arial"/>
          <w:i/>
          <w:iCs/>
          <w:color w:val="000000" w:themeColor="text1"/>
          <w:highlight w:val="green"/>
          <w:lang w:val="pl-PL"/>
        </w:rPr>
        <w:t xml:space="preserve"> Badacz zobowiązuje się ustalić wysokość wynagrodzenia dla członków </w:t>
      </w:r>
      <w:r w:rsidRPr="00036C89">
        <w:rPr>
          <w:rFonts w:cs="Arial"/>
          <w:i/>
          <w:iCs/>
          <w:color w:val="000000" w:themeColor="text1"/>
          <w:highlight w:val="green"/>
          <w:lang w:val="pl-PL"/>
        </w:rPr>
        <w:t>Zespołu Badawczego</w:t>
      </w:r>
      <w:r w:rsidR="2C96EA9E" w:rsidRPr="00036C89">
        <w:rPr>
          <w:rFonts w:cs="Arial"/>
          <w:i/>
          <w:iCs/>
          <w:color w:val="000000" w:themeColor="text1"/>
          <w:highlight w:val="green"/>
          <w:lang w:val="pl-PL"/>
        </w:rPr>
        <w:t xml:space="preserve"> uwzględniając rzeczywisty nakład pracy poszczególnych członków </w:t>
      </w:r>
      <w:r w:rsidR="757E9A3F" w:rsidRPr="00036C89">
        <w:rPr>
          <w:rFonts w:cs="Arial"/>
          <w:i/>
          <w:iCs/>
          <w:color w:val="000000" w:themeColor="text1"/>
          <w:highlight w:val="green"/>
          <w:lang w:val="pl-PL"/>
        </w:rPr>
        <w:t>Z</w:t>
      </w:r>
      <w:r w:rsidR="2C96EA9E" w:rsidRPr="00036C89">
        <w:rPr>
          <w:rFonts w:cs="Arial"/>
          <w:i/>
          <w:iCs/>
          <w:color w:val="000000" w:themeColor="text1"/>
          <w:highlight w:val="green"/>
          <w:lang w:val="pl-PL"/>
        </w:rPr>
        <w:t>espołu</w:t>
      </w:r>
      <w:r w:rsidR="757E9A3F" w:rsidRPr="00036C89">
        <w:rPr>
          <w:rFonts w:cs="Arial"/>
          <w:i/>
          <w:iCs/>
          <w:color w:val="000000" w:themeColor="text1"/>
          <w:highlight w:val="green"/>
          <w:lang w:val="pl-PL"/>
        </w:rPr>
        <w:t xml:space="preserve"> Badawczego</w:t>
      </w:r>
      <w:r w:rsidR="2C96EA9E" w:rsidRPr="00036C89">
        <w:rPr>
          <w:rFonts w:cs="Arial"/>
          <w:i/>
          <w:iCs/>
          <w:color w:val="000000" w:themeColor="text1"/>
          <w:highlight w:val="green"/>
          <w:lang w:val="pl-PL"/>
        </w:rPr>
        <w:t xml:space="preserve"> i dostarczyć </w:t>
      </w:r>
      <w:r w:rsidR="40A4A0C4" w:rsidRPr="00036C89">
        <w:rPr>
          <w:rFonts w:cs="Arial"/>
          <w:i/>
          <w:iCs/>
          <w:color w:val="000000" w:themeColor="text1"/>
          <w:highlight w:val="green"/>
          <w:lang w:val="pl-PL"/>
        </w:rPr>
        <w:t>CRO</w:t>
      </w:r>
      <w:r w:rsidR="001D45C4" w:rsidRPr="00036C89">
        <w:rPr>
          <w:rFonts w:cs="Arial"/>
          <w:i/>
          <w:iCs/>
          <w:color w:val="000000" w:themeColor="text1"/>
          <w:highlight w:val="green"/>
          <w:lang w:val="pl-PL"/>
        </w:rPr>
        <w:t>/Sponsorowi</w:t>
      </w:r>
      <w:r w:rsidR="2C96EA9E" w:rsidRPr="00036C89">
        <w:rPr>
          <w:rFonts w:cs="Arial"/>
          <w:i/>
          <w:iCs/>
          <w:color w:val="000000" w:themeColor="text1"/>
          <w:highlight w:val="green"/>
          <w:lang w:val="pl-PL"/>
        </w:rPr>
        <w:t xml:space="preserve"> stosowne zestawienie w ustalonych okresach rozliczeniowych. </w:t>
      </w:r>
      <w:r w:rsidR="6E5CA4CC" w:rsidRPr="00036C89">
        <w:rPr>
          <w:rFonts w:cs="Arial"/>
          <w:i/>
          <w:iCs/>
          <w:color w:val="000000" w:themeColor="text1"/>
          <w:highlight w:val="green"/>
          <w:lang w:val="pl-PL"/>
        </w:rPr>
        <w:t>CRO</w:t>
      </w:r>
      <w:r w:rsidR="001D45C4" w:rsidRPr="00036C89">
        <w:rPr>
          <w:rFonts w:cs="Arial"/>
          <w:i/>
          <w:iCs/>
          <w:color w:val="000000" w:themeColor="text1"/>
          <w:highlight w:val="green"/>
          <w:lang w:val="pl-PL"/>
        </w:rPr>
        <w:t>/Sponsor</w:t>
      </w:r>
      <w:r w:rsidR="6E5CA4CC" w:rsidRPr="00036C89">
        <w:rPr>
          <w:rFonts w:cs="Arial"/>
          <w:i/>
          <w:iCs/>
          <w:color w:val="000000" w:themeColor="text1"/>
          <w:highlight w:val="green"/>
          <w:lang w:val="pl-PL"/>
        </w:rPr>
        <w:t xml:space="preserve"> zawrze z członk</w:t>
      </w:r>
      <w:r w:rsidR="21C55F33" w:rsidRPr="00036C89">
        <w:rPr>
          <w:rFonts w:cs="Arial"/>
          <w:i/>
          <w:iCs/>
          <w:color w:val="000000" w:themeColor="text1"/>
          <w:highlight w:val="green"/>
          <w:lang w:val="pl-PL"/>
        </w:rPr>
        <w:t>a</w:t>
      </w:r>
      <w:r w:rsidR="6E5CA4CC" w:rsidRPr="00036C89">
        <w:rPr>
          <w:rFonts w:cs="Arial"/>
          <w:i/>
          <w:iCs/>
          <w:color w:val="000000" w:themeColor="text1"/>
          <w:highlight w:val="green"/>
          <w:lang w:val="pl-PL"/>
        </w:rPr>
        <w:t xml:space="preserve">mi Zespołu Badawczego stosowne umowy </w:t>
      </w:r>
      <w:r w:rsidR="21C55F33" w:rsidRPr="00036C89">
        <w:rPr>
          <w:rFonts w:cs="Arial"/>
          <w:i/>
          <w:iCs/>
          <w:color w:val="000000" w:themeColor="text1"/>
          <w:highlight w:val="green"/>
          <w:lang w:val="pl-PL"/>
        </w:rPr>
        <w:t xml:space="preserve">o współpracy. </w:t>
      </w:r>
    </w:p>
    <w:p w14:paraId="6E287ECA" w14:textId="0BE7C9FA" w:rsidR="51FDE7C1" w:rsidRPr="00036C89" w:rsidRDefault="51FDE7C1" w:rsidP="0094152C">
      <w:pPr>
        <w:pStyle w:val="Akapitzlist"/>
        <w:numPr>
          <w:ilvl w:val="0"/>
          <w:numId w:val="34"/>
        </w:numPr>
        <w:spacing w:line="360" w:lineRule="auto"/>
        <w:jc w:val="both"/>
        <w:rPr>
          <w:rFonts w:eastAsiaTheme="minorEastAsia" w:cs="Arial"/>
          <w:szCs w:val="22"/>
          <w:lang w:val="pl-PL"/>
        </w:rPr>
      </w:pPr>
      <w:r w:rsidRPr="00036C89">
        <w:rPr>
          <w:rFonts w:eastAsiaTheme="minorEastAsia" w:cs="Arial"/>
          <w:lang w:val="pl-PL"/>
        </w:rPr>
        <w:t>Główny Badacz zobowiązuje się, że realizując Umowę, będzie działał zgodnie z</w:t>
      </w:r>
      <w:r w:rsidR="00036C89">
        <w:rPr>
          <w:rFonts w:eastAsiaTheme="minorEastAsia" w:cs="Arial"/>
          <w:lang w:val="pl-PL"/>
        </w:rPr>
        <w:t> </w:t>
      </w:r>
      <w:r w:rsidRPr="00036C89">
        <w:rPr>
          <w:rFonts w:eastAsiaTheme="minorEastAsia" w:cs="Arial"/>
          <w:lang w:val="pl-PL"/>
        </w:rPr>
        <w:t>regulacjami wewnętrznymi obowiązującymi w Ośrodku, w szczególności regulacjami dotyczącymi prowadzenia badań klinicznych na terenie Ośrodka.</w:t>
      </w:r>
    </w:p>
    <w:p w14:paraId="32DDF8EE" w14:textId="77777777" w:rsidR="00157CF5" w:rsidRPr="00036C89" w:rsidRDefault="00157CF5" w:rsidP="0094152C">
      <w:pPr>
        <w:spacing w:line="360" w:lineRule="auto"/>
        <w:rPr>
          <w:rFonts w:cs="Arial"/>
          <w:szCs w:val="22"/>
        </w:rPr>
      </w:pPr>
    </w:p>
    <w:p w14:paraId="068ED78B" w14:textId="77777777" w:rsidR="00157CF5" w:rsidRPr="00036C89" w:rsidRDefault="00157CF5" w:rsidP="0094152C">
      <w:pPr>
        <w:spacing w:line="360" w:lineRule="auto"/>
        <w:rPr>
          <w:rFonts w:cs="Arial"/>
          <w:szCs w:val="22"/>
        </w:rPr>
      </w:pPr>
    </w:p>
    <w:p w14:paraId="30EFB04F" w14:textId="1B03CE02" w:rsidR="00157CF5" w:rsidRPr="00036C89" w:rsidRDefault="00157CF5" w:rsidP="0094152C">
      <w:pPr>
        <w:spacing w:line="360" w:lineRule="auto"/>
        <w:jc w:val="center"/>
        <w:rPr>
          <w:rFonts w:cs="Arial"/>
          <w:b/>
          <w:bCs/>
        </w:rPr>
      </w:pPr>
      <w:r w:rsidRPr="00036C89">
        <w:rPr>
          <w:rFonts w:cs="Arial"/>
          <w:b/>
          <w:bCs/>
        </w:rPr>
        <w:t xml:space="preserve">§ </w:t>
      </w:r>
      <w:r w:rsidR="00E13B1E" w:rsidRPr="00036C89">
        <w:rPr>
          <w:rFonts w:cs="Arial"/>
          <w:b/>
          <w:bCs/>
        </w:rPr>
        <w:t>5</w:t>
      </w:r>
      <w:r w:rsidRPr="00036C89">
        <w:rPr>
          <w:rFonts w:cs="Arial"/>
          <w:b/>
          <w:bCs/>
        </w:rPr>
        <w:t xml:space="preserve"> Obowiązki Ośrodka</w:t>
      </w:r>
    </w:p>
    <w:p w14:paraId="764BA51B" w14:textId="77777777" w:rsidR="00157CF5" w:rsidRPr="00036C89" w:rsidRDefault="00157CF5" w:rsidP="0094152C">
      <w:pPr>
        <w:spacing w:line="360" w:lineRule="auto"/>
        <w:rPr>
          <w:rFonts w:cs="Arial"/>
          <w:szCs w:val="22"/>
        </w:rPr>
      </w:pPr>
    </w:p>
    <w:p w14:paraId="5A29CBFC" w14:textId="530FAD03" w:rsidR="00503930" w:rsidRPr="00036C89" w:rsidRDefault="007B06BC" w:rsidP="0094152C">
      <w:pPr>
        <w:pStyle w:val="Akapitzlist"/>
        <w:numPr>
          <w:ilvl w:val="0"/>
          <w:numId w:val="35"/>
        </w:numPr>
        <w:spacing w:line="360" w:lineRule="auto"/>
        <w:jc w:val="both"/>
        <w:rPr>
          <w:rFonts w:cs="Arial"/>
          <w:szCs w:val="22"/>
          <w:lang w:val="pl-PL"/>
        </w:rPr>
      </w:pPr>
      <w:r w:rsidRPr="00036C89">
        <w:rPr>
          <w:rFonts w:cs="Arial"/>
          <w:szCs w:val="22"/>
          <w:lang w:val="pl-PL"/>
        </w:rPr>
        <w:t xml:space="preserve">Ośrodek </w:t>
      </w:r>
      <w:r w:rsidR="00157CF5" w:rsidRPr="00036C89">
        <w:rPr>
          <w:rFonts w:cs="Arial"/>
          <w:szCs w:val="22"/>
          <w:lang w:val="pl-PL"/>
        </w:rPr>
        <w:t xml:space="preserve">zobowiązuje się do współpracy </w:t>
      </w:r>
      <w:r w:rsidR="00503930" w:rsidRPr="00036C89">
        <w:rPr>
          <w:rFonts w:cs="Arial"/>
          <w:szCs w:val="22"/>
          <w:lang w:val="pl-PL"/>
        </w:rPr>
        <w:t>ze Sponsorem</w:t>
      </w:r>
      <w:r w:rsidR="000C3FD8" w:rsidRPr="00036C89">
        <w:rPr>
          <w:rFonts w:cs="Arial"/>
          <w:szCs w:val="22"/>
          <w:lang w:val="pl-PL"/>
        </w:rPr>
        <w:t>, CRO</w:t>
      </w:r>
      <w:r w:rsidR="00503930" w:rsidRPr="00036C89">
        <w:rPr>
          <w:rFonts w:cs="Arial"/>
          <w:i/>
          <w:iCs/>
          <w:szCs w:val="22"/>
          <w:lang w:val="pl-PL"/>
        </w:rPr>
        <w:t xml:space="preserve"> </w:t>
      </w:r>
      <w:r w:rsidR="00503930" w:rsidRPr="00036C89">
        <w:rPr>
          <w:rFonts w:cs="Arial"/>
          <w:szCs w:val="22"/>
          <w:lang w:val="pl-PL"/>
        </w:rPr>
        <w:t xml:space="preserve">i Głównym Badaczem </w:t>
      </w:r>
      <w:r w:rsidR="00157CF5" w:rsidRPr="00036C89">
        <w:rPr>
          <w:rFonts w:cs="Arial"/>
          <w:szCs w:val="22"/>
          <w:lang w:val="pl-PL"/>
        </w:rPr>
        <w:t>przy realizacji zadań na rzecz Badania, w szczególności do:</w:t>
      </w:r>
    </w:p>
    <w:p w14:paraId="3F42DB4D" w14:textId="71A2A70E" w:rsidR="001335C0" w:rsidRPr="00036C89" w:rsidRDefault="00157CF5" w:rsidP="0094152C">
      <w:pPr>
        <w:pStyle w:val="Akapitzlist"/>
        <w:numPr>
          <w:ilvl w:val="1"/>
          <w:numId w:val="35"/>
        </w:numPr>
        <w:spacing w:line="360" w:lineRule="auto"/>
        <w:jc w:val="both"/>
        <w:rPr>
          <w:rFonts w:cs="Arial"/>
          <w:szCs w:val="22"/>
          <w:lang w:val="pl-PL"/>
        </w:rPr>
      </w:pPr>
      <w:r w:rsidRPr="00036C89">
        <w:rPr>
          <w:rFonts w:cs="Arial"/>
          <w:szCs w:val="22"/>
          <w:lang w:val="pl-PL"/>
        </w:rPr>
        <w:t>umożliwienia przeprowadzenia Badania, w tym zapewnienia dostępu do wykwalifikowanego zespołu medycznego oraz dostępu do odpowiednich pomieszczeń</w:t>
      </w:r>
      <w:r w:rsidR="00144091" w:rsidRPr="00036C89">
        <w:rPr>
          <w:rFonts w:cs="Arial"/>
          <w:szCs w:val="22"/>
          <w:lang w:val="pl-PL"/>
        </w:rPr>
        <w:t xml:space="preserve">, sprzętu </w:t>
      </w:r>
      <w:r w:rsidRPr="00036C89">
        <w:rPr>
          <w:rFonts w:cs="Arial"/>
          <w:szCs w:val="22"/>
          <w:lang w:val="pl-PL"/>
        </w:rPr>
        <w:t>i urządzeń</w:t>
      </w:r>
      <w:r w:rsidR="00915B3E" w:rsidRPr="00036C89">
        <w:rPr>
          <w:rFonts w:cs="Arial"/>
          <w:szCs w:val="22"/>
          <w:lang w:val="pl-PL"/>
        </w:rPr>
        <w:t xml:space="preserve">. </w:t>
      </w:r>
      <w:r w:rsidR="00E72A84" w:rsidRPr="00036C89">
        <w:rPr>
          <w:rFonts w:cs="Arial"/>
          <w:szCs w:val="22"/>
          <w:lang w:val="pl-PL"/>
        </w:rPr>
        <w:t xml:space="preserve"> Sprzęt oraz </w:t>
      </w:r>
      <w:r w:rsidR="008E5497" w:rsidRPr="00036C89">
        <w:rPr>
          <w:rFonts w:cs="Arial"/>
          <w:szCs w:val="22"/>
          <w:lang w:val="pl-PL"/>
        </w:rPr>
        <w:t xml:space="preserve">urządzenia udostępnione na potrzeby Badania </w:t>
      </w:r>
      <w:r w:rsidR="00B06B66" w:rsidRPr="00036C89">
        <w:rPr>
          <w:rFonts w:cs="Arial"/>
          <w:szCs w:val="22"/>
          <w:lang w:val="pl-PL"/>
        </w:rPr>
        <w:t>będą odpowiadać wymaganiom technicznym</w:t>
      </w:r>
      <w:r w:rsidR="00F73D6D" w:rsidRPr="00036C89">
        <w:rPr>
          <w:rFonts w:cs="Arial"/>
          <w:szCs w:val="22"/>
          <w:lang w:val="pl-PL"/>
        </w:rPr>
        <w:t>, posiadać aktualne certyfikaty oraz będą s</w:t>
      </w:r>
      <w:r w:rsidR="00A836B8" w:rsidRPr="00036C89">
        <w:rPr>
          <w:rFonts w:cs="Arial"/>
          <w:szCs w:val="22"/>
          <w:lang w:val="pl-PL"/>
        </w:rPr>
        <w:t>e</w:t>
      </w:r>
      <w:r w:rsidR="00EB0771" w:rsidRPr="00036C89">
        <w:rPr>
          <w:rFonts w:cs="Arial"/>
          <w:szCs w:val="22"/>
          <w:lang w:val="pl-PL"/>
        </w:rPr>
        <w:t>rwisowane zgodnie z aktualnymi wymagania</w:t>
      </w:r>
      <w:r w:rsidR="00EB79B4" w:rsidRPr="00036C89">
        <w:rPr>
          <w:rFonts w:cs="Arial"/>
          <w:szCs w:val="22"/>
          <w:lang w:val="pl-PL"/>
        </w:rPr>
        <w:t>m</w:t>
      </w:r>
      <w:r w:rsidR="00EB0771" w:rsidRPr="00036C89">
        <w:rPr>
          <w:rFonts w:cs="Arial"/>
          <w:szCs w:val="22"/>
          <w:lang w:val="pl-PL"/>
        </w:rPr>
        <w:t>i</w:t>
      </w:r>
      <w:r w:rsidR="00915B3E" w:rsidRPr="00036C89">
        <w:rPr>
          <w:rFonts w:cs="Arial"/>
          <w:szCs w:val="22"/>
          <w:lang w:val="pl-PL"/>
        </w:rPr>
        <w:t xml:space="preserve">. </w:t>
      </w:r>
      <w:r w:rsidR="00C22A55" w:rsidRPr="00036C89">
        <w:rPr>
          <w:rFonts w:cs="Arial"/>
          <w:szCs w:val="22"/>
          <w:lang w:val="pl-PL"/>
        </w:rPr>
        <w:t xml:space="preserve">Ośrodek </w:t>
      </w:r>
      <w:r w:rsidR="0092571D" w:rsidRPr="00036C89">
        <w:rPr>
          <w:rFonts w:cs="Arial"/>
          <w:szCs w:val="22"/>
          <w:lang w:val="pl-PL"/>
        </w:rPr>
        <w:t xml:space="preserve">przedstawi </w:t>
      </w:r>
      <w:r w:rsidR="007A4AD7" w:rsidRPr="00036C89">
        <w:rPr>
          <w:rFonts w:cs="Arial"/>
          <w:szCs w:val="22"/>
          <w:lang w:val="pl-PL"/>
        </w:rPr>
        <w:t>CRO/</w:t>
      </w:r>
      <w:r w:rsidR="0092571D" w:rsidRPr="00036C89">
        <w:rPr>
          <w:rFonts w:cs="Arial"/>
          <w:szCs w:val="22"/>
          <w:lang w:val="pl-PL"/>
        </w:rPr>
        <w:t>Sponsorowi</w:t>
      </w:r>
      <w:r w:rsidR="009E4907" w:rsidRPr="00036C89">
        <w:rPr>
          <w:rFonts w:cs="Arial"/>
          <w:szCs w:val="22"/>
          <w:lang w:val="pl-PL"/>
        </w:rPr>
        <w:t xml:space="preserve"> na jego żądanie </w:t>
      </w:r>
      <w:r w:rsidR="000A71CC" w:rsidRPr="00036C89">
        <w:rPr>
          <w:rFonts w:cs="Arial"/>
          <w:szCs w:val="22"/>
          <w:lang w:val="pl-PL"/>
        </w:rPr>
        <w:t xml:space="preserve">stosowne certyfikaty dotyczące sprzętu </w:t>
      </w:r>
      <w:r w:rsidR="00A75DCD" w:rsidRPr="00036C89">
        <w:rPr>
          <w:rFonts w:cs="Arial"/>
          <w:szCs w:val="22"/>
          <w:lang w:val="pl-PL"/>
        </w:rPr>
        <w:t>lub urządzeń,</w:t>
      </w:r>
      <w:r w:rsidR="0092571D" w:rsidRPr="00036C89">
        <w:rPr>
          <w:rFonts w:cs="Arial"/>
          <w:szCs w:val="22"/>
          <w:lang w:val="pl-PL"/>
        </w:rPr>
        <w:t xml:space="preserve"> </w:t>
      </w:r>
      <w:r w:rsidR="00C22A55" w:rsidRPr="00036C89">
        <w:rPr>
          <w:rFonts w:cs="Arial"/>
          <w:szCs w:val="22"/>
          <w:lang w:val="pl-PL"/>
        </w:rPr>
        <w:t xml:space="preserve"> </w:t>
      </w:r>
      <w:r w:rsidR="00915B3E" w:rsidRPr="00036C89">
        <w:rPr>
          <w:rFonts w:cs="Arial"/>
          <w:szCs w:val="22"/>
          <w:lang w:val="pl-PL"/>
        </w:rPr>
        <w:t xml:space="preserve"> </w:t>
      </w:r>
      <w:r w:rsidR="00EB0771" w:rsidRPr="00036C89">
        <w:rPr>
          <w:rFonts w:cs="Arial"/>
          <w:szCs w:val="22"/>
          <w:lang w:val="pl-PL"/>
        </w:rPr>
        <w:t xml:space="preserve"> </w:t>
      </w:r>
      <w:r w:rsidR="00F73D6D" w:rsidRPr="00036C89">
        <w:rPr>
          <w:rFonts w:cs="Arial"/>
          <w:szCs w:val="22"/>
          <w:lang w:val="pl-PL"/>
        </w:rPr>
        <w:t xml:space="preserve"> </w:t>
      </w:r>
      <w:r w:rsidR="00B06B66" w:rsidRPr="00036C89">
        <w:rPr>
          <w:rFonts w:cs="Arial"/>
          <w:szCs w:val="22"/>
          <w:lang w:val="pl-PL"/>
        </w:rPr>
        <w:t xml:space="preserve">  </w:t>
      </w:r>
    </w:p>
    <w:p w14:paraId="2DFCFFB7" w14:textId="77777777" w:rsidR="001335C0" w:rsidRPr="00036C89" w:rsidRDefault="00157CF5" w:rsidP="0094152C">
      <w:pPr>
        <w:pStyle w:val="Akapitzlist"/>
        <w:numPr>
          <w:ilvl w:val="1"/>
          <w:numId w:val="35"/>
        </w:numPr>
        <w:spacing w:line="360" w:lineRule="auto"/>
        <w:jc w:val="both"/>
        <w:rPr>
          <w:rFonts w:cs="Arial"/>
          <w:lang w:val="pl-PL"/>
        </w:rPr>
      </w:pPr>
      <w:r w:rsidRPr="00036C89">
        <w:rPr>
          <w:rFonts w:cs="Arial"/>
          <w:lang w:val="pl-PL"/>
        </w:rPr>
        <w:t xml:space="preserve">wykonania świadczeń medycznych przewidzianych Protokołem, zleconych przez </w:t>
      </w:r>
      <w:r w:rsidR="001335C0" w:rsidRPr="00036C89">
        <w:rPr>
          <w:rFonts w:cs="Arial"/>
          <w:lang w:val="pl-PL"/>
        </w:rPr>
        <w:t xml:space="preserve">Głównego </w:t>
      </w:r>
      <w:r w:rsidRPr="00036C89">
        <w:rPr>
          <w:rFonts w:cs="Arial"/>
          <w:lang w:val="pl-PL"/>
        </w:rPr>
        <w:t>Badacza,</w:t>
      </w:r>
    </w:p>
    <w:p w14:paraId="01E8EF5B" w14:textId="77777777" w:rsidR="007B5F17" w:rsidRPr="00036C89" w:rsidRDefault="00157CF5" w:rsidP="0094152C">
      <w:pPr>
        <w:pStyle w:val="Akapitzlist"/>
        <w:numPr>
          <w:ilvl w:val="1"/>
          <w:numId w:val="35"/>
        </w:numPr>
        <w:spacing w:line="360" w:lineRule="auto"/>
        <w:jc w:val="both"/>
        <w:rPr>
          <w:rFonts w:cs="Arial"/>
          <w:szCs w:val="22"/>
          <w:lang w:val="pl-PL"/>
        </w:rPr>
      </w:pPr>
      <w:r w:rsidRPr="00036C89">
        <w:rPr>
          <w:rFonts w:cs="Arial"/>
          <w:szCs w:val="22"/>
          <w:lang w:val="pl-PL"/>
        </w:rPr>
        <w:t xml:space="preserve">nadzoru farmaceutycznego nad Badaniem zgodnie z </w:t>
      </w:r>
      <w:r w:rsidR="007B5F17" w:rsidRPr="00036C89">
        <w:rPr>
          <w:rFonts w:cs="Arial"/>
          <w:szCs w:val="22"/>
          <w:lang w:val="pl-PL"/>
        </w:rPr>
        <w:t>przepisami prawa,</w:t>
      </w:r>
    </w:p>
    <w:p w14:paraId="006C5EC3" w14:textId="77777777" w:rsidR="007B5F17" w:rsidRPr="00036C89" w:rsidRDefault="00157CF5" w:rsidP="0094152C">
      <w:pPr>
        <w:pStyle w:val="Akapitzlist"/>
        <w:numPr>
          <w:ilvl w:val="1"/>
          <w:numId w:val="35"/>
        </w:numPr>
        <w:spacing w:line="360" w:lineRule="auto"/>
        <w:jc w:val="both"/>
        <w:rPr>
          <w:rFonts w:cs="Arial"/>
          <w:szCs w:val="22"/>
          <w:lang w:val="pl-PL"/>
        </w:rPr>
      </w:pPr>
      <w:r w:rsidRPr="00036C89">
        <w:rPr>
          <w:rFonts w:cs="Arial"/>
          <w:szCs w:val="22"/>
          <w:lang w:val="pl-PL"/>
        </w:rPr>
        <w:t>nadzoru nad sporządzeniem dokumentacji medycznej będącej dokumentacją źródłową Badania,</w:t>
      </w:r>
    </w:p>
    <w:p w14:paraId="098AA55C" w14:textId="71A76EF2" w:rsidR="00157CF5" w:rsidRPr="00036C89" w:rsidRDefault="00157CF5" w:rsidP="0094152C">
      <w:pPr>
        <w:pStyle w:val="Akapitzlist"/>
        <w:numPr>
          <w:ilvl w:val="1"/>
          <w:numId w:val="35"/>
        </w:numPr>
        <w:spacing w:line="360" w:lineRule="auto"/>
        <w:jc w:val="both"/>
        <w:rPr>
          <w:rFonts w:cs="Arial"/>
          <w:szCs w:val="22"/>
          <w:lang w:val="pl-PL"/>
        </w:rPr>
      </w:pPr>
      <w:r w:rsidRPr="00036C89">
        <w:rPr>
          <w:rFonts w:cs="Arial"/>
          <w:szCs w:val="22"/>
          <w:lang w:val="pl-PL"/>
        </w:rPr>
        <w:t xml:space="preserve">gotowości do umożliwienia </w:t>
      </w:r>
      <w:r w:rsidR="00F6245F" w:rsidRPr="00036C89">
        <w:rPr>
          <w:rFonts w:cs="Arial"/>
          <w:szCs w:val="22"/>
          <w:lang w:val="pl-PL"/>
        </w:rPr>
        <w:t xml:space="preserve">Głównemu </w:t>
      </w:r>
      <w:r w:rsidRPr="00036C89">
        <w:rPr>
          <w:rFonts w:cs="Arial"/>
          <w:szCs w:val="22"/>
          <w:lang w:val="pl-PL"/>
        </w:rPr>
        <w:t xml:space="preserve">Badaczowi zapewnienia na terenie </w:t>
      </w:r>
      <w:r w:rsidR="00F6245F" w:rsidRPr="00036C89">
        <w:rPr>
          <w:rFonts w:cs="Arial"/>
          <w:szCs w:val="22"/>
          <w:lang w:val="pl-PL"/>
        </w:rPr>
        <w:t xml:space="preserve">Ośrodka </w:t>
      </w:r>
      <w:r w:rsidRPr="00036C89">
        <w:rPr>
          <w:rFonts w:cs="Arial"/>
          <w:szCs w:val="22"/>
          <w:lang w:val="pl-PL"/>
        </w:rPr>
        <w:t xml:space="preserve">natychmiastowej opieki </w:t>
      </w:r>
      <w:r w:rsidR="00F6245F" w:rsidRPr="00036C89">
        <w:rPr>
          <w:rFonts w:cs="Arial"/>
          <w:szCs w:val="22"/>
          <w:lang w:val="pl-PL"/>
        </w:rPr>
        <w:t xml:space="preserve">medycznej </w:t>
      </w:r>
      <w:r w:rsidRPr="00036C89">
        <w:rPr>
          <w:rFonts w:cs="Arial"/>
          <w:szCs w:val="22"/>
          <w:lang w:val="pl-PL"/>
        </w:rPr>
        <w:t>Uczestnikom.</w:t>
      </w:r>
    </w:p>
    <w:p w14:paraId="39A005B3" w14:textId="38C42368" w:rsidR="00157CF5" w:rsidRPr="00036C89" w:rsidRDefault="004F7864" w:rsidP="0094152C">
      <w:pPr>
        <w:pStyle w:val="Akapitzlist"/>
        <w:numPr>
          <w:ilvl w:val="0"/>
          <w:numId w:val="35"/>
        </w:numPr>
        <w:spacing w:line="360" w:lineRule="auto"/>
        <w:jc w:val="both"/>
        <w:rPr>
          <w:rFonts w:cs="Arial"/>
          <w:lang w:val="pl-PL"/>
        </w:rPr>
      </w:pPr>
      <w:r w:rsidRPr="00036C89">
        <w:rPr>
          <w:rFonts w:cs="Arial"/>
          <w:lang w:val="pl-PL"/>
        </w:rPr>
        <w:t>Strony ustalają</w:t>
      </w:r>
      <w:r w:rsidR="00092670" w:rsidRPr="00036C89">
        <w:rPr>
          <w:rFonts w:cs="Arial"/>
          <w:lang w:val="pl-PL"/>
        </w:rPr>
        <w:t>,</w:t>
      </w:r>
      <w:r w:rsidRPr="00036C89">
        <w:rPr>
          <w:rFonts w:cs="Arial"/>
          <w:lang w:val="pl-PL"/>
        </w:rPr>
        <w:t xml:space="preserve"> że</w:t>
      </w:r>
      <w:r w:rsidR="00092670" w:rsidRPr="00036C89">
        <w:rPr>
          <w:rFonts w:cs="Arial"/>
          <w:lang w:val="pl-PL"/>
        </w:rPr>
        <w:t xml:space="preserve"> </w:t>
      </w:r>
      <w:r w:rsidR="19DC6AF9" w:rsidRPr="00036C89">
        <w:rPr>
          <w:rFonts w:cs="Arial"/>
          <w:lang w:val="pl-PL"/>
        </w:rPr>
        <w:t xml:space="preserve">Ośrodek </w:t>
      </w:r>
      <w:r w:rsidR="009B585F" w:rsidRPr="00036C89">
        <w:rPr>
          <w:rFonts w:cs="Arial"/>
          <w:lang w:val="pl-PL"/>
        </w:rPr>
        <w:t xml:space="preserve">dokona </w:t>
      </w:r>
      <w:r w:rsidR="00092670" w:rsidRPr="00036C89">
        <w:rPr>
          <w:rFonts w:cs="Arial"/>
          <w:lang w:val="pl-PL"/>
        </w:rPr>
        <w:t>archiwiz</w:t>
      </w:r>
      <w:r w:rsidR="009B585F" w:rsidRPr="00036C89">
        <w:rPr>
          <w:rFonts w:cs="Arial"/>
          <w:lang w:val="pl-PL"/>
        </w:rPr>
        <w:t xml:space="preserve">acji </w:t>
      </w:r>
      <w:r w:rsidR="40FDE973" w:rsidRPr="00036C89">
        <w:rPr>
          <w:rFonts w:cs="Arial"/>
          <w:lang w:val="pl-PL"/>
        </w:rPr>
        <w:t>dokumentacji Badania</w:t>
      </w:r>
      <w:r w:rsidR="009B585F" w:rsidRPr="00036C89">
        <w:rPr>
          <w:rFonts w:cs="Arial"/>
          <w:lang w:val="pl-PL"/>
        </w:rPr>
        <w:t>, w zamian za wynagrodzenie wskazane w Załączniku n</w:t>
      </w:r>
      <w:r w:rsidR="002F7379" w:rsidRPr="00036C89">
        <w:rPr>
          <w:rFonts w:cs="Arial"/>
          <w:lang w:val="pl-PL"/>
        </w:rPr>
        <w:t xml:space="preserve">r </w:t>
      </w:r>
      <w:r w:rsidR="009B585F" w:rsidRPr="00036C89">
        <w:rPr>
          <w:rFonts w:cs="Arial"/>
          <w:lang w:val="pl-PL"/>
        </w:rPr>
        <w:t xml:space="preserve">2 do Umowy, </w:t>
      </w:r>
      <w:r w:rsidR="40FDE973" w:rsidRPr="00036C89">
        <w:rPr>
          <w:rFonts w:cs="Arial"/>
          <w:lang w:val="pl-PL"/>
        </w:rPr>
        <w:t xml:space="preserve">przez okres </w:t>
      </w:r>
      <w:r w:rsidR="009B585F" w:rsidRPr="00036C89">
        <w:rPr>
          <w:rFonts w:cs="Arial"/>
          <w:lang w:val="pl-PL"/>
        </w:rPr>
        <w:t>25 lat od daty zakończenia Badania w Ośrodku.</w:t>
      </w:r>
      <w:r w:rsidR="40FDE973" w:rsidRPr="00036C89">
        <w:rPr>
          <w:rFonts w:cs="Arial"/>
          <w:lang w:val="pl-PL"/>
        </w:rPr>
        <w:t xml:space="preserve"> </w:t>
      </w:r>
      <w:r w:rsidR="00522DE8" w:rsidRPr="00036C89">
        <w:rPr>
          <w:rFonts w:cs="Arial"/>
          <w:lang w:val="pl-PL"/>
        </w:rPr>
        <w:t xml:space="preserve">Po upływie ww. okresu, CRO/Sponsor zobowiązuje się odebrać </w:t>
      </w:r>
      <w:r w:rsidRPr="00036C89">
        <w:rPr>
          <w:rFonts w:cs="Arial"/>
          <w:lang w:val="pl-PL"/>
        </w:rPr>
        <w:t xml:space="preserve">dokumentację Badania, na własny koszt. Na polecenie </w:t>
      </w:r>
      <w:r w:rsidR="00526FE6" w:rsidRPr="00036C89">
        <w:rPr>
          <w:rFonts w:cs="Arial"/>
          <w:lang w:val="pl-PL"/>
        </w:rPr>
        <w:t xml:space="preserve">i na koszt </w:t>
      </w:r>
      <w:r w:rsidRPr="00036C89">
        <w:rPr>
          <w:rFonts w:cs="Arial"/>
          <w:lang w:val="pl-PL"/>
        </w:rPr>
        <w:t>CRO/Sponsora, Ośrodek może dokonać zniszczenia dokumentacji Badania</w:t>
      </w:r>
      <w:r w:rsidR="00526FE6" w:rsidRPr="00036C89">
        <w:rPr>
          <w:rFonts w:cs="Arial"/>
          <w:lang w:val="pl-PL"/>
        </w:rPr>
        <w:t xml:space="preserve">. W razie, gdy pomimo dwukrotnego wezwania </w:t>
      </w:r>
      <w:r w:rsidR="00511314" w:rsidRPr="00036C89">
        <w:rPr>
          <w:rFonts w:cs="Arial"/>
          <w:lang w:val="pl-PL"/>
        </w:rPr>
        <w:t xml:space="preserve">CRO/Sponsora </w:t>
      </w:r>
      <w:r w:rsidR="00526FE6" w:rsidRPr="00036C89">
        <w:rPr>
          <w:rFonts w:cs="Arial"/>
          <w:lang w:val="pl-PL"/>
        </w:rPr>
        <w:t>do odebrania dokumentacji Badania wysłanego na piśmie przez Ośrodek</w:t>
      </w:r>
      <w:r w:rsidR="000D7155" w:rsidRPr="00036C89">
        <w:rPr>
          <w:rFonts w:cs="Arial"/>
          <w:lang w:val="pl-PL"/>
        </w:rPr>
        <w:t>,</w:t>
      </w:r>
      <w:r w:rsidR="00526FE6" w:rsidRPr="00036C89">
        <w:rPr>
          <w:rFonts w:cs="Arial"/>
          <w:lang w:val="pl-PL"/>
        </w:rPr>
        <w:t xml:space="preserve"> </w:t>
      </w:r>
      <w:r w:rsidR="00511314" w:rsidRPr="00036C89">
        <w:rPr>
          <w:rFonts w:cs="Arial"/>
          <w:lang w:val="pl-PL"/>
        </w:rPr>
        <w:t xml:space="preserve">w terminie 3 miesięcy od daty nadania drugiego wezwania do odbioru dokumentacji, </w:t>
      </w:r>
      <w:r w:rsidR="00526FE6" w:rsidRPr="00036C89">
        <w:rPr>
          <w:rFonts w:cs="Arial"/>
          <w:lang w:val="pl-PL"/>
        </w:rPr>
        <w:t xml:space="preserve">Sponsor/CRO nie </w:t>
      </w:r>
      <w:r w:rsidR="00A20851" w:rsidRPr="00036C89">
        <w:rPr>
          <w:rFonts w:cs="Arial"/>
          <w:lang w:val="pl-PL"/>
        </w:rPr>
        <w:t>dokonają odbioru dokumentacji ani nie zlecą jej zniszczenia</w:t>
      </w:r>
      <w:r w:rsidR="00181BCC" w:rsidRPr="00036C89">
        <w:rPr>
          <w:rFonts w:cs="Arial"/>
          <w:lang w:val="pl-PL"/>
        </w:rPr>
        <w:t xml:space="preserve">, Ośrodek jest uprawniony do zniszczenia dokumentacji Badania, na koszt CRO/Sponsora. </w:t>
      </w:r>
    </w:p>
    <w:p w14:paraId="13382D50" w14:textId="77777777" w:rsidR="005728E4" w:rsidRPr="00036C89" w:rsidRDefault="005728E4" w:rsidP="0094152C">
      <w:pPr>
        <w:pStyle w:val="Akapitzlist"/>
        <w:spacing w:line="360" w:lineRule="auto"/>
        <w:ind w:left="360"/>
        <w:jc w:val="both"/>
        <w:rPr>
          <w:rFonts w:cs="Arial"/>
          <w:szCs w:val="22"/>
          <w:lang w:val="pl-PL"/>
        </w:rPr>
      </w:pPr>
    </w:p>
    <w:p w14:paraId="2AF79910" w14:textId="727526F6" w:rsidR="00157CF5" w:rsidRPr="00036C89" w:rsidRDefault="00157CF5" w:rsidP="0094152C">
      <w:pPr>
        <w:spacing w:line="360" w:lineRule="auto"/>
        <w:jc w:val="center"/>
        <w:rPr>
          <w:rFonts w:cs="Arial"/>
          <w:b/>
          <w:bCs/>
          <w:szCs w:val="22"/>
        </w:rPr>
      </w:pPr>
      <w:r w:rsidRPr="00036C89">
        <w:rPr>
          <w:rFonts w:cs="Arial"/>
          <w:b/>
          <w:bCs/>
          <w:szCs w:val="22"/>
        </w:rPr>
        <w:t xml:space="preserve">§ </w:t>
      </w:r>
      <w:r w:rsidR="00D13B15" w:rsidRPr="00036C89">
        <w:rPr>
          <w:rFonts w:cs="Arial"/>
          <w:b/>
          <w:bCs/>
          <w:szCs w:val="22"/>
        </w:rPr>
        <w:t>6</w:t>
      </w:r>
      <w:r w:rsidRPr="00036C89">
        <w:rPr>
          <w:rFonts w:cs="Arial"/>
          <w:b/>
          <w:bCs/>
          <w:szCs w:val="22"/>
        </w:rPr>
        <w:t xml:space="preserve"> </w:t>
      </w:r>
      <w:r w:rsidR="00A17ED8" w:rsidRPr="00036C89">
        <w:rPr>
          <w:rFonts w:cs="Arial"/>
          <w:b/>
          <w:bCs/>
          <w:szCs w:val="22"/>
        </w:rPr>
        <w:t>Dane osobowe, p</w:t>
      </w:r>
      <w:r w:rsidRPr="00036C89">
        <w:rPr>
          <w:rFonts w:cs="Arial"/>
          <w:b/>
          <w:bCs/>
          <w:szCs w:val="22"/>
        </w:rPr>
        <w:t>oufność i własność intelektualna</w:t>
      </w:r>
    </w:p>
    <w:p w14:paraId="77B7C510" w14:textId="77777777" w:rsidR="00157CF5" w:rsidRPr="00036C89" w:rsidRDefault="00157CF5" w:rsidP="0094152C">
      <w:pPr>
        <w:spacing w:line="360" w:lineRule="auto"/>
        <w:rPr>
          <w:rFonts w:cs="Arial"/>
          <w:szCs w:val="22"/>
        </w:rPr>
      </w:pPr>
    </w:p>
    <w:p w14:paraId="7C64E9C0" w14:textId="13649D69" w:rsidR="00027539" w:rsidRPr="00036C89" w:rsidRDefault="008E7F34" w:rsidP="0094152C">
      <w:pPr>
        <w:pStyle w:val="Akapitzlist"/>
        <w:numPr>
          <w:ilvl w:val="0"/>
          <w:numId w:val="36"/>
        </w:numPr>
        <w:spacing w:line="360" w:lineRule="auto"/>
        <w:jc w:val="both"/>
        <w:rPr>
          <w:rFonts w:cs="Arial"/>
          <w:szCs w:val="22"/>
          <w:lang w:val="pl-PL"/>
        </w:rPr>
      </w:pPr>
      <w:r w:rsidRPr="00036C89">
        <w:rPr>
          <w:rFonts w:cs="Arial"/>
          <w:szCs w:val="22"/>
          <w:lang w:val="pl-PL"/>
        </w:rPr>
        <w:t xml:space="preserve">Strony zobowiązują się </w:t>
      </w:r>
      <w:r w:rsidR="00157CF5" w:rsidRPr="00036C89">
        <w:rPr>
          <w:rFonts w:cs="Arial"/>
          <w:szCs w:val="22"/>
          <w:lang w:val="pl-PL"/>
        </w:rPr>
        <w:t xml:space="preserve">przestrzegać wszelkich </w:t>
      </w:r>
      <w:r w:rsidR="00611CB7" w:rsidRPr="00036C89">
        <w:rPr>
          <w:rFonts w:cs="Arial"/>
          <w:szCs w:val="22"/>
          <w:lang w:val="pl-PL"/>
        </w:rPr>
        <w:t xml:space="preserve">obowiązujących </w:t>
      </w:r>
      <w:r w:rsidR="00157CF5" w:rsidRPr="00036C89">
        <w:rPr>
          <w:rFonts w:cs="Arial"/>
          <w:szCs w:val="22"/>
          <w:lang w:val="pl-PL"/>
        </w:rPr>
        <w:t>przepisów prawa związanych z ochroną i wykorzystaniem danych osobowych oraz prywatnością danych podczas realizacji Umowy.</w:t>
      </w:r>
      <w:r w:rsidR="00EB1D9A" w:rsidRPr="00036C89">
        <w:rPr>
          <w:rFonts w:cs="Arial"/>
          <w:szCs w:val="22"/>
          <w:lang w:val="pl-PL"/>
        </w:rPr>
        <w:t xml:space="preserve"> Zasady przetwarzania danych osobowych</w:t>
      </w:r>
      <w:r w:rsidR="001F5082" w:rsidRPr="00036C89">
        <w:rPr>
          <w:rFonts w:cs="Arial"/>
          <w:szCs w:val="22"/>
          <w:lang w:val="pl-PL"/>
        </w:rPr>
        <w:t xml:space="preserve">, w szczególności danych osobowych </w:t>
      </w:r>
      <w:r w:rsidR="00EB1D9A" w:rsidRPr="00036C89">
        <w:rPr>
          <w:rFonts w:cs="Arial"/>
          <w:szCs w:val="22"/>
          <w:lang w:val="pl-PL"/>
        </w:rPr>
        <w:t xml:space="preserve">Uczestników </w:t>
      </w:r>
      <w:r w:rsidR="009E4157" w:rsidRPr="00036C89">
        <w:rPr>
          <w:rFonts w:cs="Arial"/>
          <w:szCs w:val="22"/>
          <w:lang w:val="pl-PL"/>
        </w:rPr>
        <w:t xml:space="preserve">określone zostały w Załączniku nr </w:t>
      </w:r>
      <w:r w:rsidR="008D5A89" w:rsidRPr="00036C89">
        <w:rPr>
          <w:rFonts w:cs="Arial"/>
          <w:szCs w:val="22"/>
          <w:lang w:val="pl-PL"/>
        </w:rPr>
        <w:t>5</w:t>
      </w:r>
      <w:r w:rsidR="009E4157" w:rsidRPr="00036C89">
        <w:rPr>
          <w:rFonts w:cs="Arial"/>
          <w:szCs w:val="22"/>
          <w:lang w:val="pl-PL"/>
        </w:rPr>
        <w:t xml:space="preserve"> do Umowy.</w:t>
      </w:r>
    </w:p>
    <w:p w14:paraId="1AE7D079" w14:textId="5E458466" w:rsidR="00A025DB" w:rsidRPr="00036C89" w:rsidRDefault="40FDE973" w:rsidP="0094152C">
      <w:pPr>
        <w:pStyle w:val="Akapitzlist"/>
        <w:numPr>
          <w:ilvl w:val="0"/>
          <w:numId w:val="36"/>
        </w:numPr>
        <w:spacing w:line="360" w:lineRule="auto"/>
        <w:jc w:val="both"/>
        <w:rPr>
          <w:rFonts w:cs="Arial"/>
          <w:lang w:val="pl-PL"/>
        </w:rPr>
      </w:pPr>
      <w:r w:rsidRPr="00036C89">
        <w:rPr>
          <w:rFonts w:cs="Arial"/>
          <w:lang w:val="pl-PL"/>
        </w:rPr>
        <w:lastRenderedPageBreak/>
        <w:t>W</w:t>
      </w:r>
      <w:r w:rsidR="4C7ACB40" w:rsidRPr="00036C89">
        <w:rPr>
          <w:rFonts w:cs="Arial"/>
          <w:lang w:val="pl-PL"/>
        </w:rPr>
        <w:t xml:space="preserve"> trakcie trwania Umowy jak </w:t>
      </w:r>
      <w:r w:rsidR="1554FC9A" w:rsidRPr="00036C89">
        <w:rPr>
          <w:rFonts w:cs="Arial"/>
          <w:lang w:val="pl-PL"/>
        </w:rPr>
        <w:t xml:space="preserve">i </w:t>
      </w:r>
      <w:r w:rsidRPr="00036C89">
        <w:rPr>
          <w:rFonts w:cs="Arial"/>
          <w:lang w:val="pl-PL"/>
        </w:rPr>
        <w:t>przez okres dziesięciu (10) lat od zakończenia Badania</w:t>
      </w:r>
      <w:r w:rsidR="7CEC731C" w:rsidRPr="00036C89">
        <w:rPr>
          <w:rFonts w:cs="Arial"/>
          <w:lang w:val="pl-PL"/>
        </w:rPr>
        <w:t xml:space="preserve"> w</w:t>
      </w:r>
      <w:r w:rsidR="00036C89">
        <w:rPr>
          <w:rFonts w:cs="Arial"/>
          <w:lang w:val="pl-PL"/>
        </w:rPr>
        <w:t> </w:t>
      </w:r>
      <w:r w:rsidR="7CEC731C" w:rsidRPr="00036C89">
        <w:rPr>
          <w:rFonts w:cs="Arial"/>
          <w:lang w:val="pl-PL"/>
        </w:rPr>
        <w:t>Ośrodku</w:t>
      </w:r>
      <w:r w:rsidR="1554FC9A" w:rsidRPr="00036C89">
        <w:rPr>
          <w:rFonts w:cs="Arial"/>
          <w:lang w:val="pl-PL"/>
        </w:rPr>
        <w:t xml:space="preserve">, Główny Badacz i Ośrodek zobowiązują się do </w:t>
      </w:r>
      <w:r w:rsidR="58CCA25B" w:rsidRPr="00036C89">
        <w:rPr>
          <w:rFonts w:cs="Arial"/>
          <w:lang w:val="pl-PL"/>
        </w:rPr>
        <w:t xml:space="preserve">zachowania w poufności wszelkich informacji otrzymanych od </w:t>
      </w:r>
      <w:r w:rsidR="007A4AD7" w:rsidRPr="00036C89">
        <w:rPr>
          <w:rFonts w:cs="Arial"/>
          <w:lang w:val="pl-PL"/>
        </w:rPr>
        <w:t>CRO/</w:t>
      </w:r>
      <w:r w:rsidR="58CCA25B" w:rsidRPr="00036C89">
        <w:rPr>
          <w:rFonts w:cs="Arial"/>
          <w:lang w:val="pl-PL"/>
        </w:rPr>
        <w:t xml:space="preserve">Sponsora lub wygenerowanych </w:t>
      </w:r>
      <w:r w:rsidR="068F368B" w:rsidRPr="00036C89">
        <w:rPr>
          <w:rFonts w:cs="Arial"/>
          <w:lang w:val="pl-PL"/>
        </w:rPr>
        <w:t>w ramach Badania</w:t>
      </w:r>
      <w:r w:rsidR="1A06BC9C" w:rsidRPr="00036C89">
        <w:rPr>
          <w:rFonts w:cs="Arial"/>
          <w:lang w:val="pl-PL"/>
        </w:rPr>
        <w:t xml:space="preserve"> („Informacje Poufne”). </w:t>
      </w:r>
      <w:r w:rsidR="2B93940C" w:rsidRPr="00036C89">
        <w:rPr>
          <w:rFonts w:cs="Arial"/>
          <w:lang w:val="pl-PL"/>
        </w:rPr>
        <w:t>Powyższe ograniczenie nie ma zastosowanie do Informacji Poufnych:</w:t>
      </w:r>
    </w:p>
    <w:p w14:paraId="15221000" w14:textId="78E2EE2A" w:rsidR="008538A7" w:rsidRPr="00036C89" w:rsidRDefault="00DD0F4D" w:rsidP="0094152C">
      <w:pPr>
        <w:pStyle w:val="Akapitzlist"/>
        <w:numPr>
          <w:ilvl w:val="1"/>
          <w:numId w:val="36"/>
        </w:numPr>
        <w:spacing w:line="360" w:lineRule="auto"/>
        <w:jc w:val="both"/>
        <w:rPr>
          <w:rFonts w:cs="Arial"/>
          <w:szCs w:val="22"/>
          <w:lang w:val="pl-PL"/>
        </w:rPr>
      </w:pPr>
      <w:r w:rsidRPr="00036C89">
        <w:rPr>
          <w:rFonts w:cs="Arial"/>
          <w:szCs w:val="22"/>
          <w:lang w:val="pl-PL"/>
        </w:rPr>
        <w:t>k</w:t>
      </w:r>
      <w:r w:rsidR="00A025DB" w:rsidRPr="00036C89">
        <w:rPr>
          <w:rFonts w:cs="Arial"/>
          <w:szCs w:val="22"/>
          <w:lang w:val="pl-PL"/>
        </w:rPr>
        <w:t xml:space="preserve">tóre zostały </w:t>
      </w:r>
      <w:r w:rsidR="00302A5B" w:rsidRPr="00036C89">
        <w:rPr>
          <w:rFonts w:cs="Arial"/>
          <w:szCs w:val="22"/>
          <w:lang w:val="pl-PL"/>
        </w:rPr>
        <w:t>podane do wiadomo</w:t>
      </w:r>
      <w:r w:rsidR="00FE306C" w:rsidRPr="00036C89">
        <w:rPr>
          <w:rFonts w:cs="Arial"/>
          <w:szCs w:val="22"/>
          <w:lang w:val="pl-PL"/>
        </w:rPr>
        <w:t xml:space="preserve">ści publicznej bez udziału </w:t>
      </w:r>
      <w:r w:rsidR="008538A7" w:rsidRPr="00036C89">
        <w:rPr>
          <w:rFonts w:cs="Arial"/>
          <w:szCs w:val="22"/>
          <w:lang w:val="pl-PL"/>
        </w:rPr>
        <w:t xml:space="preserve">Głównego </w:t>
      </w:r>
      <w:r w:rsidR="00FE306C" w:rsidRPr="00036C89">
        <w:rPr>
          <w:rFonts w:cs="Arial"/>
          <w:szCs w:val="22"/>
          <w:lang w:val="pl-PL"/>
        </w:rPr>
        <w:t xml:space="preserve">Badacza </w:t>
      </w:r>
      <w:r w:rsidR="008538A7" w:rsidRPr="00036C89">
        <w:rPr>
          <w:rFonts w:cs="Arial"/>
          <w:szCs w:val="22"/>
          <w:lang w:val="pl-PL"/>
        </w:rPr>
        <w:t>i</w:t>
      </w:r>
      <w:r w:rsidR="00036C89">
        <w:rPr>
          <w:rFonts w:cs="Arial"/>
          <w:szCs w:val="22"/>
          <w:lang w:val="pl-PL"/>
        </w:rPr>
        <w:t> </w:t>
      </w:r>
      <w:r w:rsidR="008538A7" w:rsidRPr="00036C89">
        <w:rPr>
          <w:rFonts w:cs="Arial"/>
          <w:szCs w:val="22"/>
          <w:lang w:val="pl-PL"/>
        </w:rPr>
        <w:t>Ośrodka,</w:t>
      </w:r>
    </w:p>
    <w:p w14:paraId="00A320EB" w14:textId="42C3753F" w:rsidR="00A025DB" w:rsidRPr="00036C89" w:rsidRDefault="00854CCF" w:rsidP="0094152C">
      <w:pPr>
        <w:pStyle w:val="Akapitzlist"/>
        <w:numPr>
          <w:ilvl w:val="1"/>
          <w:numId w:val="36"/>
        </w:numPr>
        <w:spacing w:line="360" w:lineRule="auto"/>
        <w:jc w:val="both"/>
        <w:rPr>
          <w:rFonts w:cs="Arial"/>
          <w:szCs w:val="22"/>
          <w:lang w:val="pl-PL"/>
        </w:rPr>
      </w:pPr>
      <w:r w:rsidRPr="00036C89">
        <w:rPr>
          <w:rFonts w:cs="Arial"/>
          <w:szCs w:val="22"/>
          <w:lang w:val="pl-PL"/>
        </w:rPr>
        <w:t>które były już wcześniej w posiadaniu G</w:t>
      </w:r>
      <w:r w:rsidR="0074073F" w:rsidRPr="00036C89">
        <w:rPr>
          <w:rFonts w:cs="Arial"/>
          <w:szCs w:val="22"/>
          <w:lang w:val="pl-PL"/>
        </w:rPr>
        <w:t>ł</w:t>
      </w:r>
      <w:r w:rsidRPr="00036C89">
        <w:rPr>
          <w:rFonts w:cs="Arial"/>
          <w:szCs w:val="22"/>
          <w:lang w:val="pl-PL"/>
        </w:rPr>
        <w:t>ównego Bad</w:t>
      </w:r>
      <w:r w:rsidR="0074073F" w:rsidRPr="00036C89">
        <w:rPr>
          <w:rFonts w:cs="Arial"/>
          <w:szCs w:val="22"/>
          <w:lang w:val="pl-PL"/>
        </w:rPr>
        <w:t>a</w:t>
      </w:r>
      <w:r w:rsidRPr="00036C89">
        <w:rPr>
          <w:rFonts w:cs="Arial"/>
          <w:szCs w:val="22"/>
          <w:lang w:val="pl-PL"/>
        </w:rPr>
        <w:t xml:space="preserve">cza lub Ośrodka, </w:t>
      </w:r>
    </w:p>
    <w:p w14:paraId="1EDB5B00" w14:textId="30D0B95A" w:rsidR="0004200A" w:rsidRPr="00036C89" w:rsidRDefault="0004200A" w:rsidP="0094152C">
      <w:pPr>
        <w:pStyle w:val="Akapitzlist"/>
        <w:numPr>
          <w:ilvl w:val="1"/>
          <w:numId w:val="36"/>
        </w:numPr>
        <w:spacing w:line="360" w:lineRule="auto"/>
        <w:jc w:val="both"/>
        <w:rPr>
          <w:rFonts w:cs="Arial"/>
          <w:szCs w:val="22"/>
          <w:lang w:val="pl-PL"/>
        </w:rPr>
      </w:pPr>
      <w:r w:rsidRPr="00036C89">
        <w:rPr>
          <w:rFonts w:cs="Arial"/>
          <w:szCs w:val="22"/>
          <w:lang w:val="pl-PL"/>
        </w:rPr>
        <w:t>których ujawnienie jest wymagane na podstawie przepisów prawa</w:t>
      </w:r>
      <w:r w:rsidR="0074073F" w:rsidRPr="00036C89">
        <w:rPr>
          <w:rFonts w:cs="Arial"/>
          <w:szCs w:val="22"/>
          <w:lang w:val="pl-PL"/>
        </w:rPr>
        <w:t>,</w:t>
      </w:r>
    </w:p>
    <w:p w14:paraId="7F783EE9" w14:textId="0B95303A" w:rsidR="00A93615" w:rsidRPr="00036C89" w:rsidRDefault="00F904D6" w:rsidP="0094152C">
      <w:pPr>
        <w:pStyle w:val="Akapitzlist"/>
        <w:numPr>
          <w:ilvl w:val="1"/>
          <w:numId w:val="36"/>
        </w:numPr>
        <w:spacing w:line="360" w:lineRule="auto"/>
        <w:jc w:val="both"/>
        <w:rPr>
          <w:rFonts w:cs="Arial"/>
          <w:szCs w:val="22"/>
          <w:lang w:val="pl-PL"/>
        </w:rPr>
      </w:pPr>
      <w:r w:rsidRPr="00036C89">
        <w:rPr>
          <w:rFonts w:cs="Arial"/>
          <w:szCs w:val="22"/>
          <w:lang w:val="pl-PL"/>
        </w:rPr>
        <w:t xml:space="preserve">które zostały przekazane </w:t>
      </w:r>
      <w:r w:rsidR="00353B17" w:rsidRPr="00036C89">
        <w:rPr>
          <w:rFonts w:cs="Arial"/>
          <w:szCs w:val="22"/>
          <w:lang w:val="pl-PL"/>
        </w:rPr>
        <w:t>Głównemu Badaczowi lub Ośrodkowi zgodnie z</w:t>
      </w:r>
      <w:r w:rsidR="00036C89">
        <w:rPr>
          <w:rFonts w:cs="Arial"/>
          <w:szCs w:val="22"/>
          <w:lang w:val="pl-PL"/>
        </w:rPr>
        <w:t> </w:t>
      </w:r>
      <w:r w:rsidR="00353B17" w:rsidRPr="00036C89">
        <w:rPr>
          <w:rFonts w:cs="Arial"/>
          <w:szCs w:val="22"/>
          <w:lang w:val="pl-PL"/>
        </w:rPr>
        <w:t>przepisami prawa</w:t>
      </w:r>
      <w:r w:rsidR="00A93615" w:rsidRPr="00036C89">
        <w:rPr>
          <w:rFonts w:cs="Arial"/>
          <w:szCs w:val="22"/>
          <w:lang w:val="pl-PL"/>
        </w:rPr>
        <w:t>,</w:t>
      </w:r>
    </w:p>
    <w:p w14:paraId="52636E76" w14:textId="43AD0A9F" w:rsidR="00F904D6" w:rsidRPr="00036C89" w:rsidRDefault="00A93615" w:rsidP="0094152C">
      <w:pPr>
        <w:pStyle w:val="Akapitzlist"/>
        <w:numPr>
          <w:ilvl w:val="1"/>
          <w:numId w:val="36"/>
        </w:numPr>
        <w:spacing w:line="360" w:lineRule="auto"/>
        <w:jc w:val="both"/>
        <w:rPr>
          <w:rFonts w:cs="Arial"/>
          <w:szCs w:val="22"/>
          <w:lang w:val="pl-PL"/>
        </w:rPr>
      </w:pPr>
      <w:r w:rsidRPr="00036C89">
        <w:rPr>
          <w:rFonts w:cs="Arial"/>
          <w:szCs w:val="22"/>
          <w:lang w:val="pl-PL"/>
        </w:rPr>
        <w:t xml:space="preserve">które zostały ujawnione zgodnie z Umową. </w:t>
      </w:r>
      <w:r w:rsidR="00353B17" w:rsidRPr="00036C89">
        <w:rPr>
          <w:rFonts w:cs="Arial"/>
          <w:szCs w:val="22"/>
          <w:lang w:val="pl-PL"/>
        </w:rPr>
        <w:t xml:space="preserve"> </w:t>
      </w:r>
    </w:p>
    <w:p w14:paraId="0F7CD993" w14:textId="3EB057B7" w:rsidR="0049183D" w:rsidRPr="00036C89" w:rsidRDefault="00157CF5" w:rsidP="0094152C">
      <w:pPr>
        <w:pStyle w:val="Akapitzlist"/>
        <w:numPr>
          <w:ilvl w:val="0"/>
          <w:numId w:val="36"/>
        </w:numPr>
        <w:spacing w:line="360" w:lineRule="auto"/>
        <w:jc w:val="both"/>
        <w:rPr>
          <w:rFonts w:cs="Arial"/>
          <w:szCs w:val="22"/>
          <w:lang w:val="pl-PL"/>
        </w:rPr>
      </w:pPr>
      <w:r w:rsidRPr="00036C89">
        <w:rPr>
          <w:rFonts w:cs="Arial"/>
          <w:szCs w:val="22"/>
          <w:lang w:val="pl-PL"/>
        </w:rPr>
        <w:t xml:space="preserve">Wyniki </w:t>
      </w:r>
      <w:r w:rsidR="00AE52B2" w:rsidRPr="00036C89">
        <w:rPr>
          <w:rFonts w:cs="Arial"/>
          <w:szCs w:val="22"/>
          <w:lang w:val="pl-PL"/>
        </w:rPr>
        <w:t xml:space="preserve">i dane </w:t>
      </w:r>
      <w:r w:rsidRPr="00036C89">
        <w:rPr>
          <w:rFonts w:cs="Arial"/>
          <w:szCs w:val="22"/>
          <w:lang w:val="pl-PL"/>
        </w:rPr>
        <w:t>Badania prowadzonego w ramach Umowy będą stanowiły wyłączną własność Sponsora.</w:t>
      </w:r>
      <w:r w:rsidR="0049183D" w:rsidRPr="00036C89">
        <w:rPr>
          <w:rFonts w:cs="Arial"/>
          <w:szCs w:val="22"/>
          <w:lang w:val="pl-PL"/>
        </w:rPr>
        <w:t xml:space="preserve"> </w:t>
      </w:r>
      <w:r w:rsidR="00B40A49" w:rsidRPr="00036C89">
        <w:rPr>
          <w:rFonts w:cs="Arial"/>
          <w:szCs w:val="22"/>
          <w:lang w:val="pl-PL"/>
        </w:rPr>
        <w:t xml:space="preserve">Główny </w:t>
      </w:r>
      <w:r w:rsidR="0049183D" w:rsidRPr="00036C89">
        <w:rPr>
          <w:rFonts w:cs="Arial"/>
          <w:szCs w:val="22"/>
          <w:lang w:val="pl-PL"/>
        </w:rPr>
        <w:t xml:space="preserve">Badacz zobowiązuje się przekazać </w:t>
      </w:r>
      <w:r w:rsidR="008D5A89" w:rsidRPr="00036C89">
        <w:rPr>
          <w:rFonts w:cs="Arial"/>
          <w:szCs w:val="22"/>
          <w:lang w:val="pl-PL"/>
        </w:rPr>
        <w:t>CRO/</w:t>
      </w:r>
      <w:r w:rsidR="0049183D" w:rsidRPr="00036C89">
        <w:rPr>
          <w:rFonts w:cs="Arial"/>
          <w:szCs w:val="22"/>
          <w:lang w:val="pl-PL"/>
        </w:rPr>
        <w:t xml:space="preserve">Sponsorowi wszystkie wyniki </w:t>
      </w:r>
      <w:r w:rsidR="00AE52B2" w:rsidRPr="00036C89">
        <w:rPr>
          <w:rFonts w:cs="Arial"/>
          <w:szCs w:val="22"/>
          <w:lang w:val="pl-PL"/>
        </w:rPr>
        <w:t xml:space="preserve">i dane </w:t>
      </w:r>
      <w:r w:rsidR="0049183D" w:rsidRPr="00036C89">
        <w:rPr>
          <w:rFonts w:cs="Arial"/>
          <w:szCs w:val="22"/>
          <w:lang w:val="pl-PL"/>
        </w:rPr>
        <w:t xml:space="preserve">Badania, w formie </w:t>
      </w:r>
      <w:r w:rsidR="00B064DB" w:rsidRPr="00036C89">
        <w:rPr>
          <w:rFonts w:cs="Arial"/>
          <w:szCs w:val="22"/>
          <w:lang w:val="pl-PL"/>
        </w:rPr>
        <w:t xml:space="preserve">uzgodnionej ze </w:t>
      </w:r>
      <w:r w:rsidR="007A4AD7" w:rsidRPr="00036C89">
        <w:rPr>
          <w:rFonts w:cs="Arial"/>
          <w:szCs w:val="22"/>
          <w:lang w:val="pl-PL"/>
        </w:rPr>
        <w:t>CRO/</w:t>
      </w:r>
      <w:r w:rsidR="00B064DB" w:rsidRPr="00036C89">
        <w:rPr>
          <w:rFonts w:cs="Arial"/>
          <w:szCs w:val="22"/>
          <w:lang w:val="pl-PL"/>
        </w:rPr>
        <w:t>Sponsorem</w:t>
      </w:r>
      <w:r w:rsidR="00AE52B2" w:rsidRPr="00036C89">
        <w:rPr>
          <w:rFonts w:cs="Arial"/>
          <w:szCs w:val="22"/>
          <w:lang w:val="pl-PL"/>
        </w:rPr>
        <w:t>.</w:t>
      </w:r>
      <w:r w:rsidR="0049183D" w:rsidRPr="00036C89">
        <w:rPr>
          <w:rFonts w:cs="Arial"/>
          <w:szCs w:val="22"/>
          <w:lang w:val="pl-PL"/>
        </w:rPr>
        <w:t xml:space="preserve"> </w:t>
      </w:r>
    </w:p>
    <w:p w14:paraId="7BDFF2A9" w14:textId="578F1443" w:rsidR="00157CF5" w:rsidRPr="00036C89" w:rsidRDefault="00157CF5" w:rsidP="0094152C">
      <w:pPr>
        <w:pStyle w:val="Akapitzlist"/>
        <w:numPr>
          <w:ilvl w:val="0"/>
          <w:numId w:val="36"/>
        </w:numPr>
        <w:spacing w:line="360" w:lineRule="auto"/>
        <w:jc w:val="both"/>
        <w:rPr>
          <w:rFonts w:cs="Arial"/>
          <w:szCs w:val="22"/>
          <w:lang w:val="pl-PL"/>
        </w:rPr>
      </w:pPr>
      <w:r w:rsidRPr="00036C89">
        <w:rPr>
          <w:rFonts w:cs="Arial"/>
          <w:szCs w:val="22"/>
          <w:lang w:val="pl-PL"/>
        </w:rPr>
        <w:t xml:space="preserve">Sponsor opublikuje informacje o Badaniu, obejmujące dane, które mogą być udostępnione do publicznej wiadomości, na stronie internetowej www.clinicaltrials.gov. Opublikowane informacje będą publicznie dostępne na stronie internetowej przed włączeniem do Badania pierwszego Uczestnika. </w:t>
      </w:r>
      <w:r w:rsidR="008D5A89" w:rsidRPr="00036C89">
        <w:rPr>
          <w:rFonts w:cs="Arial"/>
          <w:szCs w:val="22"/>
          <w:lang w:val="pl-PL"/>
        </w:rPr>
        <w:t>CRO/</w:t>
      </w:r>
      <w:r w:rsidRPr="00036C89">
        <w:rPr>
          <w:rFonts w:cs="Arial"/>
          <w:szCs w:val="22"/>
          <w:lang w:val="pl-PL"/>
        </w:rPr>
        <w:t>Sponsor zapewni bieżącą aktualizację opublikowanych danych dotyczących Badania w celu zapewnienia kompletności i aktualności informacji.</w:t>
      </w:r>
    </w:p>
    <w:p w14:paraId="7C0D3AED" w14:textId="2D3D5A6B" w:rsidR="00366A8F" w:rsidRPr="00036C89" w:rsidRDefault="00366A8F" w:rsidP="0094152C">
      <w:pPr>
        <w:pStyle w:val="Akapitzlist"/>
        <w:numPr>
          <w:ilvl w:val="0"/>
          <w:numId w:val="36"/>
        </w:numPr>
        <w:spacing w:line="360" w:lineRule="auto"/>
        <w:jc w:val="both"/>
        <w:rPr>
          <w:rFonts w:cs="Arial"/>
          <w:szCs w:val="22"/>
          <w:lang w:val="pl-PL"/>
        </w:rPr>
      </w:pPr>
      <w:r w:rsidRPr="00036C89">
        <w:rPr>
          <w:rFonts w:cs="Arial"/>
          <w:szCs w:val="22"/>
          <w:lang w:val="pl-PL"/>
        </w:rPr>
        <w:t>Ośrodek może umieszczać na swojej stronie internetowej podstawowe informacje dotyczące Badania, w zakresie odpowiadającym danym umieszczanym w związku z</w:t>
      </w:r>
      <w:r w:rsidR="00036C89">
        <w:rPr>
          <w:rFonts w:cs="Arial"/>
          <w:szCs w:val="22"/>
          <w:lang w:val="pl-PL"/>
        </w:rPr>
        <w:t> </w:t>
      </w:r>
      <w:r w:rsidRPr="00036C89">
        <w:rPr>
          <w:rFonts w:cs="Arial"/>
          <w:szCs w:val="22"/>
          <w:lang w:val="pl-PL"/>
        </w:rPr>
        <w:t xml:space="preserve">przeprowadzeniem badania klinicznego na portalu </w:t>
      </w:r>
      <w:hyperlink r:id="rId11" w:history="1">
        <w:r w:rsidR="00F41779" w:rsidRPr="00036C89">
          <w:rPr>
            <w:rStyle w:val="Hipercze"/>
            <w:rFonts w:cs="Arial"/>
            <w:color w:val="auto"/>
            <w:szCs w:val="22"/>
            <w:u w:val="none"/>
            <w:lang w:val="pl-PL"/>
          </w:rPr>
          <w:t>www.clinicaltrials.gov</w:t>
        </w:r>
      </w:hyperlink>
      <w:r w:rsidRPr="00036C89">
        <w:rPr>
          <w:rFonts w:cs="Arial"/>
          <w:szCs w:val="22"/>
          <w:lang w:val="pl-PL"/>
        </w:rPr>
        <w:t>.</w:t>
      </w:r>
    </w:p>
    <w:p w14:paraId="3F412189" w14:textId="5CC67577" w:rsidR="00F41779" w:rsidRPr="00036C89" w:rsidRDefault="00F41779" w:rsidP="0094152C">
      <w:pPr>
        <w:pStyle w:val="Akapitzlist"/>
        <w:numPr>
          <w:ilvl w:val="0"/>
          <w:numId w:val="36"/>
        </w:numPr>
        <w:spacing w:line="360" w:lineRule="auto"/>
        <w:jc w:val="both"/>
        <w:rPr>
          <w:rFonts w:cs="Arial"/>
          <w:i/>
          <w:iCs/>
          <w:lang w:val="pl-PL"/>
        </w:rPr>
      </w:pPr>
      <w:r w:rsidRPr="00036C89">
        <w:rPr>
          <w:rFonts w:cs="Arial"/>
          <w:i/>
          <w:iCs/>
          <w:lang w:val="pl-PL"/>
        </w:rPr>
        <w:t>Publikacja</w:t>
      </w:r>
      <w:r w:rsidR="0071017B" w:rsidRPr="00036C89">
        <w:rPr>
          <w:rFonts w:cs="Arial"/>
          <w:i/>
          <w:iCs/>
          <w:lang w:val="pl-PL"/>
        </w:rPr>
        <w:t xml:space="preserve"> </w:t>
      </w:r>
      <w:r w:rsidR="00ED116D" w:rsidRPr="00036C89">
        <w:rPr>
          <w:rFonts w:cs="Arial"/>
          <w:i/>
          <w:iCs/>
          <w:lang w:val="pl-PL"/>
        </w:rPr>
        <w:t xml:space="preserve">lub publiczna prezentacja </w:t>
      </w:r>
      <w:r w:rsidR="003340ED" w:rsidRPr="00036C89">
        <w:rPr>
          <w:rFonts w:cs="Arial"/>
          <w:i/>
          <w:iCs/>
          <w:lang w:val="pl-PL"/>
        </w:rPr>
        <w:t xml:space="preserve">wyników </w:t>
      </w:r>
      <w:r w:rsidR="0071017B" w:rsidRPr="00036C89">
        <w:rPr>
          <w:rFonts w:cs="Arial"/>
          <w:i/>
          <w:iCs/>
          <w:lang w:val="pl-PL"/>
        </w:rPr>
        <w:t>Badania przez Głównego Badacza</w:t>
      </w:r>
      <w:r w:rsidR="00ED116D" w:rsidRPr="00036C89">
        <w:rPr>
          <w:rFonts w:cs="Arial"/>
          <w:i/>
          <w:iCs/>
          <w:lang w:val="pl-PL"/>
        </w:rPr>
        <w:t xml:space="preserve"> wymaga </w:t>
      </w:r>
      <w:r w:rsidR="0035330C" w:rsidRPr="00036C89">
        <w:rPr>
          <w:rFonts w:cs="Arial"/>
          <w:i/>
          <w:iCs/>
          <w:lang w:val="pl-PL"/>
        </w:rPr>
        <w:t xml:space="preserve">uzyskania uprzedniej </w:t>
      </w:r>
      <w:r w:rsidR="00ED116D" w:rsidRPr="00036C89">
        <w:rPr>
          <w:rFonts w:cs="Arial"/>
          <w:i/>
          <w:iCs/>
          <w:lang w:val="pl-PL"/>
        </w:rPr>
        <w:t>zgody</w:t>
      </w:r>
      <w:r w:rsidR="0035330C" w:rsidRPr="00036C89">
        <w:rPr>
          <w:rFonts w:cs="Arial"/>
          <w:i/>
          <w:iCs/>
          <w:lang w:val="pl-PL"/>
        </w:rPr>
        <w:t xml:space="preserve"> </w:t>
      </w:r>
      <w:r w:rsidR="007A4AD7" w:rsidRPr="00036C89">
        <w:rPr>
          <w:rFonts w:cs="Arial"/>
          <w:i/>
          <w:iCs/>
          <w:lang w:val="pl-PL"/>
        </w:rPr>
        <w:t>CRO/</w:t>
      </w:r>
      <w:r w:rsidR="0035330C" w:rsidRPr="00036C89">
        <w:rPr>
          <w:rFonts w:cs="Arial"/>
          <w:i/>
          <w:iCs/>
          <w:lang w:val="pl-PL"/>
        </w:rPr>
        <w:t>Sponsora.</w:t>
      </w:r>
      <w:r w:rsidR="00ED116D" w:rsidRPr="00036C89">
        <w:rPr>
          <w:rFonts w:cs="Arial"/>
          <w:i/>
          <w:iCs/>
          <w:lang w:val="pl-PL"/>
        </w:rPr>
        <w:t xml:space="preserve"> </w:t>
      </w:r>
    </w:p>
    <w:p w14:paraId="2D93FDC6" w14:textId="77777777" w:rsidR="00157CF5" w:rsidRPr="00036C89" w:rsidRDefault="00157CF5" w:rsidP="0094152C">
      <w:pPr>
        <w:spacing w:line="360" w:lineRule="auto"/>
        <w:rPr>
          <w:rFonts w:cs="Arial"/>
          <w:szCs w:val="22"/>
        </w:rPr>
      </w:pPr>
    </w:p>
    <w:p w14:paraId="217B4F9A" w14:textId="03CCD329" w:rsidR="00157CF5" w:rsidRPr="00036C89" w:rsidRDefault="00157CF5" w:rsidP="0094152C">
      <w:pPr>
        <w:spacing w:line="360" w:lineRule="auto"/>
        <w:jc w:val="center"/>
        <w:rPr>
          <w:rFonts w:cs="Arial"/>
          <w:b/>
          <w:bCs/>
          <w:szCs w:val="22"/>
        </w:rPr>
      </w:pPr>
      <w:r w:rsidRPr="00036C89">
        <w:rPr>
          <w:rFonts w:cs="Arial"/>
          <w:b/>
          <w:bCs/>
          <w:szCs w:val="22"/>
        </w:rPr>
        <w:t xml:space="preserve">§ </w:t>
      </w:r>
      <w:r w:rsidR="007E5A38" w:rsidRPr="00036C89">
        <w:rPr>
          <w:rFonts w:cs="Arial"/>
          <w:b/>
          <w:bCs/>
          <w:szCs w:val="22"/>
        </w:rPr>
        <w:t>7</w:t>
      </w:r>
      <w:r w:rsidRPr="00036C89">
        <w:rPr>
          <w:rFonts w:cs="Arial"/>
          <w:b/>
          <w:bCs/>
          <w:szCs w:val="22"/>
        </w:rPr>
        <w:t xml:space="preserve"> </w:t>
      </w:r>
      <w:r w:rsidR="007E5A38" w:rsidRPr="00036C89">
        <w:rPr>
          <w:rFonts w:cs="Arial"/>
          <w:b/>
          <w:bCs/>
          <w:szCs w:val="22"/>
        </w:rPr>
        <w:t xml:space="preserve">Finansowanie świadczeń opieki zdrowotnej i </w:t>
      </w:r>
      <w:r w:rsidRPr="00036C89">
        <w:rPr>
          <w:rFonts w:cs="Arial"/>
          <w:b/>
          <w:bCs/>
          <w:szCs w:val="22"/>
        </w:rPr>
        <w:t>Ubezpieczenie</w:t>
      </w:r>
      <w:r w:rsidR="007E5A38" w:rsidRPr="00036C89">
        <w:rPr>
          <w:rFonts w:cs="Arial"/>
          <w:b/>
          <w:bCs/>
          <w:szCs w:val="22"/>
        </w:rPr>
        <w:t xml:space="preserve"> Badania</w:t>
      </w:r>
    </w:p>
    <w:p w14:paraId="12A9830A" w14:textId="77777777" w:rsidR="00157CF5" w:rsidRPr="00036C89" w:rsidRDefault="00157CF5" w:rsidP="0094152C">
      <w:pPr>
        <w:spacing w:line="360" w:lineRule="auto"/>
        <w:rPr>
          <w:rFonts w:cs="Arial"/>
          <w:szCs w:val="22"/>
        </w:rPr>
      </w:pPr>
    </w:p>
    <w:p w14:paraId="09B11E3E" w14:textId="4DBE03D0" w:rsidR="00CC282B" w:rsidRPr="00036C89" w:rsidRDefault="67F6A117" w:rsidP="0094152C">
      <w:pPr>
        <w:pStyle w:val="Akapitzlist"/>
        <w:numPr>
          <w:ilvl w:val="0"/>
          <w:numId w:val="37"/>
        </w:numPr>
        <w:spacing w:line="360" w:lineRule="auto"/>
        <w:jc w:val="both"/>
        <w:rPr>
          <w:rFonts w:cs="Arial"/>
          <w:lang w:val="pl-PL"/>
        </w:rPr>
      </w:pPr>
      <w:r w:rsidRPr="00036C89">
        <w:rPr>
          <w:rFonts w:cs="Arial"/>
          <w:i/>
          <w:iCs/>
          <w:highlight w:val="green"/>
          <w:lang w:val="pl-PL"/>
        </w:rPr>
        <w:t>CRO oświadcza, że</w:t>
      </w:r>
      <w:r w:rsidRPr="00036C89">
        <w:rPr>
          <w:rFonts w:cs="Arial"/>
          <w:lang w:val="pl-PL"/>
        </w:rPr>
        <w:t xml:space="preserve"> </w:t>
      </w:r>
      <w:r w:rsidR="40FDE973" w:rsidRPr="00036C89">
        <w:rPr>
          <w:rFonts w:cs="Arial"/>
          <w:lang w:val="pl-PL"/>
        </w:rPr>
        <w:t>Sponsor finansuje świadczenia opieki zdrowotnej związane z</w:t>
      </w:r>
      <w:r w:rsidR="00BF6773">
        <w:rPr>
          <w:rFonts w:cs="Arial"/>
          <w:lang w:val="pl-PL"/>
        </w:rPr>
        <w:t> </w:t>
      </w:r>
      <w:r w:rsidR="40FDE973" w:rsidRPr="00036C89">
        <w:rPr>
          <w:rFonts w:cs="Arial"/>
          <w:lang w:val="pl-PL"/>
        </w:rPr>
        <w:t xml:space="preserve">Badaniem i objęte Protokołem, </w:t>
      </w:r>
      <w:r w:rsidR="4796EA56" w:rsidRPr="00036C89">
        <w:rPr>
          <w:rFonts w:cs="Arial"/>
          <w:lang w:val="pl-PL"/>
        </w:rPr>
        <w:t>zgodnie z przepisami prawa</w:t>
      </w:r>
      <w:r w:rsidR="57D7E546" w:rsidRPr="00036C89">
        <w:rPr>
          <w:rFonts w:cs="Arial"/>
          <w:lang w:val="pl-PL"/>
        </w:rPr>
        <w:t xml:space="preserve">, w tym </w:t>
      </w:r>
      <w:r w:rsidR="407E2A80" w:rsidRPr="00036C89">
        <w:rPr>
          <w:rFonts w:cs="Arial"/>
          <w:lang w:val="pl-PL"/>
        </w:rPr>
        <w:t xml:space="preserve">świadczenia opieki zdrowotnej </w:t>
      </w:r>
      <w:r w:rsidR="40FDE973" w:rsidRPr="00036C89">
        <w:rPr>
          <w:rFonts w:cs="Arial"/>
          <w:lang w:val="pl-PL"/>
        </w:rPr>
        <w:t xml:space="preserve">niezbędne do </w:t>
      </w:r>
      <w:r w:rsidR="13AE1FB3" w:rsidRPr="00036C89">
        <w:rPr>
          <w:rFonts w:eastAsiaTheme="minorEastAsia" w:cs="Arial"/>
          <w:lang w:val="pl-PL" w:eastAsia="en-US"/>
        </w:rPr>
        <w:t xml:space="preserve">usunięcia skutków pojawiających się działań niepożądanych Badanego Produktu Leczniczego </w:t>
      </w:r>
      <w:r w:rsidR="0F5F8676" w:rsidRPr="00036C89">
        <w:rPr>
          <w:rFonts w:eastAsiaTheme="minorEastAsia" w:cs="Arial"/>
          <w:lang w:val="pl-PL" w:eastAsia="en-US"/>
        </w:rPr>
        <w:t>będących następstwem przeprowadzenia procedur wykonanych wyłącznie na potrzeby</w:t>
      </w:r>
      <w:r w:rsidR="0F5F8676" w:rsidRPr="00036C89">
        <w:rPr>
          <w:rFonts w:cs="Arial"/>
          <w:lang w:val="pl-PL"/>
        </w:rPr>
        <w:t xml:space="preserve"> </w:t>
      </w:r>
      <w:r w:rsidR="5415C55D" w:rsidRPr="00036C89">
        <w:rPr>
          <w:rFonts w:cs="Arial"/>
          <w:lang w:val="pl-PL"/>
        </w:rPr>
        <w:t xml:space="preserve">Badania. </w:t>
      </w:r>
    </w:p>
    <w:p w14:paraId="0C7AC080" w14:textId="3A4803B9" w:rsidR="00CC282B" w:rsidRPr="00036C89" w:rsidRDefault="00150881" w:rsidP="0094152C">
      <w:pPr>
        <w:pStyle w:val="Akapitzlist"/>
        <w:numPr>
          <w:ilvl w:val="0"/>
          <w:numId w:val="37"/>
        </w:numPr>
        <w:spacing w:line="360" w:lineRule="auto"/>
        <w:jc w:val="both"/>
        <w:rPr>
          <w:rFonts w:cs="Arial"/>
          <w:szCs w:val="22"/>
          <w:lang w:val="pl-PL"/>
        </w:rPr>
      </w:pPr>
      <w:r w:rsidRPr="00036C89">
        <w:rPr>
          <w:rFonts w:cs="Arial"/>
          <w:i/>
          <w:iCs/>
          <w:szCs w:val="22"/>
          <w:highlight w:val="green"/>
          <w:lang w:val="pl-PL"/>
        </w:rPr>
        <w:t xml:space="preserve">CRO </w:t>
      </w:r>
      <w:r w:rsidR="00157CF5" w:rsidRPr="00036C89">
        <w:rPr>
          <w:rFonts w:cs="Arial"/>
          <w:i/>
          <w:iCs/>
          <w:szCs w:val="22"/>
          <w:highlight w:val="green"/>
          <w:lang w:val="pl-PL"/>
        </w:rPr>
        <w:t>oświadcza, że</w:t>
      </w:r>
      <w:r w:rsidR="00157CF5" w:rsidRPr="00036C89">
        <w:rPr>
          <w:rFonts w:cs="Arial"/>
          <w:szCs w:val="22"/>
          <w:lang w:val="pl-PL"/>
        </w:rPr>
        <w:t xml:space="preserve"> </w:t>
      </w:r>
      <w:r w:rsidRPr="00036C89">
        <w:rPr>
          <w:rFonts w:cs="Arial"/>
          <w:szCs w:val="22"/>
          <w:lang w:val="pl-PL"/>
        </w:rPr>
        <w:t xml:space="preserve">Sponsor </w:t>
      </w:r>
      <w:r w:rsidR="00157CF5" w:rsidRPr="00036C89">
        <w:rPr>
          <w:rFonts w:cs="Arial"/>
          <w:szCs w:val="22"/>
          <w:lang w:val="pl-PL"/>
        </w:rPr>
        <w:t xml:space="preserve">zawarł umowę ubezpieczeniową, obejmującą ubezpieczenie Sponsora i </w:t>
      </w:r>
      <w:r w:rsidR="00B40A49" w:rsidRPr="00036C89">
        <w:rPr>
          <w:rFonts w:cs="Arial"/>
          <w:szCs w:val="22"/>
          <w:lang w:val="pl-PL"/>
        </w:rPr>
        <w:t xml:space="preserve">Głównego </w:t>
      </w:r>
      <w:r w:rsidR="00157CF5" w:rsidRPr="00036C89">
        <w:rPr>
          <w:rFonts w:cs="Arial"/>
          <w:szCs w:val="22"/>
          <w:lang w:val="pl-PL"/>
        </w:rPr>
        <w:t>Badacza, za szkody wynikłe w związku z prowadzeniem Badania, zgodnie z obowiązującymi przepisami prawa</w:t>
      </w:r>
      <w:r w:rsidR="00B51329" w:rsidRPr="00036C89">
        <w:rPr>
          <w:rFonts w:cs="Arial"/>
          <w:szCs w:val="22"/>
          <w:lang w:val="pl-PL"/>
        </w:rPr>
        <w:t xml:space="preserve"> i Sponsor zapewni </w:t>
      </w:r>
      <w:r w:rsidR="00D73545" w:rsidRPr="00036C89">
        <w:rPr>
          <w:rFonts w:cs="Arial"/>
          <w:szCs w:val="22"/>
          <w:lang w:val="pl-PL"/>
        </w:rPr>
        <w:t xml:space="preserve">ciągłość ubezpieczenia </w:t>
      </w:r>
      <w:r w:rsidR="0029372D" w:rsidRPr="00036C89">
        <w:rPr>
          <w:rFonts w:cs="Arial"/>
          <w:szCs w:val="22"/>
          <w:lang w:val="pl-PL"/>
        </w:rPr>
        <w:t>przez cały okres prowadzenia Badania</w:t>
      </w:r>
      <w:r w:rsidR="00157CF5" w:rsidRPr="00036C89">
        <w:rPr>
          <w:rFonts w:cs="Arial"/>
          <w:szCs w:val="22"/>
          <w:lang w:val="pl-PL"/>
        </w:rPr>
        <w:t xml:space="preserve">. Kopia </w:t>
      </w:r>
      <w:r w:rsidR="00DA20CC" w:rsidRPr="00036C89">
        <w:rPr>
          <w:rFonts w:cs="Arial"/>
          <w:szCs w:val="22"/>
          <w:lang w:val="pl-PL"/>
        </w:rPr>
        <w:t xml:space="preserve">polisy ubezpieczeniowej </w:t>
      </w:r>
      <w:r w:rsidR="00157CF5" w:rsidRPr="00036C89">
        <w:rPr>
          <w:rFonts w:cs="Arial"/>
          <w:szCs w:val="22"/>
          <w:lang w:val="pl-PL"/>
        </w:rPr>
        <w:t xml:space="preserve">stanowi </w:t>
      </w:r>
      <w:r w:rsidR="007E7C4F" w:rsidRPr="00036C89">
        <w:rPr>
          <w:rFonts w:cs="Arial"/>
          <w:szCs w:val="22"/>
          <w:lang w:val="pl-PL"/>
        </w:rPr>
        <w:t>Z</w:t>
      </w:r>
      <w:r w:rsidR="00157CF5" w:rsidRPr="00036C89">
        <w:rPr>
          <w:rFonts w:cs="Arial"/>
          <w:szCs w:val="22"/>
          <w:lang w:val="pl-PL"/>
        </w:rPr>
        <w:t xml:space="preserve">ałącznik </w:t>
      </w:r>
      <w:r w:rsidR="00157CF5" w:rsidRPr="00036C89">
        <w:rPr>
          <w:rFonts w:cs="Arial"/>
          <w:szCs w:val="22"/>
          <w:lang w:val="pl-PL"/>
        </w:rPr>
        <w:lastRenderedPageBreak/>
        <w:t xml:space="preserve">nr </w:t>
      </w:r>
      <w:r w:rsidR="00FF229F" w:rsidRPr="00036C89">
        <w:rPr>
          <w:rFonts w:cs="Arial"/>
          <w:szCs w:val="22"/>
          <w:lang w:val="pl-PL"/>
        </w:rPr>
        <w:t>6</w:t>
      </w:r>
      <w:r w:rsidR="00157CF5" w:rsidRPr="00036C89">
        <w:rPr>
          <w:rFonts w:cs="Arial"/>
          <w:szCs w:val="22"/>
          <w:lang w:val="pl-PL"/>
        </w:rPr>
        <w:t xml:space="preserve"> do Umowy.</w:t>
      </w:r>
      <w:r w:rsidR="00C3768C" w:rsidRPr="00036C89">
        <w:rPr>
          <w:rFonts w:cs="Arial"/>
          <w:szCs w:val="22"/>
          <w:lang w:val="pl-PL"/>
        </w:rPr>
        <w:t xml:space="preserve"> CRO/Sponsor jest zobowiązany dostarczyć Ośrodkowi i Głównemu Badaczowi certyfikat/aneks przedłużający polisę ubezpieczeniową przed datą wygaśnięcia terminu obowiązywania aktualnej polisy. </w:t>
      </w:r>
      <w:r w:rsidR="00157CF5" w:rsidRPr="00036C89">
        <w:rPr>
          <w:rFonts w:cs="Arial"/>
          <w:szCs w:val="22"/>
          <w:lang w:val="pl-PL"/>
        </w:rPr>
        <w:t xml:space="preserve"> </w:t>
      </w:r>
    </w:p>
    <w:p w14:paraId="26460E8F" w14:textId="0647D31D" w:rsidR="00157CF5" w:rsidRPr="00036C89" w:rsidRDefault="008F2CA2" w:rsidP="0094152C">
      <w:pPr>
        <w:pStyle w:val="Akapitzlist"/>
        <w:numPr>
          <w:ilvl w:val="0"/>
          <w:numId w:val="37"/>
        </w:numPr>
        <w:spacing w:line="360" w:lineRule="auto"/>
        <w:jc w:val="both"/>
        <w:rPr>
          <w:rFonts w:cs="Arial"/>
          <w:szCs w:val="22"/>
          <w:lang w:val="pl-PL"/>
        </w:rPr>
      </w:pPr>
      <w:r w:rsidRPr="00036C89">
        <w:rPr>
          <w:rFonts w:cs="Arial"/>
          <w:szCs w:val="22"/>
          <w:lang w:val="pl-PL"/>
        </w:rPr>
        <w:t xml:space="preserve">Ośrodek </w:t>
      </w:r>
      <w:r w:rsidR="0057791E" w:rsidRPr="00036C89">
        <w:rPr>
          <w:rFonts w:cs="Arial"/>
          <w:szCs w:val="22"/>
          <w:lang w:val="pl-PL"/>
        </w:rPr>
        <w:t xml:space="preserve">posiada </w:t>
      </w:r>
      <w:r w:rsidR="00157CF5" w:rsidRPr="00036C89">
        <w:rPr>
          <w:rFonts w:cs="Arial"/>
          <w:szCs w:val="22"/>
          <w:lang w:val="pl-PL"/>
        </w:rPr>
        <w:t xml:space="preserve">ubezpieczenie od odpowiedzialności cywilnej wymagane obowiązującym prawem polskim. </w:t>
      </w:r>
    </w:p>
    <w:p w14:paraId="6BC349A9" w14:textId="77777777" w:rsidR="00157CF5" w:rsidRPr="00036C89" w:rsidRDefault="00157CF5" w:rsidP="0094152C">
      <w:pPr>
        <w:spacing w:line="360" w:lineRule="auto"/>
        <w:rPr>
          <w:rFonts w:cs="Arial"/>
          <w:szCs w:val="22"/>
        </w:rPr>
      </w:pPr>
    </w:p>
    <w:p w14:paraId="735125DB" w14:textId="39E35268" w:rsidR="001A22FA" w:rsidRPr="00036C89" w:rsidRDefault="00157CF5" w:rsidP="0094152C">
      <w:pPr>
        <w:spacing w:line="360" w:lineRule="auto"/>
        <w:jc w:val="center"/>
        <w:rPr>
          <w:rFonts w:cs="Arial"/>
          <w:b/>
          <w:bCs/>
          <w:szCs w:val="22"/>
        </w:rPr>
      </w:pPr>
      <w:r w:rsidRPr="00036C89">
        <w:rPr>
          <w:rFonts w:cs="Arial"/>
          <w:b/>
          <w:bCs/>
          <w:szCs w:val="22"/>
        </w:rPr>
        <w:t xml:space="preserve">§ </w:t>
      </w:r>
      <w:r w:rsidR="005E12AE" w:rsidRPr="00036C89">
        <w:rPr>
          <w:rFonts w:cs="Arial"/>
          <w:b/>
          <w:bCs/>
          <w:szCs w:val="22"/>
        </w:rPr>
        <w:t xml:space="preserve">8 </w:t>
      </w:r>
      <w:r w:rsidR="001A22FA" w:rsidRPr="00036C89">
        <w:rPr>
          <w:rFonts w:cs="Arial"/>
          <w:b/>
          <w:bCs/>
          <w:szCs w:val="22"/>
        </w:rPr>
        <w:t>Wynagrodzenie i zasady płatności</w:t>
      </w:r>
    </w:p>
    <w:p w14:paraId="0B263CFF" w14:textId="77777777" w:rsidR="001A22FA" w:rsidRPr="00036C89" w:rsidRDefault="001A22FA" w:rsidP="0094152C">
      <w:pPr>
        <w:spacing w:line="360" w:lineRule="auto"/>
        <w:rPr>
          <w:rFonts w:cs="Arial"/>
          <w:szCs w:val="22"/>
        </w:rPr>
      </w:pPr>
    </w:p>
    <w:p w14:paraId="56763AED" w14:textId="66DE7097" w:rsidR="00AD4653" w:rsidRPr="00036C89" w:rsidRDefault="001A22FA" w:rsidP="0094152C">
      <w:pPr>
        <w:pStyle w:val="Akapitzlist"/>
        <w:numPr>
          <w:ilvl w:val="0"/>
          <w:numId w:val="39"/>
        </w:numPr>
        <w:spacing w:line="360" w:lineRule="auto"/>
        <w:jc w:val="both"/>
        <w:rPr>
          <w:rFonts w:cs="Arial"/>
          <w:szCs w:val="22"/>
          <w:lang w:val="pl-PL"/>
        </w:rPr>
      </w:pPr>
      <w:r w:rsidRPr="00036C89">
        <w:rPr>
          <w:rFonts w:cs="Arial"/>
          <w:szCs w:val="22"/>
          <w:lang w:val="pl-PL"/>
        </w:rPr>
        <w:t xml:space="preserve">Za wykonanie przedmiotu Umowy </w:t>
      </w:r>
      <w:r w:rsidR="00A4365E" w:rsidRPr="00036C89">
        <w:rPr>
          <w:rFonts w:cs="Arial"/>
          <w:szCs w:val="22"/>
          <w:lang w:val="pl-PL"/>
        </w:rPr>
        <w:t>CRO</w:t>
      </w:r>
      <w:r w:rsidR="000D7155" w:rsidRPr="00036C89">
        <w:rPr>
          <w:rFonts w:cs="Arial"/>
          <w:szCs w:val="22"/>
          <w:lang w:val="pl-PL"/>
        </w:rPr>
        <w:t>/Sponsor</w:t>
      </w:r>
      <w:r w:rsidRPr="00036C89">
        <w:rPr>
          <w:rFonts w:cs="Arial"/>
          <w:szCs w:val="22"/>
          <w:lang w:val="pl-PL"/>
        </w:rPr>
        <w:t xml:space="preserve"> zobowiązuje się wypłacić Ośrodkowi, </w:t>
      </w:r>
      <w:r w:rsidR="00AD4653" w:rsidRPr="00036C89">
        <w:rPr>
          <w:rFonts w:cs="Arial"/>
          <w:szCs w:val="22"/>
          <w:lang w:val="pl-PL"/>
        </w:rPr>
        <w:t xml:space="preserve">Głównemu </w:t>
      </w:r>
      <w:r w:rsidRPr="00036C89">
        <w:rPr>
          <w:rFonts w:cs="Arial"/>
          <w:szCs w:val="22"/>
          <w:lang w:val="pl-PL"/>
        </w:rPr>
        <w:t xml:space="preserve">Badaczowi i </w:t>
      </w:r>
      <w:r w:rsidR="00D6615F" w:rsidRPr="00036C89">
        <w:rPr>
          <w:rFonts w:cs="Arial"/>
          <w:szCs w:val="22"/>
          <w:lang w:val="pl-PL"/>
        </w:rPr>
        <w:t xml:space="preserve">członkom </w:t>
      </w:r>
      <w:r w:rsidRPr="00036C89">
        <w:rPr>
          <w:rFonts w:cs="Arial"/>
          <w:szCs w:val="22"/>
          <w:lang w:val="pl-PL"/>
        </w:rPr>
        <w:t>Zespoł</w:t>
      </w:r>
      <w:r w:rsidR="00D6615F" w:rsidRPr="00036C89">
        <w:rPr>
          <w:rFonts w:cs="Arial"/>
          <w:szCs w:val="22"/>
          <w:lang w:val="pl-PL"/>
        </w:rPr>
        <w:t>u</w:t>
      </w:r>
      <w:r w:rsidRPr="00036C89">
        <w:rPr>
          <w:rFonts w:cs="Arial"/>
          <w:szCs w:val="22"/>
          <w:lang w:val="pl-PL"/>
        </w:rPr>
        <w:t xml:space="preserve"> Badawcz</w:t>
      </w:r>
      <w:r w:rsidR="00D6615F" w:rsidRPr="00036C89">
        <w:rPr>
          <w:rFonts w:cs="Arial"/>
          <w:szCs w:val="22"/>
          <w:lang w:val="pl-PL"/>
        </w:rPr>
        <w:t>ego</w:t>
      </w:r>
      <w:r w:rsidRPr="00036C89">
        <w:rPr>
          <w:rFonts w:cs="Arial"/>
          <w:szCs w:val="22"/>
          <w:lang w:val="pl-PL"/>
        </w:rPr>
        <w:t xml:space="preserve"> wynagrodzenie określone w</w:t>
      </w:r>
      <w:r w:rsidR="00BF6773">
        <w:rPr>
          <w:rFonts w:cs="Arial"/>
          <w:szCs w:val="22"/>
          <w:lang w:val="pl-PL"/>
        </w:rPr>
        <w:t> </w:t>
      </w:r>
      <w:r w:rsidR="00D6615F" w:rsidRPr="00036C89">
        <w:rPr>
          <w:rFonts w:cs="Arial"/>
          <w:szCs w:val="22"/>
          <w:lang w:val="pl-PL"/>
        </w:rPr>
        <w:t>Z</w:t>
      </w:r>
      <w:r w:rsidRPr="00036C89">
        <w:rPr>
          <w:rFonts w:cs="Arial"/>
          <w:szCs w:val="22"/>
          <w:lang w:val="pl-PL"/>
        </w:rPr>
        <w:t xml:space="preserve">ałączniku nr </w:t>
      </w:r>
      <w:r w:rsidR="00FC2DEB" w:rsidRPr="00036C89">
        <w:rPr>
          <w:rFonts w:cs="Arial"/>
          <w:szCs w:val="22"/>
          <w:lang w:val="pl-PL"/>
        </w:rPr>
        <w:t>2</w:t>
      </w:r>
      <w:r w:rsidRPr="00036C89">
        <w:rPr>
          <w:rFonts w:cs="Arial"/>
          <w:szCs w:val="22"/>
          <w:lang w:val="pl-PL"/>
        </w:rPr>
        <w:t xml:space="preserve"> do Umowy</w:t>
      </w:r>
      <w:r w:rsidR="002E17ED" w:rsidRPr="00036C89">
        <w:rPr>
          <w:rFonts w:cs="Arial"/>
          <w:szCs w:val="22"/>
          <w:lang w:val="pl-PL"/>
        </w:rPr>
        <w:t xml:space="preserve"> („Budżet Badania”)</w:t>
      </w:r>
      <w:r w:rsidRPr="00036C89">
        <w:rPr>
          <w:rFonts w:cs="Arial"/>
          <w:szCs w:val="22"/>
          <w:lang w:val="pl-PL"/>
        </w:rPr>
        <w:t>.</w:t>
      </w:r>
    </w:p>
    <w:p w14:paraId="7B669593" w14:textId="37327C25" w:rsidR="001A22FA" w:rsidRPr="00036C89" w:rsidRDefault="001A22FA" w:rsidP="0094152C">
      <w:pPr>
        <w:pStyle w:val="Akapitzlist"/>
        <w:numPr>
          <w:ilvl w:val="0"/>
          <w:numId w:val="39"/>
        </w:numPr>
        <w:spacing w:line="360" w:lineRule="auto"/>
        <w:jc w:val="both"/>
        <w:rPr>
          <w:rFonts w:cs="Arial"/>
          <w:szCs w:val="22"/>
          <w:lang w:val="pl-PL"/>
        </w:rPr>
      </w:pPr>
      <w:r w:rsidRPr="00036C89">
        <w:rPr>
          <w:rFonts w:cs="Arial"/>
          <w:szCs w:val="22"/>
          <w:lang w:val="pl-PL"/>
        </w:rPr>
        <w:t xml:space="preserve">Szczegółowy </w:t>
      </w:r>
      <w:r w:rsidR="007B57A4" w:rsidRPr="00036C89">
        <w:rPr>
          <w:rFonts w:cs="Arial"/>
          <w:szCs w:val="22"/>
          <w:lang w:val="pl-PL"/>
        </w:rPr>
        <w:t>B</w:t>
      </w:r>
      <w:r w:rsidRPr="00036C89">
        <w:rPr>
          <w:rFonts w:cs="Arial"/>
          <w:szCs w:val="22"/>
          <w:lang w:val="pl-PL"/>
        </w:rPr>
        <w:t>udżet</w:t>
      </w:r>
      <w:r w:rsidR="007B57A4" w:rsidRPr="00036C89">
        <w:rPr>
          <w:rFonts w:cs="Arial"/>
          <w:szCs w:val="22"/>
          <w:lang w:val="pl-PL"/>
        </w:rPr>
        <w:t xml:space="preserve"> Badania</w:t>
      </w:r>
      <w:r w:rsidRPr="00036C89">
        <w:rPr>
          <w:rFonts w:cs="Arial"/>
          <w:szCs w:val="22"/>
          <w:lang w:val="pl-PL"/>
        </w:rPr>
        <w:t xml:space="preserve"> i harmonogram płatności dla Ośrodka, </w:t>
      </w:r>
      <w:r w:rsidR="00C841E0" w:rsidRPr="00036C89">
        <w:rPr>
          <w:rFonts w:cs="Arial"/>
          <w:szCs w:val="22"/>
          <w:lang w:val="pl-PL"/>
        </w:rPr>
        <w:t xml:space="preserve">Głównego </w:t>
      </w:r>
      <w:r w:rsidRPr="00036C89">
        <w:rPr>
          <w:rFonts w:cs="Arial"/>
          <w:szCs w:val="22"/>
          <w:lang w:val="pl-PL"/>
        </w:rPr>
        <w:t xml:space="preserve">Badacza i Zespołu Badawczego określa </w:t>
      </w:r>
      <w:r w:rsidR="00D6615F" w:rsidRPr="00036C89">
        <w:rPr>
          <w:rFonts w:cs="Arial"/>
          <w:szCs w:val="22"/>
          <w:lang w:val="pl-PL"/>
        </w:rPr>
        <w:t>Z</w:t>
      </w:r>
      <w:r w:rsidRPr="00036C89">
        <w:rPr>
          <w:rFonts w:cs="Arial"/>
          <w:szCs w:val="22"/>
          <w:lang w:val="pl-PL"/>
        </w:rPr>
        <w:t xml:space="preserve">ałącznik nr </w:t>
      </w:r>
      <w:r w:rsidR="00FC2DEB" w:rsidRPr="00036C89">
        <w:rPr>
          <w:rFonts w:cs="Arial"/>
          <w:szCs w:val="22"/>
          <w:lang w:val="pl-PL"/>
        </w:rPr>
        <w:t>2</w:t>
      </w:r>
      <w:r w:rsidRPr="00036C89">
        <w:rPr>
          <w:rFonts w:cs="Arial"/>
          <w:szCs w:val="22"/>
          <w:lang w:val="pl-PL"/>
        </w:rPr>
        <w:t xml:space="preserve"> do Umowy.</w:t>
      </w:r>
    </w:p>
    <w:p w14:paraId="26D15D20" w14:textId="48EE6B9E" w:rsidR="008B6E0C" w:rsidRPr="00036C89" w:rsidRDefault="008B6E0C" w:rsidP="0094152C">
      <w:pPr>
        <w:pStyle w:val="Akapitzlist"/>
        <w:numPr>
          <w:ilvl w:val="0"/>
          <w:numId w:val="39"/>
        </w:numPr>
        <w:spacing w:line="360" w:lineRule="auto"/>
        <w:jc w:val="both"/>
        <w:rPr>
          <w:rFonts w:cs="Arial"/>
          <w:szCs w:val="22"/>
          <w:lang w:val="pl-PL"/>
        </w:rPr>
      </w:pPr>
      <w:r w:rsidRPr="00036C89">
        <w:rPr>
          <w:rFonts w:cs="Arial"/>
          <w:szCs w:val="22"/>
          <w:lang w:val="pl-PL"/>
        </w:rPr>
        <w:t>Zmiany w Protokole skutkujące zmianą obowiązków nałożonych na Głównego Badacza lub Ośrodek, w szczególności zamiany powodujące zmiany kosztów prowadzenia Badania, wymagają zmiany Umowy, która dostosuje odpowiednio wynagrodzenie należne Głównemu Badaczowi i Ośrodkowi adekwatnie do nałożonych obowiązków.</w:t>
      </w:r>
    </w:p>
    <w:p w14:paraId="382FCB08" w14:textId="77777777" w:rsidR="00DF2F0A" w:rsidRPr="00036C89" w:rsidRDefault="00DF2F0A" w:rsidP="0094152C">
      <w:pPr>
        <w:spacing w:line="360" w:lineRule="auto"/>
        <w:jc w:val="center"/>
        <w:rPr>
          <w:rFonts w:cs="Arial"/>
          <w:szCs w:val="22"/>
        </w:rPr>
      </w:pPr>
    </w:p>
    <w:p w14:paraId="3DEDCE55" w14:textId="58456F29" w:rsidR="00157CF5" w:rsidRPr="00036C89" w:rsidRDefault="009B79E7" w:rsidP="0094152C">
      <w:pPr>
        <w:spacing w:line="360" w:lineRule="auto"/>
        <w:jc w:val="center"/>
        <w:rPr>
          <w:rFonts w:cs="Arial"/>
          <w:b/>
          <w:bCs/>
          <w:szCs w:val="22"/>
        </w:rPr>
      </w:pPr>
      <w:r w:rsidRPr="00036C89">
        <w:rPr>
          <w:rFonts w:cs="Arial"/>
          <w:b/>
          <w:bCs/>
          <w:szCs w:val="22"/>
        </w:rPr>
        <w:t>§ 9</w:t>
      </w:r>
      <w:r w:rsidR="00DF2F0A" w:rsidRPr="00036C89">
        <w:rPr>
          <w:rFonts w:cs="Arial"/>
          <w:b/>
          <w:bCs/>
          <w:szCs w:val="22"/>
        </w:rPr>
        <w:t xml:space="preserve"> </w:t>
      </w:r>
      <w:r w:rsidR="00934EB3" w:rsidRPr="00036C89">
        <w:rPr>
          <w:rFonts w:cs="Arial"/>
          <w:b/>
          <w:bCs/>
          <w:szCs w:val="22"/>
        </w:rPr>
        <w:t>Obowiązywanie</w:t>
      </w:r>
      <w:r w:rsidR="00157CF5" w:rsidRPr="00036C89">
        <w:rPr>
          <w:rFonts w:cs="Arial"/>
          <w:b/>
          <w:bCs/>
          <w:szCs w:val="22"/>
        </w:rPr>
        <w:t xml:space="preserve"> umowy</w:t>
      </w:r>
    </w:p>
    <w:p w14:paraId="6711691F" w14:textId="77777777" w:rsidR="00157CF5" w:rsidRPr="00036C89" w:rsidRDefault="00157CF5" w:rsidP="0094152C">
      <w:pPr>
        <w:spacing w:line="360" w:lineRule="auto"/>
        <w:rPr>
          <w:rFonts w:cs="Arial"/>
          <w:szCs w:val="22"/>
        </w:rPr>
      </w:pPr>
    </w:p>
    <w:p w14:paraId="6AE8CE2A" w14:textId="32571974" w:rsidR="00872A9A" w:rsidRPr="00036C89" w:rsidRDefault="166748BD" w:rsidP="0094152C">
      <w:pPr>
        <w:pStyle w:val="Akapitzlist"/>
        <w:numPr>
          <w:ilvl w:val="0"/>
          <w:numId w:val="38"/>
        </w:numPr>
        <w:spacing w:line="360" w:lineRule="auto"/>
        <w:jc w:val="both"/>
        <w:rPr>
          <w:rFonts w:cs="Arial"/>
          <w:lang w:val="pl-PL"/>
        </w:rPr>
      </w:pPr>
      <w:r w:rsidRPr="00036C89">
        <w:rPr>
          <w:rFonts w:cs="Arial"/>
          <w:lang w:val="pl-PL"/>
        </w:rPr>
        <w:t xml:space="preserve">Umowa została zawarta na czas </w:t>
      </w:r>
      <w:r w:rsidR="52176FE3" w:rsidRPr="00036C89">
        <w:rPr>
          <w:rFonts w:cs="Arial"/>
          <w:lang w:val="pl-PL"/>
        </w:rPr>
        <w:t xml:space="preserve">określony do dnia zakończenia </w:t>
      </w:r>
      <w:r w:rsidRPr="00036C89">
        <w:rPr>
          <w:rFonts w:cs="Arial"/>
          <w:lang w:val="pl-PL"/>
        </w:rPr>
        <w:t>Badania</w:t>
      </w:r>
      <w:r w:rsidR="196DF170" w:rsidRPr="00036C89">
        <w:rPr>
          <w:rFonts w:cs="Arial"/>
          <w:lang w:val="pl-PL"/>
        </w:rPr>
        <w:t xml:space="preserve"> w Ośrodku</w:t>
      </w:r>
      <w:r w:rsidRPr="00036C89">
        <w:rPr>
          <w:rFonts w:cs="Arial"/>
          <w:lang w:val="pl-PL"/>
        </w:rPr>
        <w:t xml:space="preserve">. </w:t>
      </w:r>
    </w:p>
    <w:p w14:paraId="5AFD5D73" w14:textId="6F08EAE0" w:rsidR="00CE5E41" w:rsidRPr="00036C89" w:rsidRDefault="2EF4AA3E" w:rsidP="0094152C">
      <w:pPr>
        <w:pStyle w:val="Akapitzlist"/>
        <w:numPr>
          <w:ilvl w:val="0"/>
          <w:numId w:val="38"/>
        </w:numPr>
        <w:spacing w:line="360" w:lineRule="auto"/>
        <w:jc w:val="both"/>
        <w:rPr>
          <w:rFonts w:cs="Arial"/>
          <w:lang w:val="pl-PL"/>
        </w:rPr>
      </w:pPr>
      <w:r w:rsidRPr="00036C89">
        <w:rPr>
          <w:rFonts w:cs="Arial"/>
          <w:lang w:val="pl-PL"/>
        </w:rPr>
        <w:t>Strony zgodnie ustalają, że Umowa wchodzi w życie w dniu jej podpisania przez wszystkie Strony, z tym, że wzajemne prawa i obowiązki Stron z niej wynikające</w:t>
      </w:r>
      <w:r w:rsidR="2E2C8D28" w:rsidRPr="00036C89">
        <w:rPr>
          <w:rFonts w:cs="Arial"/>
          <w:lang w:val="pl-PL"/>
        </w:rPr>
        <w:t xml:space="preserve"> (za wyjątkiem obowiązku zachowania poufności) </w:t>
      </w:r>
      <w:r w:rsidRPr="00036C89">
        <w:rPr>
          <w:rFonts w:cs="Arial"/>
          <w:lang w:val="pl-PL"/>
        </w:rPr>
        <w:t xml:space="preserve">pozostają zawieszone aż do dnia, w którym </w:t>
      </w:r>
      <w:r w:rsidR="007A4AD7" w:rsidRPr="00036C89">
        <w:rPr>
          <w:rFonts w:cs="Arial"/>
          <w:lang w:val="pl-PL"/>
        </w:rPr>
        <w:t>CRO/</w:t>
      </w:r>
      <w:r w:rsidRPr="00036C89">
        <w:rPr>
          <w:rFonts w:cs="Arial"/>
          <w:lang w:val="pl-PL"/>
        </w:rPr>
        <w:t xml:space="preserve">Sponsor dostarczy Ośrodkowi i </w:t>
      </w:r>
      <w:r w:rsidR="6223026C" w:rsidRPr="00036C89">
        <w:rPr>
          <w:rFonts w:cs="Arial"/>
          <w:lang w:val="pl-PL"/>
        </w:rPr>
        <w:t xml:space="preserve">Głównemu </w:t>
      </w:r>
      <w:r w:rsidRPr="00036C89">
        <w:rPr>
          <w:rFonts w:cs="Arial"/>
          <w:lang w:val="pl-PL"/>
        </w:rPr>
        <w:t>Badaczowi:</w:t>
      </w:r>
    </w:p>
    <w:p w14:paraId="44F6F7DE" w14:textId="77777777" w:rsidR="00CE5E41" w:rsidRPr="00036C89" w:rsidRDefault="00CE5E41" w:rsidP="0094152C">
      <w:pPr>
        <w:pStyle w:val="Akapitzlist"/>
        <w:numPr>
          <w:ilvl w:val="1"/>
          <w:numId w:val="38"/>
        </w:numPr>
        <w:spacing w:line="360" w:lineRule="auto"/>
        <w:jc w:val="both"/>
        <w:rPr>
          <w:rFonts w:cs="Arial"/>
          <w:szCs w:val="22"/>
          <w:lang w:val="pl-PL"/>
        </w:rPr>
      </w:pPr>
      <w:r w:rsidRPr="00036C89">
        <w:rPr>
          <w:rFonts w:cs="Arial"/>
          <w:szCs w:val="22"/>
          <w:lang w:val="pl-PL"/>
        </w:rPr>
        <w:t>pozwolenie na prowadzenie Badania;</w:t>
      </w:r>
    </w:p>
    <w:p w14:paraId="518FD97D" w14:textId="77777777" w:rsidR="00CE5E41" w:rsidRPr="00036C89" w:rsidRDefault="2EF4AA3E" w:rsidP="0094152C">
      <w:pPr>
        <w:pStyle w:val="Akapitzlist"/>
        <w:numPr>
          <w:ilvl w:val="1"/>
          <w:numId w:val="38"/>
        </w:numPr>
        <w:spacing w:line="360" w:lineRule="auto"/>
        <w:jc w:val="both"/>
        <w:rPr>
          <w:rFonts w:cs="Arial"/>
          <w:lang w:val="pl-PL"/>
        </w:rPr>
      </w:pPr>
      <w:r w:rsidRPr="00036C89">
        <w:rPr>
          <w:rFonts w:cs="Arial"/>
          <w:lang w:val="pl-PL"/>
        </w:rPr>
        <w:t xml:space="preserve">pozytywną opinię komisji bioetycznej o Badaniu. </w:t>
      </w:r>
    </w:p>
    <w:p w14:paraId="3EEFA08E" w14:textId="6A4DE1B3" w:rsidR="00ED461B" w:rsidRPr="00036C89" w:rsidRDefault="007A4AD7" w:rsidP="0094152C">
      <w:pPr>
        <w:pStyle w:val="Akapitzlist"/>
        <w:numPr>
          <w:ilvl w:val="0"/>
          <w:numId w:val="38"/>
        </w:numPr>
        <w:spacing w:line="360" w:lineRule="auto"/>
        <w:jc w:val="both"/>
        <w:rPr>
          <w:rFonts w:cs="Arial"/>
          <w:szCs w:val="22"/>
          <w:lang w:val="pl-PL"/>
        </w:rPr>
      </w:pPr>
      <w:r w:rsidRPr="00036C89">
        <w:rPr>
          <w:rFonts w:cs="Arial"/>
          <w:szCs w:val="22"/>
          <w:lang w:val="pl-PL"/>
        </w:rPr>
        <w:t>CRO/</w:t>
      </w:r>
      <w:r w:rsidR="00157CF5" w:rsidRPr="00036C89">
        <w:rPr>
          <w:rFonts w:cs="Arial"/>
          <w:szCs w:val="22"/>
          <w:lang w:val="pl-PL"/>
        </w:rPr>
        <w:t>Sponsor ma prawo do przerwania Badania w każdej chwili. W takiej sytuacji Umowa rozwiązuje się z dniem otrzymania przez Ośrodek</w:t>
      </w:r>
      <w:r w:rsidR="00A20098" w:rsidRPr="00036C89">
        <w:rPr>
          <w:rFonts w:cs="Arial"/>
          <w:szCs w:val="22"/>
          <w:lang w:val="pl-PL"/>
        </w:rPr>
        <w:t xml:space="preserve"> i Głównego</w:t>
      </w:r>
      <w:r w:rsidR="00AD704D" w:rsidRPr="00036C89">
        <w:rPr>
          <w:rFonts w:cs="Arial"/>
          <w:szCs w:val="22"/>
          <w:lang w:val="pl-PL"/>
        </w:rPr>
        <w:t xml:space="preserve"> </w:t>
      </w:r>
      <w:r w:rsidR="00157CF5" w:rsidRPr="00036C89">
        <w:rPr>
          <w:rFonts w:cs="Arial"/>
          <w:szCs w:val="22"/>
          <w:lang w:val="pl-PL"/>
        </w:rPr>
        <w:t xml:space="preserve">Badacza (decyduje data późniejsza) pisemnego oświadczenia </w:t>
      </w:r>
      <w:r w:rsidRPr="00036C89">
        <w:rPr>
          <w:rFonts w:cs="Arial"/>
          <w:szCs w:val="22"/>
          <w:lang w:val="pl-PL"/>
        </w:rPr>
        <w:t>CRO/</w:t>
      </w:r>
      <w:r w:rsidR="00157CF5" w:rsidRPr="00036C89">
        <w:rPr>
          <w:rFonts w:cs="Arial"/>
          <w:szCs w:val="22"/>
          <w:lang w:val="pl-PL"/>
        </w:rPr>
        <w:t>Sponsora o przerwaniu Badania</w:t>
      </w:r>
      <w:r w:rsidR="003F44C7" w:rsidRPr="00036C89">
        <w:rPr>
          <w:rFonts w:cs="Arial"/>
          <w:szCs w:val="22"/>
          <w:lang w:val="pl-PL"/>
        </w:rPr>
        <w:t>. W takiej sytuacji</w:t>
      </w:r>
      <w:r w:rsidR="00157CF5" w:rsidRPr="00036C89">
        <w:rPr>
          <w:rFonts w:cs="Arial"/>
          <w:szCs w:val="22"/>
          <w:lang w:val="pl-PL"/>
        </w:rPr>
        <w:t xml:space="preserve"> podstawą rozliczeń </w:t>
      </w:r>
      <w:r w:rsidR="003F44C7" w:rsidRPr="00036C89">
        <w:rPr>
          <w:rFonts w:cs="Arial"/>
          <w:szCs w:val="22"/>
          <w:lang w:val="pl-PL"/>
        </w:rPr>
        <w:t xml:space="preserve">między Stronami </w:t>
      </w:r>
      <w:r w:rsidR="00157CF5" w:rsidRPr="00036C89">
        <w:rPr>
          <w:rFonts w:cs="Arial"/>
          <w:szCs w:val="22"/>
          <w:lang w:val="pl-PL"/>
        </w:rPr>
        <w:t xml:space="preserve">będzie sporządzony przez Strony protokół zaawansowania Badania w dniu jego przerwania, określający </w:t>
      </w:r>
      <w:r w:rsidR="009B3B2B" w:rsidRPr="00036C89">
        <w:rPr>
          <w:rFonts w:cs="Arial"/>
          <w:szCs w:val="22"/>
          <w:lang w:val="pl-PL"/>
        </w:rPr>
        <w:t xml:space="preserve">m.in. </w:t>
      </w:r>
      <w:r w:rsidR="00157CF5" w:rsidRPr="00036C89">
        <w:rPr>
          <w:rFonts w:cs="Arial"/>
          <w:szCs w:val="22"/>
          <w:lang w:val="pl-PL"/>
        </w:rPr>
        <w:t>liczbę wizyt odbytych do tego dnia przez każdego Uczestnika</w:t>
      </w:r>
      <w:r w:rsidR="00BB0D4B" w:rsidRPr="00036C89">
        <w:rPr>
          <w:rFonts w:cs="Arial"/>
          <w:szCs w:val="22"/>
          <w:lang w:val="pl-PL"/>
        </w:rPr>
        <w:t xml:space="preserve"> i </w:t>
      </w:r>
      <w:r w:rsidR="00F202A5" w:rsidRPr="00036C89">
        <w:rPr>
          <w:rFonts w:cs="Arial"/>
          <w:szCs w:val="22"/>
          <w:lang w:val="pl-PL"/>
        </w:rPr>
        <w:t xml:space="preserve">świadczenia opieki zdrowotnej </w:t>
      </w:r>
      <w:r w:rsidR="00BB0D4B" w:rsidRPr="00036C89">
        <w:rPr>
          <w:rFonts w:cs="Arial"/>
          <w:szCs w:val="22"/>
          <w:lang w:val="pl-PL"/>
        </w:rPr>
        <w:t>wykonan</w:t>
      </w:r>
      <w:r w:rsidR="00F202A5" w:rsidRPr="00036C89">
        <w:rPr>
          <w:rFonts w:cs="Arial"/>
          <w:szCs w:val="22"/>
          <w:lang w:val="pl-PL"/>
        </w:rPr>
        <w:t>e</w:t>
      </w:r>
      <w:r w:rsidR="00BB0D4B" w:rsidRPr="00036C89">
        <w:rPr>
          <w:rFonts w:cs="Arial"/>
          <w:szCs w:val="22"/>
          <w:lang w:val="pl-PL"/>
        </w:rPr>
        <w:t xml:space="preserve"> na potrzeby Badania</w:t>
      </w:r>
      <w:r w:rsidR="00157CF5" w:rsidRPr="00036C89">
        <w:rPr>
          <w:rFonts w:cs="Arial"/>
          <w:szCs w:val="22"/>
          <w:lang w:val="pl-PL"/>
        </w:rPr>
        <w:t>.</w:t>
      </w:r>
    </w:p>
    <w:p w14:paraId="1E382FD7" w14:textId="738B34EF" w:rsidR="00157CF5" w:rsidRPr="00036C89" w:rsidRDefault="79849718" w:rsidP="0094152C">
      <w:pPr>
        <w:pStyle w:val="Akapitzlist"/>
        <w:numPr>
          <w:ilvl w:val="0"/>
          <w:numId w:val="38"/>
        </w:numPr>
        <w:spacing w:line="360" w:lineRule="auto"/>
        <w:jc w:val="both"/>
        <w:rPr>
          <w:rFonts w:cs="Arial"/>
          <w:lang w:val="pl-PL"/>
        </w:rPr>
      </w:pPr>
      <w:r w:rsidRPr="00036C89">
        <w:rPr>
          <w:rFonts w:cs="Arial"/>
          <w:lang w:val="pl-PL"/>
        </w:rPr>
        <w:t>Każdej ze Stron</w:t>
      </w:r>
      <w:r w:rsidR="40FDE973" w:rsidRPr="00036C89">
        <w:rPr>
          <w:rFonts w:cs="Arial"/>
          <w:lang w:val="pl-PL"/>
        </w:rPr>
        <w:t xml:space="preserve"> przysługuje prawo rozwiązania Umowy w formie pisemnej za 30 – dniowym terminem wypowiedzenia, w przypadku niewykonania lub nienależytego wykonania Umowy przez </w:t>
      </w:r>
      <w:r w:rsidR="00806AF9" w:rsidRPr="00036C89">
        <w:rPr>
          <w:rFonts w:cs="Arial"/>
          <w:lang w:val="pl-PL"/>
        </w:rPr>
        <w:t>pozostałe Strony Umowy</w:t>
      </w:r>
      <w:r w:rsidR="40FDE973" w:rsidRPr="00036C89">
        <w:rPr>
          <w:rFonts w:cs="Arial"/>
          <w:lang w:val="pl-PL"/>
        </w:rPr>
        <w:t>. Prawo to</w:t>
      </w:r>
      <w:r w:rsidR="1BD7EBAF" w:rsidRPr="00036C89">
        <w:rPr>
          <w:rFonts w:cs="Arial"/>
          <w:lang w:val="pl-PL"/>
        </w:rPr>
        <w:t xml:space="preserve"> przysługuje</w:t>
      </w:r>
      <w:r w:rsidR="40FDE973" w:rsidRPr="00036C89">
        <w:rPr>
          <w:rFonts w:cs="Arial"/>
          <w:lang w:val="pl-PL"/>
        </w:rPr>
        <w:t xml:space="preserve"> po </w:t>
      </w:r>
      <w:r w:rsidR="40FDE973" w:rsidRPr="00036C89">
        <w:rPr>
          <w:rFonts w:cs="Arial"/>
          <w:lang w:val="pl-PL"/>
        </w:rPr>
        <w:lastRenderedPageBreak/>
        <w:t xml:space="preserve">bezskutecznym upływie 30 dni od wystosowania do </w:t>
      </w:r>
      <w:r w:rsidR="4FBA3622" w:rsidRPr="00036C89">
        <w:rPr>
          <w:rStyle w:val="cf01"/>
          <w:rFonts w:ascii="Arial" w:hAnsi="Arial" w:cs="Arial"/>
          <w:i w:val="0"/>
          <w:iCs w:val="0"/>
          <w:sz w:val="22"/>
          <w:szCs w:val="22"/>
        </w:rPr>
        <w:t>Strony niewykonującej lub nienależycie wykonującej Umowę, wezwania do należytego wykonania zobowiązania</w:t>
      </w:r>
      <w:r w:rsidR="00806AF9" w:rsidRPr="00036C89">
        <w:rPr>
          <w:rFonts w:cs="Arial"/>
          <w:lang w:val="pl-PL"/>
        </w:rPr>
        <w:t>.</w:t>
      </w:r>
      <w:r w:rsidR="40FDE973" w:rsidRPr="00036C89">
        <w:rPr>
          <w:rFonts w:cs="Arial"/>
          <w:lang w:val="pl-PL"/>
        </w:rPr>
        <w:t xml:space="preserve">  </w:t>
      </w:r>
    </w:p>
    <w:p w14:paraId="77ED8FF4" w14:textId="03DEA689" w:rsidR="00AE6CAF" w:rsidRPr="00036C89" w:rsidRDefault="0E1F2FC1" w:rsidP="0094152C">
      <w:pPr>
        <w:pStyle w:val="Akapitzlist"/>
        <w:numPr>
          <w:ilvl w:val="0"/>
          <w:numId w:val="38"/>
        </w:numPr>
        <w:spacing w:line="360" w:lineRule="auto"/>
        <w:jc w:val="both"/>
        <w:rPr>
          <w:rFonts w:cs="Arial"/>
          <w:lang w:val="pl-PL"/>
        </w:rPr>
      </w:pPr>
      <w:r w:rsidRPr="00036C89">
        <w:rPr>
          <w:rFonts w:cs="Arial"/>
          <w:lang w:val="pl-PL"/>
        </w:rPr>
        <w:t>Każda ze Stron</w:t>
      </w:r>
      <w:r w:rsidR="5CBB43DB" w:rsidRPr="00036C89">
        <w:rPr>
          <w:rFonts w:cs="Arial"/>
          <w:lang w:val="pl-PL"/>
        </w:rPr>
        <w:t xml:space="preserve"> jest uprawnion</w:t>
      </w:r>
      <w:r w:rsidR="3A44CB47" w:rsidRPr="00036C89">
        <w:rPr>
          <w:rFonts w:cs="Arial"/>
          <w:lang w:val="pl-PL"/>
        </w:rPr>
        <w:t>a</w:t>
      </w:r>
      <w:r w:rsidR="5CBB43DB" w:rsidRPr="00036C89">
        <w:rPr>
          <w:rFonts w:cs="Arial"/>
          <w:lang w:val="pl-PL"/>
        </w:rPr>
        <w:t xml:space="preserve"> do rozwiązania Umowy z ważnego powodu </w:t>
      </w:r>
      <w:r w:rsidR="2950C355" w:rsidRPr="00036C89">
        <w:rPr>
          <w:rFonts w:cs="Arial"/>
          <w:lang w:val="pl-PL"/>
        </w:rPr>
        <w:t xml:space="preserve">w formie pisemnej za 90- dniowym terminem wypowiedzenia. </w:t>
      </w:r>
    </w:p>
    <w:p w14:paraId="61A3F3CC" w14:textId="7905261D" w:rsidR="00806AF9" w:rsidRPr="00036C89" w:rsidRDefault="00806AF9" w:rsidP="0094152C">
      <w:pPr>
        <w:pStyle w:val="Akapitzlist"/>
        <w:numPr>
          <w:ilvl w:val="0"/>
          <w:numId w:val="38"/>
        </w:numPr>
        <w:spacing w:line="360" w:lineRule="auto"/>
        <w:jc w:val="both"/>
        <w:rPr>
          <w:rFonts w:cs="Arial"/>
          <w:szCs w:val="22"/>
          <w:lang w:val="pl-PL"/>
        </w:rPr>
      </w:pPr>
      <w:r w:rsidRPr="00036C89">
        <w:rPr>
          <w:rStyle w:val="cf01"/>
          <w:rFonts w:ascii="Arial" w:hAnsi="Arial" w:cs="Arial"/>
          <w:i w:val="0"/>
          <w:iCs w:val="0"/>
          <w:sz w:val="22"/>
          <w:szCs w:val="22"/>
        </w:rPr>
        <w:t xml:space="preserve">Postanowienia Umowy niezbędne do interpretacji i egzekwowania praw i obowiązków </w:t>
      </w:r>
      <w:r w:rsidRPr="00036C89">
        <w:rPr>
          <w:rStyle w:val="cf01"/>
          <w:rFonts w:ascii="Arial" w:hAnsi="Arial" w:cs="Arial"/>
          <w:i w:val="0"/>
          <w:iCs w:val="0"/>
          <w:sz w:val="22"/>
          <w:szCs w:val="22"/>
          <w:lang w:val="pl-PL"/>
        </w:rPr>
        <w:t>S</w:t>
      </w:r>
      <w:r w:rsidRPr="00036C89">
        <w:rPr>
          <w:rStyle w:val="cf01"/>
          <w:rFonts w:ascii="Arial" w:hAnsi="Arial" w:cs="Arial"/>
          <w:i w:val="0"/>
          <w:iCs w:val="0"/>
          <w:sz w:val="22"/>
          <w:szCs w:val="22"/>
        </w:rPr>
        <w:t>tron w ramach Umowy w zakresie niezbędnym do pełnego zastosowania się do Umowy oraz do jej realizacji, zachowają ważność po rozwiązaniu Umowy</w:t>
      </w:r>
      <w:r w:rsidRPr="00036C89">
        <w:rPr>
          <w:rStyle w:val="cf11"/>
          <w:rFonts w:ascii="Arial" w:hAnsi="Arial" w:cs="Arial"/>
          <w:sz w:val="22"/>
          <w:szCs w:val="22"/>
        </w:rPr>
        <w:t>.</w:t>
      </w:r>
    </w:p>
    <w:p w14:paraId="6C901ECC" w14:textId="77777777" w:rsidR="00157CF5" w:rsidRPr="00036C89" w:rsidRDefault="00157CF5" w:rsidP="0094152C">
      <w:pPr>
        <w:spacing w:line="360" w:lineRule="auto"/>
        <w:rPr>
          <w:rFonts w:cs="Arial"/>
          <w:szCs w:val="22"/>
        </w:rPr>
      </w:pPr>
    </w:p>
    <w:p w14:paraId="6FFA7430" w14:textId="77777777" w:rsidR="00157CF5" w:rsidRPr="00036C89" w:rsidRDefault="00157CF5" w:rsidP="0094152C">
      <w:pPr>
        <w:spacing w:line="360" w:lineRule="auto"/>
        <w:rPr>
          <w:rFonts w:cs="Arial"/>
          <w:szCs w:val="22"/>
        </w:rPr>
      </w:pPr>
    </w:p>
    <w:p w14:paraId="0284B83A" w14:textId="1A070DDF" w:rsidR="00157CF5" w:rsidRPr="00036C89" w:rsidRDefault="40FDE973" w:rsidP="0094152C">
      <w:pPr>
        <w:spacing w:line="360" w:lineRule="auto"/>
        <w:jc w:val="center"/>
        <w:rPr>
          <w:rFonts w:cs="Arial"/>
          <w:b/>
          <w:bCs/>
        </w:rPr>
      </w:pPr>
      <w:r w:rsidRPr="00036C89">
        <w:rPr>
          <w:rFonts w:cs="Arial"/>
          <w:b/>
          <w:bCs/>
        </w:rPr>
        <w:t>§ 10</w:t>
      </w:r>
      <w:r w:rsidR="3E75BF54" w:rsidRPr="00036C89">
        <w:rPr>
          <w:rFonts w:cs="Arial"/>
          <w:b/>
          <w:bCs/>
        </w:rPr>
        <w:t xml:space="preserve"> </w:t>
      </w:r>
      <w:r w:rsidRPr="00036C89">
        <w:rPr>
          <w:rFonts w:cs="Arial"/>
          <w:b/>
          <w:bCs/>
        </w:rPr>
        <w:t>Postanowienia końcowe</w:t>
      </w:r>
    </w:p>
    <w:p w14:paraId="389C349B" w14:textId="77777777" w:rsidR="00157CF5" w:rsidRPr="00036C89" w:rsidRDefault="00157CF5" w:rsidP="0094152C">
      <w:pPr>
        <w:spacing w:line="360" w:lineRule="auto"/>
        <w:rPr>
          <w:rFonts w:cs="Arial"/>
          <w:szCs w:val="22"/>
        </w:rPr>
      </w:pPr>
    </w:p>
    <w:p w14:paraId="5FA0375A" w14:textId="53EAE518" w:rsidR="002222AA" w:rsidRPr="00036C89" w:rsidRDefault="40FDE973" w:rsidP="0094152C">
      <w:pPr>
        <w:pStyle w:val="Akapitzlist"/>
        <w:numPr>
          <w:ilvl w:val="0"/>
          <w:numId w:val="40"/>
        </w:numPr>
        <w:spacing w:line="360" w:lineRule="auto"/>
        <w:jc w:val="both"/>
        <w:rPr>
          <w:rFonts w:cs="Arial"/>
          <w:lang w:val="pl-PL"/>
        </w:rPr>
      </w:pPr>
      <w:r w:rsidRPr="00036C89">
        <w:rPr>
          <w:rFonts w:cs="Arial"/>
          <w:lang w:val="pl-PL"/>
        </w:rPr>
        <w:t>Wszelkie zmiany i uzupełnienia Umowy wymagają dla swej ważności formy pisemnej, pod rygorem nieważności</w:t>
      </w:r>
      <w:r w:rsidR="000C6DAC" w:rsidRPr="00036C89">
        <w:rPr>
          <w:rFonts w:cs="Arial"/>
          <w:lang w:val="pl-PL"/>
        </w:rPr>
        <w:t xml:space="preserve">. </w:t>
      </w:r>
    </w:p>
    <w:p w14:paraId="2D318DCC" w14:textId="2F26E775" w:rsidR="002222AA" w:rsidRPr="00036C89" w:rsidRDefault="00157CF5" w:rsidP="0094152C">
      <w:pPr>
        <w:pStyle w:val="Akapitzlist"/>
        <w:numPr>
          <w:ilvl w:val="0"/>
          <w:numId w:val="40"/>
        </w:numPr>
        <w:spacing w:line="360" w:lineRule="auto"/>
        <w:jc w:val="both"/>
        <w:rPr>
          <w:rFonts w:cs="Arial"/>
          <w:szCs w:val="22"/>
          <w:lang w:val="pl-PL"/>
        </w:rPr>
      </w:pPr>
      <w:r w:rsidRPr="00036C89">
        <w:rPr>
          <w:rFonts w:cs="Arial"/>
          <w:szCs w:val="22"/>
          <w:lang w:val="pl-PL"/>
        </w:rPr>
        <w:t>Umowa będzie</w:t>
      </w:r>
      <w:r w:rsidR="007F7078" w:rsidRPr="00036C89">
        <w:rPr>
          <w:rFonts w:cs="Arial"/>
          <w:szCs w:val="22"/>
          <w:lang w:val="pl-PL"/>
        </w:rPr>
        <w:t xml:space="preserve"> podlegać prawu polskiemu i będzie</w:t>
      </w:r>
      <w:r w:rsidRPr="00036C89">
        <w:rPr>
          <w:rFonts w:cs="Arial"/>
          <w:szCs w:val="22"/>
          <w:lang w:val="pl-PL"/>
        </w:rPr>
        <w:t xml:space="preserve"> interpretowana zgodnie z powszechnie obowiązującymi przepisami prawa polskiego.</w:t>
      </w:r>
    </w:p>
    <w:p w14:paraId="3007D363" w14:textId="21DCE59C" w:rsidR="00157CF5" w:rsidRPr="00036C89" w:rsidRDefault="40FDE973" w:rsidP="0094152C">
      <w:pPr>
        <w:pStyle w:val="Akapitzlist"/>
        <w:numPr>
          <w:ilvl w:val="0"/>
          <w:numId w:val="40"/>
        </w:numPr>
        <w:spacing w:line="360" w:lineRule="auto"/>
        <w:jc w:val="both"/>
        <w:rPr>
          <w:rFonts w:cs="Arial"/>
          <w:lang w:val="pl-PL"/>
        </w:rPr>
      </w:pPr>
      <w:r w:rsidRPr="00036C89">
        <w:rPr>
          <w:rFonts w:cs="Arial"/>
          <w:lang w:val="pl-PL"/>
        </w:rPr>
        <w:t>Wszelkie powiadomienia i inne informacje wynikające z Umowy będą przekazywane w</w:t>
      </w:r>
      <w:r w:rsidR="00036C89">
        <w:rPr>
          <w:rFonts w:cs="Arial"/>
          <w:lang w:val="pl-PL"/>
        </w:rPr>
        <w:t> </w:t>
      </w:r>
      <w:r w:rsidRPr="00036C89">
        <w:rPr>
          <w:rFonts w:cs="Arial"/>
          <w:lang w:val="pl-PL"/>
        </w:rPr>
        <w:t xml:space="preserve">formie pisemnej na adres wskazany poniżej, i będą uważane za dostarczone także jeśli doręczone zostaną osobiście lub emailem lub, jeśli zostaną wysłane pocztą listem poleconym. </w:t>
      </w:r>
      <w:r w:rsidR="00E038C9" w:rsidRPr="00036C89">
        <w:rPr>
          <w:rStyle w:val="cf01"/>
          <w:rFonts w:ascii="Arial" w:hAnsi="Arial" w:cs="Arial"/>
          <w:i w:val="0"/>
          <w:iCs w:val="0"/>
          <w:sz w:val="22"/>
          <w:szCs w:val="22"/>
        </w:rPr>
        <w:t>Wszystkie powiadomienia i inne informacje wynikające z Umowy, zostaną uznane za doręczone z momentem ich odbioru przez adresata, a w sytuacji kiedy przesyłka nie została podjęta przez adresata, po upływie 14 dni od próby pierwszego doręczenia przesyłki.</w:t>
      </w:r>
      <w:r w:rsidR="00E038C9" w:rsidRPr="00036C89">
        <w:rPr>
          <w:rFonts w:cs="Arial"/>
          <w:lang w:val="pl-PL"/>
        </w:rPr>
        <w:t xml:space="preserve"> </w:t>
      </w:r>
      <w:r w:rsidRPr="00036C89">
        <w:rPr>
          <w:rFonts w:cs="Arial"/>
          <w:lang w:val="pl-PL"/>
        </w:rPr>
        <w:t>Wyżej wymienione przesyłki muszą być należycie zaadresowane na adres</w:t>
      </w:r>
      <w:r w:rsidR="4722BDCE" w:rsidRPr="00036C89">
        <w:rPr>
          <w:rFonts w:cs="Arial"/>
          <w:lang w:val="pl-PL"/>
        </w:rPr>
        <w:t>y</w:t>
      </w:r>
      <w:r w:rsidRPr="00036C89">
        <w:rPr>
          <w:rFonts w:cs="Arial"/>
          <w:lang w:val="pl-PL"/>
        </w:rPr>
        <w:t xml:space="preserve"> Stron określon</w:t>
      </w:r>
      <w:r w:rsidR="4722BDCE" w:rsidRPr="00036C89">
        <w:rPr>
          <w:rFonts w:cs="Arial"/>
          <w:lang w:val="pl-PL"/>
        </w:rPr>
        <w:t>e</w:t>
      </w:r>
      <w:r w:rsidRPr="00036C89">
        <w:rPr>
          <w:rFonts w:cs="Arial"/>
          <w:lang w:val="pl-PL"/>
        </w:rPr>
        <w:t xml:space="preserve"> poniżej:</w:t>
      </w:r>
    </w:p>
    <w:p w14:paraId="37454C3D" w14:textId="77777777" w:rsidR="00157CF5" w:rsidRPr="00036C89" w:rsidRDefault="00157CF5" w:rsidP="0094152C">
      <w:pPr>
        <w:spacing w:line="360" w:lineRule="auto"/>
        <w:rPr>
          <w:rFonts w:cs="Arial"/>
          <w:szCs w:val="22"/>
        </w:rPr>
      </w:pPr>
      <w:r w:rsidRPr="00036C89">
        <w:rPr>
          <w:rFonts w:cs="Arial"/>
          <w:szCs w:val="22"/>
        </w:rPr>
        <w:t xml:space="preserve"> </w:t>
      </w:r>
    </w:p>
    <w:p w14:paraId="788AA0BD" w14:textId="77777777" w:rsidR="00157CF5" w:rsidRPr="00036C89" w:rsidRDefault="00157CF5" w:rsidP="0094152C">
      <w:pPr>
        <w:spacing w:line="360" w:lineRule="auto"/>
        <w:rPr>
          <w:rFonts w:cs="Arial"/>
          <w:szCs w:val="22"/>
        </w:rPr>
      </w:pPr>
    </w:p>
    <w:p w14:paraId="79457808" w14:textId="67D2BFB8" w:rsidR="00157CF5" w:rsidRPr="00036C89" w:rsidRDefault="00157CF5" w:rsidP="0094152C">
      <w:pPr>
        <w:spacing w:line="360" w:lineRule="auto"/>
        <w:ind w:left="708"/>
        <w:rPr>
          <w:rFonts w:cs="Arial"/>
          <w:szCs w:val="22"/>
        </w:rPr>
      </w:pPr>
      <w:r w:rsidRPr="00036C89">
        <w:rPr>
          <w:rFonts w:cs="Arial"/>
          <w:szCs w:val="22"/>
        </w:rPr>
        <w:t xml:space="preserve">W przypadku </w:t>
      </w:r>
      <w:r w:rsidR="000E4C78" w:rsidRPr="00036C89">
        <w:rPr>
          <w:rFonts w:cs="Arial"/>
          <w:szCs w:val="22"/>
        </w:rPr>
        <w:t>CRO</w:t>
      </w:r>
      <w:r w:rsidR="00BE4437" w:rsidRPr="00036C89">
        <w:rPr>
          <w:rFonts w:cs="Arial"/>
          <w:szCs w:val="22"/>
        </w:rPr>
        <w:t>/Sponsora</w:t>
      </w:r>
      <w:r w:rsidRPr="00036C89">
        <w:rPr>
          <w:rFonts w:cs="Arial"/>
          <w:szCs w:val="22"/>
        </w:rPr>
        <w:t xml:space="preserve"> na następujący adres:</w:t>
      </w:r>
    </w:p>
    <w:p w14:paraId="791AB108" w14:textId="77777777" w:rsidR="00157CF5" w:rsidRPr="00036C89" w:rsidRDefault="00157CF5" w:rsidP="0094152C">
      <w:pPr>
        <w:spacing w:after="240" w:line="360" w:lineRule="auto"/>
        <w:ind w:left="708"/>
        <w:rPr>
          <w:rFonts w:cs="Arial"/>
          <w:szCs w:val="22"/>
        </w:rPr>
      </w:pPr>
      <w:r w:rsidRPr="00036C89">
        <w:rPr>
          <w:rFonts w:cs="Arial"/>
          <w:szCs w:val="22"/>
        </w:rPr>
        <w:t xml:space="preserve"> </w:t>
      </w:r>
      <w:r w:rsidRPr="00036C89">
        <w:rPr>
          <w:rFonts w:cs="Arial"/>
          <w:szCs w:val="22"/>
          <w:highlight w:val="yellow"/>
        </w:rPr>
        <w:t>………………………………………………………….</w:t>
      </w:r>
    </w:p>
    <w:p w14:paraId="10066FED" w14:textId="42886495" w:rsidR="00157CF5" w:rsidRPr="00036C89" w:rsidRDefault="00157CF5" w:rsidP="0094152C">
      <w:pPr>
        <w:spacing w:line="360" w:lineRule="auto"/>
        <w:ind w:left="708"/>
        <w:rPr>
          <w:rFonts w:cs="Arial"/>
          <w:szCs w:val="22"/>
        </w:rPr>
      </w:pPr>
      <w:bookmarkStart w:id="0" w:name="_DV_M107"/>
      <w:bookmarkStart w:id="1" w:name="_DV_M108"/>
      <w:bookmarkStart w:id="2" w:name="_DV_M109"/>
      <w:bookmarkEnd w:id="0"/>
      <w:bookmarkEnd w:id="1"/>
      <w:bookmarkEnd w:id="2"/>
      <w:r w:rsidRPr="00036C89">
        <w:rPr>
          <w:rFonts w:cs="Arial"/>
          <w:szCs w:val="22"/>
        </w:rPr>
        <w:t>W przypadku</w:t>
      </w:r>
      <w:r w:rsidR="002222AA" w:rsidRPr="00036C89">
        <w:rPr>
          <w:rFonts w:cs="Arial"/>
          <w:szCs w:val="22"/>
        </w:rPr>
        <w:t xml:space="preserve"> Głównego</w:t>
      </w:r>
      <w:r w:rsidRPr="00036C89">
        <w:rPr>
          <w:rFonts w:cs="Arial"/>
          <w:szCs w:val="22"/>
        </w:rPr>
        <w:t xml:space="preserve"> Badacza na następujący adres:</w:t>
      </w:r>
    </w:p>
    <w:p w14:paraId="62009FDA" w14:textId="77777777" w:rsidR="00157CF5" w:rsidRPr="00036C89" w:rsidRDefault="00157CF5" w:rsidP="0094152C">
      <w:pPr>
        <w:spacing w:after="240" w:line="360" w:lineRule="auto"/>
        <w:ind w:left="708"/>
        <w:rPr>
          <w:rFonts w:cs="Arial"/>
          <w:szCs w:val="22"/>
        </w:rPr>
      </w:pPr>
      <w:r w:rsidRPr="00036C89">
        <w:rPr>
          <w:rFonts w:cs="Arial"/>
          <w:szCs w:val="22"/>
        </w:rPr>
        <w:t xml:space="preserve"> </w:t>
      </w:r>
      <w:r w:rsidRPr="00036C89">
        <w:rPr>
          <w:rFonts w:cs="Arial"/>
          <w:szCs w:val="22"/>
          <w:highlight w:val="yellow"/>
        </w:rPr>
        <w:t>…………………………………………………………..</w:t>
      </w:r>
    </w:p>
    <w:p w14:paraId="475A5A3D" w14:textId="53D383D2" w:rsidR="00157CF5" w:rsidRPr="00036C89" w:rsidRDefault="40FDE973" w:rsidP="0094152C">
      <w:pPr>
        <w:spacing w:line="360" w:lineRule="auto"/>
        <w:ind w:left="708"/>
        <w:rPr>
          <w:rFonts w:cs="Arial"/>
        </w:rPr>
      </w:pPr>
      <w:r w:rsidRPr="00036C89">
        <w:rPr>
          <w:rFonts w:cs="Arial"/>
        </w:rPr>
        <w:t>W przypadku Ośrodka na następujący adres:</w:t>
      </w:r>
      <w:r w:rsidR="00157CF5" w:rsidRPr="00036C89">
        <w:rPr>
          <w:rFonts w:cs="Arial"/>
        </w:rPr>
        <w:br/>
      </w:r>
      <w:r w:rsidRPr="00036C89">
        <w:rPr>
          <w:rFonts w:cs="Arial"/>
        </w:rPr>
        <w:t xml:space="preserve">  </w:t>
      </w:r>
      <w:r w:rsidRPr="00036C89">
        <w:rPr>
          <w:rFonts w:cs="Arial"/>
          <w:highlight w:val="yellow"/>
        </w:rPr>
        <w:t>…………………………………………………………..</w:t>
      </w:r>
    </w:p>
    <w:p w14:paraId="7044C20E" w14:textId="77777777" w:rsidR="00157CF5" w:rsidRPr="00036C89" w:rsidRDefault="00157CF5" w:rsidP="0094152C">
      <w:pPr>
        <w:spacing w:line="360" w:lineRule="auto"/>
        <w:rPr>
          <w:rFonts w:cs="Arial"/>
          <w:szCs w:val="22"/>
        </w:rPr>
      </w:pPr>
    </w:p>
    <w:p w14:paraId="09C431AA" w14:textId="77777777" w:rsidR="00157CF5" w:rsidRPr="00036C89" w:rsidRDefault="00157CF5" w:rsidP="0094152C">
      <w:pPr>
        <w:spacing w:line="360" w:lineRule="auto"/>
        <w:rPr>
          <w:rFonts w:cs="Arial"/>
          <w:szCs w:val="22"/>
        </w:rPr>
      </w:pPr>
    </w:p>
    <w:p w14:paraId="1B570823" w14:textId="1B11DD66" w:rsidR="007F7CCB" w:rsidRPr="00036C89" w:rsidRDefault="40FDE973" w:rsidP="0094152C">
      <w:pPr>
        <w:pStyle w:val="Akapitzlist"/>
        <w:numPr>
          <w:ilvl w:val="0"/>
          <w:numId w:val="40"/>
        </w:numPr>
        <w:spacing w:line="360" w:lineRule="auto"/>
        <w:jc w:val="both"/>
        <w:rPr>
          <w:rFonts w:cs="Arial"/>
          <w:lang w:val="pl-PL"/>
        </w:rPr>
      </w:pPr>
      <w:r w:rsidRPr="00036C89">
        <w:rPr>
          <w:rFonts w:cs="Arial"/>
          <w:lang w:val="pl-PL"/>
        </w:rPr>
        <w:lastRenderedPageBreak/>
        <w:t>Strony uzgadniają, że sądem właściwym dla wszelkich</w:t>
      </w:r>
      <w:r w:rsidR="037657B9" w:rsidRPr="00036C89">
        <w:rPr>
          <w:rFonts w:cs="Arial"/>
          <w:lang w:val="pl-PL"/>
        </w:rPr>
        <w:t xml:space="preserve"> ewentualnych</w:t>
      </w:r>
      <w:r w:rsidRPr="00036C89">
        <w:rPr>
          <w:rFonts w:cs="Arial"/>
          <w:lang w:val="pl-PL"/>
        </w:rPr>
        <w:t xml:space="preserve"> sporów wynikających z  Umowy lub z nią związanych będzie sąd powszechny właściwy miejscowo ze względu na siedzibę </w:t>
      </w:r>
      <w:r w:rsidR="23192B8F" w:rsidRPr="00036C89">
        <w:rPr>
          <w:rFonts w:cs="Arial"/>
          <w:lang w:val="pl-PL"/>
        </w:rPr>
        <w:t>Ośrodka</w:t>
      </w:r>
      <w:r w:rsidRPr="00036C89">
        <w:rPr>
          <w:rFonts w:cs="Arial"/>
          <w:lang w:val="pl-PL"/>
        </w:rPr>
        <w:t xml:space="preserve">.  </w:t>
      </w:r>
    </w:p>
    <w:p w14:paraId="630084B8" w14:textId="5A6C71C4" w:rsidR="009B79E7" w:rsidRPr="00036C89" w:rsidRDefault="00157CF5" w:rsidP="0094152C">
      <w:pPr>
        <w:pStyle w:val="Akapitzlist"/>
        <w:numPr>
          <w:ilvl w:val="0"/>
          <w:numId w:val="40"/>
        </w:numPr>
        <w:spacing w:line="360" w:lineRule="auto"/>
        <w:jc w:val="both"/>
        <w:rPr>
          <w:rFonts w:cs="Arial"/>
          <w:szCs w:val="22"/>
          <w:lang w:val="pl-PL"/>
        </w:rPr>
      </w:pPr>
      <w:r w:rsidRPr="00036C89">
        <w:rPr>
          <w:rFonts w:cs="Arial"/>
          <w:szCs w:val="22"/>
          <w:lang w:val="pl-PL"/>
        </w:rPr>
        <w:t xml:space="preserve">Umowa sporządzona została w języku polskim i angielskim po jednym dla </w:t>
      </w:r>
      <w:r w:rsidR="007F7CCB" w:rsidRPr="00036C89">
        <w:rPr>
          <w:rFonts w:cs="Arial"/>
          <w:szCs w:val="22"/>
          <w:lang w:val="pl-PL"/>
        </w:rPr>
        <w:t>każdej Strony</w:t>
      </w:r>
      <w:r w:rsidR="00D32258" w:rsidRPr="00036C89">
        <w:rPr>
          <w:rFonts w:cs="Arial"/>
          <w:szCs w:val="22"/>
          <w:lang w:val="pl-PL"/>
        </w:rPr>
        <w:t>.</w:t>
      </w:r>
      <w:r w:rsidRPr="00036C89">
        <w:rPr>
          <w:rFonts w:cs="Arial"/>
          <w:szCs w:val="22"/>
          <w:lang w:val="pl-PL"/>
        </w:rPr>
        <w:t xml:space="preserve"> W przypadku jakichkolwiek rozbieżności pomiędzy polską a angielską wersją językową, wiążąca </w:t>
      </w:r>
      <w:r w:rsidR="007F7CCB" w:rsidRPr="00036C89">
        <w:rPr>
          <w:rFonts w:cs="Arial"/>
          <w:szCs w:val="22"/>
          <w:lang w:val="pl-PL"/>
        </w:rPr>
        <w:t xml:space="preserve">jest wersja </w:t>
      </w:r>
      <w:r w:rsidR="005C3860" w:rsidRPr="00036C89">
        <w:rPr>
          <w:rFonts w:cs="Arial"/>
          <w:szCs w:val="22"/>
          <w:lang w:val="pl-PL"/>
        </w:rPr>
        <w:t xml:space="preserve">polska. </w:t>
      </w:r>
    </w:p>
    <w:p w14:paraId="63FA1EA2" w14:textId="77777777" w:rsidR="009B79E7" w:rsidRPr="00036C89" w:rsidRDefault="009B79E7" w:rsidP="0094152C">
      <w:pPr>
        <w:spacing w:line="360" w:lineRule="auto"/>
        <w:rPr>
          <w:rFonts w:cs="Arial"/>
          <w:szCs w:val="22"/>
        </w:rPr>
      </w:pPr>
    </w:p>
    <w:p w14:paraId="08553327" w14:textId="77777777" w:rsidR="009B79E7" w:rsidRPr="00036C89" w:rsidRDefault="009B79E7" w:rsidP="0094152C">
      <w:pPr>
        <w:spacing w:line="360" w:lineRule="auto"/>
        <w:rPr>
          <w:rFonts w:cs="Arial"/>
          <w:szCs w:val="22"/>
        </w:rPr>
      </w:pPr>
    </w:p>
    <w:p w14:paraId="2EBFC4BF" w14:textId="77777777" w:rsidR="009B79E7" w:rsidRPr="00036C89" w:rsidRDefault="009B79E7" w:rsidP="0094152C">
      <w:pPr>
        <w:spacing w:line="360" w:lineRule="auto"/>
        <w:rPr>
          <w:rFonts w:cs="Arial"/>
          <w:szCs w:val="22"/>
        </w:rPr>
      </w:pPr>
    </w:p>
    <w:p w14:paraId="07846CDF" w14:textId="57458AA5" w:rsidR="00950914" w:rsidRPr="00036C89" w:rsidRDefault="001A1B40" w:rsidP="0094152C">
      <w:pPr>
        <w:spacing w:line="360" w:lineRule="auto"/>
        <w:rPr>
          <w:rFonts w:cs="Arial"/>
          <w:szCs w:val="22"/>
        </w:rPr>
      </w:pPr>
      <w:r w:rsidRPr="00036C89">
        <w:rPr>
          <w:rFonts w:cs="Arial"/>
          <w:szCs w:val="22"/>
        </w:rPr>
        <w:t>________________</w:t>
      </w:r>
    </w:p>
    <w:p w14:paraId="720E9EF0" w14:textId="62C14DD6" w:rsidR="001A1B40" w:rsidRPr="00036C89" w:rsidRDefault="00D32258" w:rsidP="0094152C">
      <w:pPr>
        <w:spacing w:line="360" w:lineRule="auto"/>
        <w:rPr>
          <w:rFonts w:cs="Arial"/>
          <w:szCs w:val="22"/>
        </w:rPr>
      </w:pPr>
      <w:r w:rsidRPr="00036C89">
        <w:rPr>
          <w:rFonts w:cs="Arial"/>
          <w:szCs w:val="22"/>
        </w:rPr>
        <w:t>Za CRO</w:t>
      </w:r>
      <w:r w:rsidR="00CD0975" w:rsidRPr="00036C89">
        <w:rPr>
          <w:rFonts w:cs="Arial"/>
          <w:szCs w:val="22"/>
        </w:rPr>
        <w:t>/Sponsora</w:t>
      </w:r>
    </w:p>
    <w:p w14:paraId="76938668" w14:textId="5255C983" w:rsidR="001A1B40" w:rsidRPr="00036C89" w:rsidRDefault="001A1B40" w:rsidP="0094152C">
      <w:pPr>
        <w:spacing w:line="360" w:lineRule="auto"/>
        <w:rPr>
          <w:rFonts w:cs="Arial"/>
          <w:szCs w:val="22"/>
        </w:rPr>
      </w:pPr>
    </w:p>
    <w:p w14:paraId="40207EC8" w14:textId="77777777" w:rsidR="00D32258" w:rsidRPr="00036C89" w:rsidRDefault="00D32258" w:rsidP="0094152C">
      <w:pPr>
        <w:spacing w:line="360" w:lineRule="auto"/>
        <w:rPr>
          <w:rFonts w:cs="Arial"/>
          <w:szCs w:val="22"/>
        </w:rPr>
      </w:pPr>
    </w:p>
    <w:p w14:paraId="2D80EE3C" w14:textId="50CD57A8" w:rsidR="001A1B40" w:rsidRPr="00036C89" w:rsidRDefault="001A1B40" w:rsidP="0094152C">
      <w:pPr>
        <w:spacing w:line="360" w:lineRule="auto"/>
        <w:rPr>
          <w:rFonts w:cs="Arial"/>
          <w:szCs w:val="22"/>
        </w:rPr>
      </w:pPr>
      <w:r w:rsidRPr="00036C89">
        <w:rPr>
          <w:rFonts w:cs="Arial"/>
          <w:szCs w:val="22"/>
        </w:rPr>
        <w:t>________________</w:t>
      </w:r>
    </w:p>
    <w:p w14:paraId="10CF7441" w14:textId="72F8FB62" w:rsidR="001A1B40" w:rsidRPr="00036C89" w:rsidRDefault="00D32258" w:rsidP="0094152C">
      <w:pPr>
        <w:spacing w:line="360" w:lineRule="auto"/>
        <w:rPr>
          <w:rFonts w:cs="Arial"/>
          <w:szCs w:val="22"/>
        </w:rPr>
      </w:pPr>
      <w:r w:rsidRPr="00036C89">
        <w:rPr>
          <w:rFonts w:cs="Arial"/>
          <w:szCs w:val="22"/>
        </w:rPr>
        <w:t xml:space="preserve">Za Ośrodek </w:t>
      </w:r>
    </w:p>
    <w:p w14:paraId="4E9ABA05" w14:textId="77777777" w:rsidR="001A1B40" w:rsidRPr="00036C89" w:rsidRDefault="001A1B40" w:rsidP="0094152C">
      <w:pPr>
        <w:spacing w:line="360" w:lineRule="auto"/>
        <w:rPr>
          <w:rFonts w:cs="Arial"/>
          <w:szCs w:val="22"/>
        </w:rPr>
      </w:pPr>
    </w:p>
    <w:p w14:paraId="2FEA978E" w14:textId="77777777" w:rsidR="001A1B40" w:rsidRPr="00036C89" w:rsidRDefault="001A1B40" w:rsidP="0094152C">
      <w:pPr>
        <w:spacing w:line="360" w:lineRule="auto"/>
        <w:rPr>
          <w:rFonts w:cs="Arial"/>
          <w:szCs w:val="22"/>
        </w:rPr>
      </w:pPr>
    </w:p>
    <w:p w14:paraId="720DD915" w14:textId="5E68CEC1" w:rsidR="001A1B40" w:rsidRPr="00036C89" w:rsidRDefault="001A1B40" w:rsidP="0094152C">
      <w:pPr>
        <w:spacing w:line="360" w:lineRule="auto"/>
        <w:rPr>
          <w:rFonts w:cs="Arial"/>
          <w:szCs w:val="22"/>
        </w:rPr>
      </w:pPr>
      <w:r w:rsidRPr="00036C89">
        <w:rPr>
          <w:rFonts w:cs="Arial"/>
          <w:szCs w:val="22"/>
        </w:rPr>
        <w:t>________________</w:t>
      </w:r>
    </w:p>
    <w:p w14:paraId="638ABCCE" w14:textId="05B1BCF0" w:rsidR="001A1B40" w:rsidRPr="00036C89" w:rsidRDefault="00D32258" w:rsidP="0094152C">
      <w:pPr>
        <w:spacing w:line="360" w:lineRule="auto"/>
        <w:rPr>
          <w:rFonts w:cs="Arial"/>
          <w:szCs w:val="22"/>
        </w:rPr>
      </w:pPr>
      <w:r w:rsidRPr="00036C89">
        <w:rPr>
          <w:rFonts w:cs="Arial"/>
          <w:szCs w:val="22"/>
        </w:rPr>
        <w:t>Główny Badacz</w:t>
      </w:r>
    </w:p>
    <w:p w14:paraId="0EAA08E0" w14:textId="2D25FFB8" w:rsidR="00D32258" w:rsidRPr="00036C89" w:rsidRDefault="00D32258" w:rsidP="0094152C">
      <w:pPr>
        <w:spacing w:line="360" w:lineRule="auto"/>
        <w:rPr>
          <w:rFonts w:cs="Arial"/>
          <w:szCs w:val="22"/>
        </w:rPr>
      </w:pPr>
    </w:p>
    <w:p w14:paraId="25D00C03" w14:textId="77777777" w:rsidR="00860359" w:rsidRPr="00036C89" w:rsidRDefault="00860359" w:rsidP="0094152C">
      <w:pPr>
        <w:spacing w:line="360" w:lineRule="auto"/>
        <w:rPr>
          <w:rFonts w:cs="Arial"/>
          <w:szCs w:val="22"/>
        </w:rPr>
      </w:pPr>
    </w:p>
    <w:p w14:paraId="523A19B0" w14:textId="00A6D10B" w:rsidR="001A1B40" w:rsidRPr="00036C89" w:rsidRDefault="001A1B40" w:rsidP="0094152C">
      <w:pPr>
        <w:spacing w:line="360" w:lineRule="auto"/>
        <w:rPr>
          <w:rFonts w:cs="Arial"/>
          <w:szCs w:val="22"/>
        </w:rPr>
      </w:pPr>
      <w:r w:rsidRPr="00036C89">
        <w:rPr>
          <w:rFonts w:cs="Arial"/>
          <w:szCs w:val="22"/>
        </w:rPr>
        <w:t>(podpisy stron i data podpisu)</w:t>
      </w:r>
    </w:p>
    <w:p w14:paraId="2CDAAA39" w14:textId="77777777" w:rsidR="001A1B40" w:rsidRPr="00036C89" w:rsidRDefault="001A1B40" w:rsidP="0094152C">
      <w:pPr>
        <w:spacing w:line="360" w:lineRule="auto"/>
        <w:rPr>
          <w:rFonts w:cs="Arial"/>
          <w:szCs w:val="22"/>
        </w:rPr>
      </w:pPr>
    </w:p>
    <w:p w14:paraId="1B0C14D1" w14:textId="77777777" w:rsidR="001A1B40" w:rsidRPr="00036C89" w:rsidRDefault="001A1B40" w:rsidP="0094152C">
      <w:pPr>
        <w:spacing w:line="360" w:lineRule="auto"/>
        <w:rPr>
          <w:rFonts w:cs="Arial"/>
          <w:szCs w:val="22"/>
        </w:rPr>
      </w:pPr>
    </w:p>
    <w:p w14:paraId="6809A1E8" w14:textId="77777777" w:rsidR="001A1B40" w:rsidRPr="00036C89" w:rsidRDefault="001A1B40" w:rsidP="0094152C">
      <w:pPr>
        <w:spacing w:line="360" w:lineRule="auto"/>
        <w:rPr>
          <w:rFonts w:cs="Arial"/>
          <w:szCs w:val="22"/>
        </w:rPr>
      </w:pPr>
    </w:p>
    <w:p w14:paraId="3E4266B7" w14:textId="19F85CB7" w:rsidR="00950914" w:rsidRPr="00036C89" w:rsidRDefault="00950914" w:rsidP="0094152C">
      <w:pPr>
        <w:spacing w:line="360" w:lineRule="auto"/>
        <w:rPr>
          <w:rFonts w:cs="Arial"/>
          <w:szCs w:val="22"/>
        </w:rPr>
      </w:pPr>
      <w:r w:rsidRPr="00036C89">
        <w:rPr>
          <w:rFonts w:cs="Arial"/>
          <w:szCs w:val="22"/>
        </w:rPr>
        <w:t>Załączniki:</w:t>
      </w:r>
    </w:p>
    <w:p w14:paraId="3A5AB8D9" w14:textId="77777777" w:rsidR="00950914" w:rsidRPr="00036C89" w:rsidRDefault="00950914" w:rsidP="0094152C">
      <w:pPr>
        <w:spacing w:line="360" w:lineRule="auto"/>
        <w:rPr>
          <w:rFonts w:cs="Arial"/>
          <w:szCs w:val="22"/>
        </w:rPr>
      </w:pPr>
    </w:p>
    <w:p w14:paraId="3E64035C" w14:textId="453359B6" w:rsidR="00A822FD" w:rsidRPr="00036C89" w:rsidRDefault="00A822FD" w:rsidP="0094152C">
      <w:pPr>
        <w:pStyle w:val="Akapitzlist"/>
        <w:numPr>
          <w:ilvl w:val="0"/>
          <w:numId w:val="42"/>
        </w:numPr>
        <w:spacing w:line="360" w:lineRule="auto"/>
        <w:rPr>
          <w:rFonts w:cs="Arial"/>
          <w:szCs w:val="22"/>
          <w:lang w:val="pl-PL"/>
        </w:rPr>
      </w:pPr>
      <w:r w:rsidRPr="00036C89">
        <w:rPr>
          <w:rFonts w:cs="Arial"/>
          <w:szCs w:val="22"/>
          <w:lang w:val="pl-PL"/>
        </w:rPr>
        <w:t xml:space="preserve">Protokół, </w:t>
      </w:r>
    </w:p>
    <w:p w14:paraId="4ACA8918" w14:textId="243E5895" w:rsidR="00950914" w:rsidRPr="00036C89" w:rsidRDefault="002E17ED" w:rsidP="0094152C">
      <w:pPr>
        <w:pStyle w:val="Akapitzlist"/>
        <w:numPr>
          <w:ilvl w:val="0"/>
          <w:numId w:val="42"/>
        </w:numPr>
        <w:spacing w:line="360" w:lineRule="auto"/>
        <w:rPr>
          <w:rFonts w:cs="Arial"/>
          <w:szCs w:val="22"/>
          <w:lang w:val="pl-PL"/>
        </w:rPr>
      </w:pPr>
      <w:r w:rsidRPr="00036C89">
        <w:rPr>
          <w:rFonts w:cs="Arial"/>
          <w:szCs w:val="22"/>
          <w:lang w:val="pl-PL"/>
        </w:rPr>
        <w:t>Budżet Badania</w:t>
      </w:r>
      <w:r w:rsidR="00544912" w:rsidRPr="00036C89">
        <w:rPr>
          <w:rFonts w:cs="Arial"/>
          <w:szCs w:val="22"/>
          <w:lang w:val="pl-PL"/>
        </w:rPr>
        <w:t xml:space="preserve">, </w:t>
      </w:r>
    </w:p>
    <w:p w14:paraId="06D900E2" w14:textId="1D4DD639" w:rsidR="00F60089" w:rsidRPr="00036C89" w:rsidRDefault="00F60089" w:rsidP="0094152C">
      <w:pPr>
        <w:pStyle w:val="Akapitzlist"/>
        <w:numPr>
          <w:ilvl w:val="0"/>
          <w:numId w:val="42"/>
        </w:numPr>
        <w:spacing w:line="360" w:lineRule="auto"/>
        <w:rPr>
          <w:rFonts w:cs="Arial"/>
          <w:szCs w:val="22"/>
          <w:lang w:val="pl-PL"/>
        </w:rPr>
      </w:pPr>
      <w:r w:rsidRPr="00036C89">
        <w:rPr>
          <w:rFonts w:cs="Arial"/>
          <w:szCs w:val="22"/>
          <w:lang w:val="pl-PL"/>
        </w:rPr>
        <w:t xml:space="preserve">Zasady dostarczenia sprzętu/urządzeń przez CRO/Sponsora, </w:t>
      </w:r>
    </w:p>
    <w:p w14:paraId="2633E215" w14:textId="1DA11B74" w:rsidR="00544912" w:rsidRPr="00036C89" w:rsidRDefault="002E17ED" w:rsidP="0094152C">
      <w:pPr>
        <w:pStyle w:val="Akapitzlist"/>
        <w:numPr>
          <w:ilvl w:val="0"/>
          <w:numId w:val="42"/>
        </w:numPr>
        <w:spacing w:line="360" w:lineRule="auto"/>
        <w:rPr>
          <w:rFonts w:cs="Arial"/>
          <w:szCs w:val="22"/>
          <w:lang w:val="pl-PL"/>
        </w:rPr>
      </w:pPr>
      <w:r w:rsidRPr="00036C89">
        <w:rPr>
          <w:rFonts w:cs="Arial"/>
          <w:szCs w:val="22"/>
          <w:lang w:val="pl-PL"/>
        </w:rPr>
        <w:t>Skład Zespo</w:t>
      </w:r>
      <w:r w:rsidR="00AC06DF" w:rsidRPr="00036C89">
        <w:rPr>
          <w:rFonts w:cs="Arial"/>
          <w:szCs w:val="22"/>
          <w:lang w:val="pl-PL"/>
        </w:rPr>
        <w:t>ł</w:t>
      </w:r>
      <w:r w:rsidRPr="00036C89">
        <w:rPr>
          <w:rFonts w:cs="Arial"/>
          <w:szCs w:val="22"/>
          <w:lang w:val="pl-PL"/>
        </w:rPr>
        <w:t>u Badawczego,</w:t>
      </w:r>
    </w:p>
    <w:p w14:paraId="1A1071C3" w14:textId="77777777" w:rsidR="003F7CCB" w:rsidRPr="00036C89" w:rsidRDefault="00AC06DF" w:rsidP="0094152C">
      <w:pPr>
        <w:pStyle w:val="Akapitzlist"/>
        <w:numPr>
          <w:ilvl w:val="0"/>
          <w:numId w:val="42"/>
        </w:numPr>
        <w:spacing w:line="360" w:lineRule="auto"/>
        <w:rPr>
          <w:rFonts w:cs="Arial"/>
          <w:szCs w:val="22"/>
          <w:lang w:val="pl-PL"/>
        </w:rPr>
      </w:pPr>
      <w:r w:rsidRPr="00036C89">
        <w:rPr>
          <w:rFonts w:cs="Arial"/>
          <w:szCs w:val="22"/>
          <w:lang w:val="pl-PL"/>
        </w:rPr>
        <w:t>Zasady przetwarzania danych osobowych</w:t>
      </w:r>
      <w:r w:rsidR="003F7CCB" w:rsidRPr="00036C89">
        <w:rPr>
          <w:rFonts w:cs="Arial"/>
          <w:szCs w:val="22"/>
          <w:lang w:val="pl-PL"/>
        </w:rPr>
        <w:t>,</w:t>
      </w:r>
    </w:p>
    <w:p w14:paraId="26907EA5" w14:textId="0D55467F" w:rsidR="002E17ED" w:rsidRPr="00036C89" w:rsidRDefault="003F7CCB" w:rsidP="0094152C">
      <w:pPr>
        <w:pStyle w:val="Akapitzlist"/>
        <w:numPr>
          <w:ilvl w:val="0"/>
          <w:numId w:val="42"/>
        </w:numPr>
        <w:spacing w:line="360" w:lineRule="auto"/>
        <w:rPr>
          <w:rFonts w:cs="Arial"/>
          <w:lang w:val="pl-PL"/>
        </w:rPr>
      </w:pPr>
      <w:r w:rsidRPr="00036C89">
        <w:rPr>
          <w:rFonts w:cs="Arial"/>
          <w:lang w:val="pl-PL"/>
        </w:rPr>
        <w:t xml:space="preserve">Kopia </w:t>
      </w:r>
      <w:r w:rsidR="004F006D" w:rsidRPr="00036C89">
        <w:rPr>
          <w:rFonts w:cs="Arial"/>
          <w:lang w:val="pl-PL"/>
        </w:rPr>
        <w:t>polisy</w:t>
      </w:r>
      <w:r w:rsidRPr="00036C89">
        <w:rPr>
          <w:rFonts w:cs="Arial"/>
          <w:lang w:val="pl-PL"/>
        </w:rPr>
        <w:t xml:space="preserve"> ubezpieczeniowej Badania</w:t>
      </w:r>
      <w:r w:rsidR="00AC06DF" w:rsidRPr="00036C89">
        <w:rPr>
          <w:rFonts w:cs="Arial"/>
          <w:lang w:val="pl-PL"/>
        </w:rPr>
        <w:t>.</w:t>
      </w:r>
    </w:p>
    <w:p w14:paraId="41285671" w14:textId="43890AC9" w:rsidR="008B403D" w:rsidRPr="00036C89" w:rsidRDefault="008B403D" w:rsidP="0094152C">
      <w:pPr>
        <w:pStyle w:val="Akapitzlist"/>
        <w:spacing w:line="360" w:lineRule="auto"/>
        <w:rPr>
          <w:rFonts w:cs="Arial"/>
          <w:szCs w:val="22"/>
          <w:lang w:val="pl-PL"/>
        </w:rPr>
      </w:pPr>
    </w:p>
    <w:p w14:paraId="0593C0D5" w14:textId="36CA66A1" w:rsidR="008B403D" w:rsidRPr="00036C89" w:rsidRDefault="008B403D" w:rsidP="0094152C">
      <w:pPr>
        <w:spacing w:after="160" w:line="360" w:lineRule="auto"/>
        <w:jc w:val="both"/>
        <w:rPr>
          <w:rFonts w:cs="Arial"/>
          <w:i/>
          <w:iCs/>
          <w:szCs w:val="22"/>
        </w:rPr>
      </w:pPr>
    </w:p>
    <w:sectPr w:rsidR="008B403D" w:rsidRPr="00036C89" w:rsidSect="00B26C89">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4244" w14:textId="77777777" w:rsidR="006779CC" w:rsidRDefault="006779CC" w:rsidP="005544A1">
      <w:r>
        <w:separator/>
      </w:r>
    </w:p>
  </w:endnote>
  <w:endnote w:type="continuationSeparator" w:id="0">
    <w:p w14:paraId="4575E76A" w14:textId="77777777" w:rsidR="006779CC" w:rsidRDefault="006779CC" w:rsidP="005544A1">
      <w:r>
        <w:continuationSeparator/>
      </w:r>
    </w:p>
  </w:endnote>
  <w:endnote w:type="continuationNotice" w:id="1">
    <w:p w14:paraId="28EE57B8" w14:textId="77777777" w:rsidR="006779CC" w:rsidRDefault="0067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42340"/>
      <w:docPartObj>
        <w:docPartGallery w:val="Page Numbers (Bottom of Page)"/>
        <w:docPartUnique/>
      </w:docPartObj>
    </w:sdtPr>
    <w:sdtEndPr/>
    <w:sdtContent>
      <w:p w14:paraId="25E57666" w14:textId="36239824" w:rsidR="005544A1" w:rsidRDefault="00E35FC6" w:rsidP="00B26C89">
        <w:pPr>
          <w:pStyle w:val="Stopk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82047"/>
      <w:docPartObj>
        <w:docPartGallery w:val="Page Numbers (Bottom of Page)"/>
        <w:docPartUnique/>
      </w:docPartObj>
    </w:sdtPr>
    <w:sdtEndPr/>
    <w:sdtContent>
      <w:p w14:paraId="143753AD" w14:textId="036010A5" w:rsidR="00B26C89" w:rsidRDefault="00B26C89">
        <w:pPr>
          <w:pStyle w:val="Stopka"/>
          <w:jc w:val="right"/>
        </w:pPr>
        <w:r>
          <w:fldChar w:fldCharType="begin"/>
        </w:r>
        <w:r>
          <w:instrText>PAGE   \* MERGEFORMAT</w:instrText>
        </w:r>
        <w:r>
          <w:fldChar w:fldCharType="separate"/>
        </w:r>
        <w:r>
          <w:rPr>
            <w:lang w:val="pl-PL"/>
          </w:rPr>
          <w:t>2</w:t>
        </w:r>
        <w:r>
          <w:fldChar w:fldCharType="end"/>
        </w:r>
      </w:p>
    </w:sdtContent>
  </w:sdt>
  <w:p w14:paraId="796355E8" w14:textId="77777777" w:rsidR="00B26C89" w:rsidRDefault="00B26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E60C" w14:textId="77777777" w:rsidR="006779CC" w:rsidRDefault="006779CC" w:rsidP="005544A1">
      <w:r>
        <w:separator/>
      </w:r>
    </w:p>
  </w:footnote>
  <w:footnote w:type="continuationSeparator" w:id="0">
    <w:p w14:paraId="382A2552" w14:textId="77777777" w:rsidR="006779CC" w:rsidRDefault="006779CC" w:rsidP="005544A1">
      <w:r>
        <w:continuationSeparator/>
      </w:r>
    </w:p>
  </w:footnote>
  <w:footnote w:type="continuationNotice" w:id="1">
    <w:p w14:paraId="012E272A" w14:textId="77777777" w:rsidR="006779CC" w:rsidRDefault="00677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BD44" w14:textId="440CB53A" w:rsidR="00FF2E0E" w:rsidRPr="00B26C89" w:rsidRDefault="00FF2E0E" w:rsidP="001A67BD">
    <w:pPr>
      <w:pStyle w:val="Nagwek"/>
      <w:jc w:val="right"/>
      <w:rPr>
        <w:rFonts w:asciiTheme="minorHAnsi" w:hAnsiTheme="minorHAnsi" w:cstheme="minorHAnsi"/>
        <w:sz w:val="18"/>
        <w:szCs w:val="18"/>
        <w:lang w:val="pl-PL"/>
      </w:rPr>
    </w:pPr>
    <w:r w:rsidRPr="00B26C89">
      <w:rPr>
        <w:rFonts w:asciiTheme="minorHAnsi" w:hAnsiTheme="minorHAnsi" w:cstheme="minorHAnsi"/>
        <w:sz w:val="18"/>
        <w:szCs w:val="18"/>
        <w:lang w:val="pl-PL"/>
      </w:rPr>
      <w:t>Wzór umowy</w:t>
    </w:r>
    <w:r>
      <w:rPr>
        <w:rFonts w:asciiTheme="minorHAnsi" w:hAnsiTheme="minorHAnsi" w:cstheme="minorHAnsi"/>
        <w:sz w:val="18"/>
        <w:szCs w:val="18"/>
        <w:lang w:val="pl-PL"/>
      </w:rPr>
      <w:t xml:space="preserve"> trójstronnej na</w:t>
    </w:r>
    <w:r w:rsidRPr="00B26C89">
      <w:rPr>
        <w:rFonts w:asciiTheme="minorHAnsi" w:hAnsiTheme="minorHAnsi" w:cstheme="minorHAnsi"/>
        <w:sz w:val="18"/>
        <w:szCs w:val="18"/>
        <w:lang w:val="pl-PL"/>
      </w:rPr>
      <w:t xml:space="preserve"> przeprowadzenie badania klinicznego </w:t>
    </w:r>
    <w:r>
      <w:rPr>
        <w:rFonts w:asciiTheme="minorHAnsi" w:hAnsiTheme="minorHAnsi" w:cstheme="minorHAnsi"/>
        <w:sz w:val="18"/>
        <w:szCs w:val="18"/>
        <w:lang w:val="pl-PL"/>
      </w:rPr>
      <w:t>produktu leczniczego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878"/>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F0A3838"/>
    <w:multiLevelType w:val="hybridMultilevel"/>
    <w:tmpl w:val="05CE2A8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C1436"/>
    <w:multiLevelType w:val="hybridMultilevel"/>
    <w:tmpl w:val="98241C44"/>
    <w:lvl w:ilvl="0" w:tplc="2B90967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FF6027"/>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6822E5B"/>
    <w:multiLevelType w:val="hybridMultilevel"/>
    <w:tmpl w:val="E3D4C966"/>
    <w:lvl w:ilvl="0" w:tplc="17521D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333E4F"/>
    <w:multiLevelType w:val="hybridMultilevel"/>
    <w:tmpl w:val="3D846828"/>
    <w:lvl w:ilvl="0" w:tplc="0C8A6B82">
      <w:start w:val="1"/>
      <w:numFmt w:val="lowerLetter"/>
      <w:lvlText w:val="%1)"/>
      <w:lvlJc w:val="left"/>
      <w:pPr>
        <w:ind w:left="67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573C8"/>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F89096D"/>
    <w:multiLevelType w:val="hybridMultilevel"/>
    <w:tmpl w:val="59B88444"/>
    <w:lvl w:ilvl="0" w:tplc="10CE10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390B9E"/>
    <w:multiLevelType w:val="hybridMultilevel"/>
    <w:tmpl w:val="6520F654"/>
    <w:lvl w:ilvl="0" w:tplc="BAAE220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FD7A73"/>
    <w:multiLevelType w:val="hybridMultilevel"/>
    <w:tmpl w:val="E5487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B41CCD"/>
    <w:multiLevelType w:val="hybridMultilevel"/>
    <w:tmpl w:val="B07AD8AE"/>
    <w:lvl w:ilvl="0" w:tplc="409C36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11715E"/>
    <w:multiLevelType w:val="hybridMultilevel"/>
    <w:tmpl w:val="79CCFD24"/>
    <w:lvl w:ilvl="0" w:tplc="BA76D9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235BC"/>
    <w:multiLevelType w:val="hybridMultilevel"/>
    <w:tmpl w:val="9CB085DA"/>
    <w:lvl w:ilvl="0" w:tplc="2AA8E214">
      <w:start w:val="1"/>
      <w:numFmt w:val="decimal"/>
      <w:lvlText w:val="%1)"/>
      <w:lvlJc w:val="left"/>
      <w:pPr>
        <w:ind w:left="72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6665C"/>
    <w:multiLevelType w:val="multilevel"/>
    <w:tmpl w:val="7722F75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29A70A4"/>
    <w:multiLevelType w:val="hybridMultilevel"/>
    <w:tmpl w:val="301050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A614A9"/>
    <w:multiLevelType w:val="multilevel"/>
    <w:tmpl w:val="F79CE7A6"/>
    <w:lvl w:ilvl="0">
      <w:start w:val="1"/>
      <w:numFmt w:val="decimal"/>
      <w:lvlText w:val="%1"/>
      <w:lvlJc w:val="left"/>
      <w:pPr>
        <w:tabs>
          <w:tab w:val="num" w:pos="510"/>
        </w:tabs>
        <w:ind w:left="510" w:hanging="510"/>
      </w:pPr>
      <w:rPr>
        <w:rFonts w:hint="default"/>
        <w:b/>
      </w:rPr>
    </w:lvl>
    <w:lvl w:ilvl="1">
      <w:start w:val="1"/>
      <w:numFmt w:val="decimal"/>
      <w:lvlText w:val="%2."/>
      <w:lvlJc w:val="left"/>
      <w:pPr>
        <w:tabs>
          <w:tab w:val="num" w:pos="360"/>
        </w:tabs>
        <w:ind w:left="360" w:hanging="360"/>
      </w:pPr>
      <w:rPr>
        <w:rFonts w:hint="default"/>
        <w:b w:val="0"/>
        <w:i w:val="0"/>
        <w:iCs/>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5A66178"/>
    <w:multiLevelType w:val="multilevel"/>
    <w:tmpl w:val="8A8239A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515"/>
        </w:tabs>
        <w:ind w:left="1515" w:hanging="435"/>
      </w:pPr>
      <w:rPr>
        <w:rFonts w:hint="default"/>
      </w:rPr>
    </w:lvl>
    <w:lvl w:ilvl="2">
      <w:start w:val="1"/>
      <w:numFmt w:val="decimal"/>
      <w:lvlText w:val="%3)"/>
      <w:lvlJc w:val="left"/>
      <w:pPr>
        <w:ind w:left="2160" w:hanging="360"/>
      </w:pPr>
      <w:rPr>
        <w:rFonts w:hint="default"/>
      </w:rPr>
    </w:lvl>
    <w:lvl w:ilvl="3">
      <w:start w:val="2"/>
      <w:numFmt w:val="lowerLetter"/>
      <w:lvlText w:val="%4)"/>
      <w:lvlJc w:val="left"/>
      <w:pPr>
        <w:ind w:left="2880" w:hanging="360"/>
      </w:pPr>
      <w:rPr>
        <w:rFonts w:hint="default"/>
      </w:rPr>
    </w:lvl>
    <w:lvl w:ilvl="4">
      <w:start w:val="25"/>
      <w:numFmt w:val="decimal"/>
      <w:lvlText w:val="%5"/>
      <w:lvlJc w:val="left"/>
      <w:pPr>
        <w:ind w:left="3600" w:hanging="360"/>
      </w:pPr>
      <w:rPr>
        <w:rFonts w:hint="default"/>
      </w:rPr>
    </w:lvl>
    <w:lvl w:ilvl="5">
      <w:start w:val="1"/>
      <w:numFmt w:val="upp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A5364"/>
    <w:multiLevelType w:val="hybridMultilevel"/>
    <w:tmpl w:val="B44C38AC"/>
    <w:lvl w:ilvl="0" w:tplc="3A6CAC3E">
      <w:start w:val="1"/>
      <w:numFmt w:val="decimal"/>
      <w:lvlText w:val="%1."/>
      <w:lvlJc w:val="left"/>
      <w:pPr>
        <w:ind w:left="720" w:hanging="360"/>
      </w:pPr>
      <w:rPr>
        <w:b w:val="0"/>
        <w:bCs/>
      </w:rPr>
    </w:lvl>
    <w:lvl w:ilvl="1" w:tplc="67F48EFC">
      <w:start w:val="1"/>
      <w:numFmt w:val="lowerLetter"/>
      <w:lvlText w:val="%2)"/>
      <w:lvlJc w:val="left"/>
      <w:pPr>
        <w:ind w:left="1440" w:hanging="360"/>
      </w:pPr>
      <w:rPr>
        <w:rFonts w:hint="default"/>
      </w:rPr>
    </w:lvl>
    <w:lvl w:ilvl="2" w:tplc="8C54FE54">
      <w:start w:val="1"/>
      <w:numFmt w:val="lowerRoman"/>
      <w:lvlText w:val="%3."/>
      <w:lvlJc w:val="righ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3D266F"/>
    <w:multiLevelType w:val="hybridMultilevel"/>
    <w:tmpl w:val="05CE2A8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F1C4EDB"/>
    <w:multiLevelType w:val="hybridMultilevel"/>
    <w:tmpl w:val="B8343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061B9"/>
    <w:multiLevelType w:val="hybridMultilevel"/>
    <w:tmpl w:val="9CBA37E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0397E37"/>
    <w:multiLevelType w:val="hybridMultilevel"/>
    <w:tmpl w:val="66FA144A"/>
    <w:lvl w:ilvl="0" w:tplc="AAEE09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974FD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3" w15:restartNumberingAfterBreak="0">
    <w:nsid w:val="48D97BEF"/>
    <w:multiLevelType w:val="hybridMultilevel"/>
    <w:tmpl w:val="66FA1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505847"/>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CEC401B"/>
    <w:multiLevelType w:val="multilevel"/>
    <w:tmpl w:val="F79CE7A6"/>
    <w:lvl w:ilvl="0">
      <w:start w:val="1"/>
      <w:numFmt w:val="decimal"/>
      <w:lvlText w:val="%1"/>
      <w:lvlJc w:val="left"/>
      <w:pPr>
        <w:tabs>
          <w:tab w:val="num" w:pos="510"/>
        </w:tabs>
        <w:ind w:left="510" w:hanging="510"/>
      </w:pPr>
      <w:rPr>
        <w:rFonts w:hint="default"/>
        <w:b/>
      </w:rPr>
    </w:lvl>
    <w:lvl w:ilvl="1">
      <w:start w:val="1"/>
      <w:numFmt w:val="decimal"/>
      <w:lvlText w:val="%2."/>
      <w:lvlJc w:val="left"/>
      <w:pPr>
        <w:tabs>
          <w:tab w:val="num" w:pos="360"/>
        </w:tabs>
        <w:ind w:left="360" w:hanging="360"/>
      </w:pPr>
      <w:rPr>
        <w:rFonts w:hint="default"/>
        <w:b w:val="0"/>
        <w:i w:val="0"/>
        <w:iCs/>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CEC4A72"/>
    <w:multiLevelType w:val="hybridMultilevel"/>
    <w:tmpl w:val="23D04534"/>
    <w:lvl w:ilvl="0" w:tplc="E1DC46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980AFB"/>
    <w:multiLevelType w:val="hybridMultilevel"/>
    <w:tmpl w:val="C2BA0F1C"/>
    <w:lvl w:ilvl="0" w:tplc="222445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CD3C51"/>
    <w:multiLevelType w:val="hybridMultilevel"/>
    <w:tmpl w:val="66FA1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92678D"/>
    <w:multiLevelType w:val="hybridMultilevel"/>
    <w:tmpl w:val="AE28AFDC"/>
    <w:lvl w:ilvl="0" w:tplc="849A7D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FE2CFA"/>
    <w:multiLevelType w:val="hybridMultilevel"/>
    <w:tmpl w:val="4FA01102"/>
    <w:lvl w:ilvl="0" w:tplc="C33205E0">
      <w:start w:val="1"/>
      <w:numFmt w:val="bullet"/>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6DC22D0A">
      <w:start w:val="1"/>
      <w:numFmt w:val="bullet"/>
      <w:lvlRestart w:val="0"/>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02116"/>
    <w:multiLevelType w:val="multilevel"/>
    <w:tmpl w:val="FE78E38A"/>
    <w:lvl w:ilvl="0">
      <w:start w:val="1"/>
      <w:numFmt w:val="decimal"/>
      <w:pStyle w:val="S2Heading1"/>
      <w:lvlText w:val="%1."/>
      <w:lvlJc w:val="left"/>
      <w:pPr>
        <w:tabs>
          <w:tab w:val="num" w:pos="720"/>
        </w:tabs>
        <w:ind w:left="720" w:hanging="720"/>
      </w:pPr>
      <w:rPr>
        <w:rFonts w:cs="Times New Roman" w:hint="default"/>
        <w:color w:val="010000"/>
        <w:u w:val="none"/>
      </w:rPr>
    </w:lvl>
    <w:lvl w:ilvl="1">
      <w:start w:val="1"/>
      <w:numFmt w:val="decimal"/>
      <w:pStyle w:val="S2Heading2"/>
      <w:lvlText w:val="%1.%2"/>
      <w:lvlJc w:val="left"/>
      <w:pPr>
        <w:tabs>
          <w:tab w:val="num" w:pos="1288"/>
        </w:tabs>
        <w:ind w:left="1288" w:hanging="720"/>
      </w:pPr>
      <w:rPr>
        <w:rFonts w:cs="Times New Roman" w:hint="default"/>
        <w:b w:val="0"/>
        <w:i w:val="0"/>
        <w:color w:val="010000"/>
        <w:u w:val="none"/>
      </w:rPr>
    </w:lvl>
    <w:lvl w:ilvl="2">
      <w:start w:val="1"/>
      <w:numFmt w:val="decimal"/>
      <w:pStyle w:val="S2Heading3"/>
      <w:lvlText w:val="%1.%2.%3"/>
      <w:lvlJc w:val="left"/>
      <w:pPr>
        <w:tabs>
          <w:tab w:val="num" w:pos="2325"/>
        </w:tabs>
        <w:ind w:left="2325" w:hanging="907"/>
      </w:pPr>
      <w:rPr>
        <w:rFonts w:cs="Times New Roman" w:hint="default"/>
        <w:color w:val="010000"/>
        <w:u w:val="none"/>
      </w:rPr>
    </w:lvl>
    <w:lvl w:ilvl="3">
      <w:start w:val="1"/>
      <w:numFmt w:val="decimal"/>
      <w:pStyle w:val="S2Heading4"/>
      <w:lvlText w:val="%1.%2.%3.%4"/>
      <w:lvlJc w:val="left"/>
      <w:pPr>
        <w:tabs>
          <w:tab w:val="num" w:pos="2880"/>
        </w:tabs>
        <w:ind w:left="2880" w:hanging="1253"/>
      </w:pPr>
      <w:rPr>
        <w:rFonts w:cs="Times New Roman" w:hint="default"/>
        <w:color w:val="010000"/>
        <w:u w:val="none"/>
      </w:rPr>
    </w:lvl>
    <w:lvl w:ilvl="4">
      <w:start w:val="1"/>
      <w:numFmt w:val="lowerLetter"/>
      <w:pStyle w:val="S2Heading5"/>
      <w:lvlText w:val="(%5)"/>
      <w:lvlJc w:val="left"/>
      <w:pPr>
        <w:tabs>
          <w:tab w:val="num" w:pos="3600"/>
        </w:tabs>
        <w:ind w:left="3600" w:hanging="720"/>
      </w:pPr>
      <w:rPr>
        <w:rFonts w:cs="Times New Roman" w:hint="default"/>
        <w:color w:val="010000"/>
        <w:u w:val="none"/>
      </w:rPr>
    </w:lvl>
    <w:lvl w:ilvl="5">
      <w:start w:val="1"/>
      <w:numFmt w:val="lowerRoman"/>
      <w:pStyle w:val="S2Heading6"/>
      <w:lvlText w:val="(%6)"/>
      <w:lvlJc w:val="left"/>
      <w:pPr>
        <w:tabs>
          <w:tab w:val="num" w:pos="4536"/>
        </w:tabs>
        <w:ind w:left="4536" w:hanging="936"/>
      </w:pPr>
      <w:rPr>
        <w:rFonts w:cs="Times New Roman" w:hint="default"/>
        <w:color w:val="010000"/>
        <w:u w:val="none"/>
      </w:rPr>
    </w:lvl>
    <w:lvl w:ilvl="6">
      <w:start w:val="1"/>
      <w:numFmt w:val="lowerLetter"/>
      <w:pStyle w:val="S2Heading7"/>
      <w:lvlText w:val="(%7)"/>
      <w:lvlJc w:val="left"/>
      <w:pPr>
        <w:tabs>
          <w:tab w:val="num" w:pos="1627"/>
        </w:tabs>
        <w:ind w:left="1627" w:hanging="907"/>
      </w:pPr>
      <w:rPr>
        <w:rFonts w:cs="Times New Roman" w:hint="default"/>
        <w:color w:val="010000"/>
        <w:u w:val="none"/>
      </w:rPr>
    </w:lvl>
    <w:lvl w:ilvl="7">
      <w:start w:val="1"/>
      <w:numFmt w:val="lowerRoman"/>
      <w:pStyle w:val="S2Heading8"/>
      <w:lvlText w:val="(%8)"/>
      <w:lvlJc w:val="left"/>
      <w:pPr>
        <w:tabs>
          <w:tab w:val="num" w:pos="2880"/>
        </w:tabs>
        <w:ind w:left="2880" w:hanging="1253"/>
      </w:pPr>
      <w:rPr>
        <w:rFonts w:cs="Times New Roman" w:hint="default"/>
        <w:color w:val="010000"/>
        <w:u w:val="none"/>
      </w:rPr>
    </w:lvl>
    <w:lvl w:ilvl="8">
      <w:start w:val="1"/>
      <w:numFmt w:val="none"/>
      <w:pStyle w:val="S2Heading9"/>
      <w:lvlText w:val=""/>
      <w:lvlJc w:val="left"/>
      <w:pPr>
        <w:tabs>
          <w:tab w:val="num" w:pos="2376"/>
        </w:tabs>
        <w:ind w:left="1656"/>
      </w:pPr>
      <w:rPr>
        <w:rFonts w:cs="Times New Roman" w:hint="default"/>
        <w:color w:val="010000"/>
        <w:u w:val="none"/>
      </w:rPr>
    </w:lvl>
  </w:abstractNum>
  <w:abstractNum w:abstractNumId="32" w15:restartNumberingAfterBreak="0">
    <w:nsid w:val="58AC171C"/>
    <w:multiLevelType w:val="hybridMultilevel"/>
    <w:tmpl w:val="2C06597C"/>
    <w:lvl w:ilvl="0" w:tplc="05B2C0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B24C6C"/>
    <w:multiLevelType w:val="hybridMultilevel"/>
    <w:tmpl w:val="6CD24346"/>
    <w:lvl w:ilvl="0" w:tplc="82822A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835559"/>
    <w:multiLevelType w:val="hybridMultilevel"/>
    <w:tmpl w:val="05CE2A8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F1B5714"/>
    <w:multiLevelType w:val="hybridMultilevel"/>
    <w:tmpl w:val="F7841BA8"/>
    <w:lvl w:ilvl="0" w:tplc="261AFB1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282110"/>
    <w:multiLevelType w:val="hybridMultilevel"/>
    <w:tmpl w:val="34D4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851C7"/>
    <w:multiLevelType w:val="hybridMultilevel"/>
    <w:tmpl w:val="228CDB9E"/>
    <w:lvl w:ilvl="0" w:tplc="DA602DCC">
      <w:start w:val="1"/>
      <w:numFmt w:val="decimal"/>
      <w:lvlText w:val="%1."/>
      <w:lvlJc w:val="left"/>
      <w:pPr>
        <w:tabs>
          <w:tab w:val="num" w:pos="0"/>
        </w:tabs>
        <w:ind w:left="284" w:hanging="284"/>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559F6"/>
    <w:multiLevelType w:val="hybridMultilevel"/>
    <w:tmpl w:val="FFECCE6C"/>
    <w:lvl w:ilvl="0" w:tplc="8B98BB4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8820EFB"/>
    <w:multiLevelType w:val="hybridMultilevel"/>
    <w:tmpl w:val="A688496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8B5328A"/>
    <w:multiLevelType w:val="hybridMultilevel"/>
    <w:tmpl w:val="FFECCE6C"/>
    <w:lvl w:ilvl="0" w:tplc="8B98BB4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A092A1C"/>
    <w:multiLevelType w:val="multilevel"/>
    <w:tmpl w:val="7722F75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6C8E57F1"/>
    <w:multiLevelType w:val="hybridMultilevel"/>
    <w:tmpl w:val="9154A5F4"/>
    <w:lvl w:ilvl="0" w:tplc="6DF6F31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531DA"/>
    <w:multiLevelType w:val="hybridMultilevel"/>
    <w:tmpl w:val="83DC053E"/>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E414C0C"/>
    <w:multiLevelType w:val="hybridMultilevel"/>
    <w:tmpl w:val="3C2CB10C"/>
    <w:lvl w:ilvl="0" w:tplc="45D21CD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83571816">
    <w:abstractNumId w:val="22"/>
  </w:num>
  <w:num w:numId="2" w16cid:durableId="1988245025">
    <w:abstractNumId w:val="15"/>
  </w:num>
  <w:num w:numId="3" w16cid:durableId="1419982445">
    <w:abstractNumId w:val="38"/>
  </w:num>
  <w:num w:numId="4" w16cid:durableId="641084585">
    <w:abstractNumId w:val="24"/>
  </w:num>
  <w:num w:numId="5" w16cid:durableId="1363244819">
    <w:abstractNumId w:val="18"/>
  </w:num>
  <w:num w:numId="6" w16cid:durableId="1121461371">
    <w:abstractNumId w:val="37"/>
  </w:num>
  <w:num w:numId="7" w16cid:durableId="1093403510">
    <w:abstractNumId w:val="44"/>
  </w:num>
  <w:num w:numId="8" w16cid:durableId="1482385059">
    <w:abstractNumId w:val="43"/>
  </w:num>
  <w:num w:numId="9" w16cid:durableId="2004890915">
    <w:abstractNumId w:val="30"/>
  </w:num>
  <w:num w:numId="10" w16cid:durableId="930237531">
    <w:abstractNumId w:val="16"/>
  </w:num>
  <w:num w:numId="11" w16cid:durableId="2130661420">
    <w:abstractNumId w:val="20"/>
  </w:num>
  <w:num w:numId="12" w16cid:durableId="1659920217">
    <w:abstractNumId w:val="34"/>
  </w:num>
  <w:num w:numId="13" w16cid:durableId="1504972862">
    <w:abstractNumId w:val="39"/>
  </w:num>
  <w:num w:numId="14" w16cid:durableId="221604869">
    <w:abstractNumId w:val="17"/>
  </w:num>
  <w:num w:numId="15" w16cid:durableId="1181823527">
    <w:abstractNumId w:val="5"/>
  </w:num>
  <w:num w:numId="16" w16cid:durableId="7290380">
    <w:abstractNumId w:val="6"/>
  </w:num>
  <w:num w:numId="17" w16cid:durableId="2017534327">
    <w:abstractNumId w:val="13"/>
  </w:num>
  <w:num w:numId="18" w16cid:durableId="420642524">
    <w:abstractNumId w:val="41"/>
  </w:num>
  <w:num w:numId="19" w16cid:durableId="561407495">
    <w:abstractNumId w:val="1"/>
  </w:num>
  <w:num w:numId="20" w16cid:durableId="998115366">
    <w:abstractNumId w:val="40"/>
  </w:num>
  <w:num w:numId="21" w16cid:durableId="2077050661">
    <w:abstractNumId w:val="0"/>
  </w:num>
  <w:num w:numId="22" w16cid:durableId="944996217">
    <w:abstractNumId w:val="14"/>
  </w:num>
  <w:num w:numId="23" w16cid:durableId="1595550628">
    <w:abstractNumId w:val="3"/>
  </w:num>
  <w:num w:numId="24" w16cid:durableId="1604877805">
    <w:abstractNumId w:val="27"/>
  </w:num>
  <w:num w:numId="25" w16cid:durableId="32773789">
    <w:abstractNumId w:val="12"/>
  </w:num>
  <w:num w:numId="26" w16cid:durableId="435715661">
    <w:abstractNumId w:val="3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104321">
    <w:abstractNumId w:val="31"/>
  </w:num>
  <w:num w:numId="28" w16cid:durableId="1785997659">
    <w:abstractNumId w:val="25"/>
  </w:num>
  <w:num w:numId="29" w16cid:durableId="1138643323">
    <w:abstractNumId w:val="19"/>
  </w:num>
  <w:num w:numId="30" w16cid:durableId="583033672">
    <w:abstractNumId w:val="36"/>
  </w:num>
  <w:num w:numId="31" w16cid:durableId="1116944735">
    <w:abstractNumId w:val="26"/>
  </w:num>
  <w:num w:numId="32" w16cid:durableId="1347093207">
    <w:abstractNumId w:val="32"/>
  </w:num>
  <w:num w:numId="33" w16cid:durableId="1872525110">
    <w:abstractNumId w:val="4"/>
  </w:num>
  <w:num w:numId="34" w16cid:durableId="388262058">
    <w:abstractNumId w:val="35"/>
  </w:num>
  <w:num w:numId="35" w16cid:durableId="1994065248">
    <w:abstractNumId w:val="8"/>
  </w:num>
  <w:num w:numId="36" w16cid:durableId="752775408">
    <w:abstractNumId w:val="29"/>
  </w:num>
  <w:num w:numId="37" w16cid:durableId="1790393620">
    <w:abstractNumId w:val="21"/>
  </w:num>
  <w:num w:numId="38" w16cid:durableId="834029029">
    <w:abstractNumId w:val="33"/>
  </w:num>
  <w:num w:numId="39" w16cid:durableId="2109308889">
    <w:abstractNumId w:val="10"/>
  </w:num>
  <w:num w:numId="40" w16cid:durableId="596789473">
    <w:abstractNumId w:val="2"/>
  </w:num>
  <w:num w:numId="41" w16cid:durableId="1186557829">
    <w:abstractNumId w:val="7"/>
  </w:num>
  <w:num w:numId="42" w16cid:durableId="709846340">
    <w:abstractNumId w:val="11"/>
  </w:num>
  <w:num w:numId="43" w16cid:durableId="1806042762">
    <w:abstractNumId w:val="28"/>
  </w:num>
  <w:num w:numId="44" w16cid:durableId="551118852">
    <w:abstractNumId w:val="23"/>
  </w:num>
  <w:num w:numId="45" w16cid:durableId="365759306">
    <w:abstractNumId w:val="42"/>
  </w:num>
  <w:num w:numId="46" w16cid:durableId="903561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F5"/>
    <w:rsid w:val="00005B22"/>
    <w:rsid w:val="000100C1"/>
    <w:rsid w:val="0001354F"/>
    <w:rsid w:val="00022D29"/>
    <w:rsid w:val="00022EAA"/>
    <w:rsid w:val="00027539"/>
    <w:rsid w:val="00032DCD"/>
    <w:rsid w:val="00035611"/>
    <w:rsid w:val="00036C89"/>
    <w:rsid w:val="00040BAE"/>
    <w:rsid w:val="0004200A"/>
    <w:rsid w:val="00043A53"/>
    <w:rsid w:val="0005181A"/>
    <w:rsid w:val="00055D32"/>
    <w:rsid w:val="0005791F"/>
    <w:rsid w:val="00063A2E"/>
    <w:rsid w:val="00067557"/>
    <w:rsid w:val="00071C12"/>
    <w:rsid w:val="00071CFF"/>
    <w:rsid w:val="00073070"/>
    <w:rsid w:val="00077C29"/>
    <w:rsid w:val="00077D1D"/>
    <w:rsid w:val="000873A0"/>
    <w:rsid w:val="00090DEF"/>
    <w:rsid w:val="00090FFD"/>
    <w:rsid w:val="00092670"/>
    <w:rsid w:val="0009539A"/>
    <w:rsid w:val="00095CA1"/>
    <w:rsid w:val="000A7095"/>
    <w:rsid w:val="000A71CC"/>
    <w:rsid w:val="000A76EF"/>
    <w:rsid w:val="000B00D9"/>
    <w:rsid w:val="000B13FE"/>
    <w:rsid w:val="000B6739"/>
    <w:rsid w:val="000C2B22"/>
    <w:rsid w:val="000C3FD8"/>
    <w:rsid w:val="000C415F"/>
    <w:rsid w:val="000C6DAC"/>
    <w:rsid w:val="000D6477"/>
    <w:rsid w:val="000D69AD"/>
    <w:rsid w:val="000D6A9D"/>
    <w:rsid w:val="000D7155"/>
    <w:rsid w:val="000E4C78"/>
    <w:rsid w:val="000E6CFB"/>
    <w:rsid w:val="000FD094"/>
    <w:rsid w:val="00100C99"/>
    <w:rsid w:val="00110EF8"/>
    <w:rsid w:val="00112FBC"/>
    <w:rsid w:val="00113D3E"/>
    <w:rsid w:val="0011708D"/>
    <w:rsid w:val="001171DA"/>
    <w:rsid w:val="0012522B"/>
    <w:rsid w:val="001257E2"/>
    <w:rsid w:val="001303B9"/>
    <w:rsid w:val="00130B90"/>
    <w:rsid w:val="001335C0"/>
    <w:rsid w:val="00137395"/>
    <w:rsid w:val="00137928"/>
    <w:rsid w:val="00140F5C"/>
    <w:rsid w:val="001412EF"/>
    <w:rsid w:val="0014188C"/>
    <w:rsid w:val="001419F2"/>
    <w:rsid w:val="00144091"/>
    <w:rsid w:val="00144F6F"/>
    <w:rsid w:val="00150881"/>
    <w:rsid w:val="00157CF5"/>
    <w:rsid w:val="00161567"/>
    <w:rsid w:val="00164538"/>
    <w:rsid w:val="00165E4D"/>
    <w:rsid w:val="0016611A"/>
    <w:rsid w:val="00166D76"/>
    <w:rsid w:val="00175236"/>
    <w:rsid w:val="00177016"/>
    <w:rsid w:val="00181BCC"/>
    <w:rsid w:val="00185577"/>
    <w:rsid w:val="0019707A"/>
    <w:rsid w:val="001A1B40"/>
    <w:rsid w:val="001A22FA"/>
    <w:rsid w:val="001A67BD"/>
    <w:rsid w:val="001B0101"/>
    <w:rsid w:val="001C3E84"/>
    <w:rsid w:val="001D45C4"/>
    <w:rsid w:val="001D54A4"/>
    <w:rsid w:val="001E288D"/>
    <w:rsid w:val="001E5662"/>
    <w:rsid w:val="001E5FDF"/>
    <w:rsid w:val="001F094C"/>
    <w:rsid w:val="001F1DC0"/>
    <w:rsid w:val="001F2617"/>
    <w:rsid w:val="001F4759"/>
    <w:rsid w:val="001F5082"/>
    <w:rsid w:val="001F54DF"/>
    <w:rsid w:val="00201354"/>
    <w:rsid w:val="0020262E"/>
    <w:rsid w:val="0020377E"/>
    <w:rsid w:val="0020399B"/>
    <w:rsid w:val="00205390"/>
    <w:rsid w:val="00207C9A"/>
    <w:rsid w:val="002123AD"/>
    <w:rsid w:val="00214969"/>
    <w:rsid w:val="00220B06"/>
    <w:rsid w:val="002222AA"/>
    <w:rsid w:val="00223111"/>
    <w:rsid w:val="002231F9"/>
    <w:rsid w:val="00233E3E"/>
    <w:rsid w:val="00236D18"/>
    <w:rsid w:val="00251F30"/>
    <w:rsid w:val="002522FF"/>
    <w:rsid w:val="00260AD1"/>
    <w:rsid w:val="00262B65"/>
    <w:rsid w:val="00271A55"/>
    <w:rsid w:val="0027296F"/>
    <w:rsid w:val="0029248F"/>
    <w:rsid w:val="00292D69"/>
    <w:rsid w:val="0029372D"/>
    <w:rsid w:val="002A243E"/>
    <w:rsid w:val="002B2E8D"/>
    <w:rsid w:val="002C2C86"/>
    <w:rsid w:val="002C3FA5"/>
    <w:rsid w:val="002C5A1B"/>
    <w:rsid w:val="002D002C"/>
    <w:rsid w:val="002D1F30"/>
    <w:rsid w:val="002D30D9"/>
    <w:rsid w:val="002D4CE7"/>
    <w:rsid w:val="002D53C3"/>
    <w:rsid w:val="002E17ED"/>
    <w:rsid w:val="002E5101"/>
    <w:rsid w:val="002F5C94"/>
    <w:rsid w:val="002F7379"/>
    <w:rsid w:val="00302A5B"/>
    <w:rsid w:val="00312642"/>
    <w:rsid w:val="00315837"/>
    <w:rsid w:val="0031640D"/>
    <w:rsid w:val="00322065"/>
    <w:rsid w:val="003225F8"/>
    <w:rsid w:val="0032757F"/>
    <w:rsid w:val="00331624"/>
    <w:rsid w:val="003322E7"/>
    <w:rsid w:val="003340ED"/>
    <w:rsid w:val="00341E59"/>
    <w:rsid w:val="00342026"/>
    <w:rsid w:val="0035324D"/>
    <w:rsid w:val="0035330C"/>
    <w:rsid w:val="00353B17"/>
    <w:rsid w:val="003601BA"/>
    <w:rsid w:val="00364DC3"/>
    <w:rsid w:val="00366A8F"/>
    <w:rsid w:val="00371424"/>
    <w:rsid w:val="00372805"/>
    <w:rsid w:val="00373441"/>
    <w:rsid w:val="00373FA9"/>
    <w:rsid w:val="00374D4C"/>
    <w:rsid w:val="00395677"/>
    <w:rsid w:val="00395A05"/>
    <w:rsid w:val="003B42A9"/>
    <w:rsid w:val="003B46DA"/>
    <w:rsid w:val="003B72F1"/>
    <w:rsid w:val="003C335E"/>
    <w:rsid w:val="003C4437"/>
    <w:rsid w:val="003C4641"/>
    <w:rsid w:val="003C6A38"/>
    <w:rsid w:val="003D317D"/>
    <w:rsid w:val="003D713C"/>
    <w:rsid w:val="003E0CB0"/>
    <w:rsid w:val="003E5984"/>
    <w:rsid w:val="003E641E"/>
    <w:rsid w:val="003E6462"/>
    <w:rsid w:val="003F02F9"/>
    <w:rsid w:val="003F0AEB"/>
    <w:rsid w:val="003F44C7"/>
    <w:rsid w:val="003F7CCB"/>
    <w:rsid w:val="00401A9B"/>
    <w:rsid w:val="004021D4"/>
    <w:rsid w:val="00403DE4"/>
    <w:rsid w:val="00405A29"/>
    <w:rsid w:val="004074A8"/>
    <w:rsid w:val="00407D24"/>
    <w:rsid w:val="004107EC"/>
    <w:rsid w:val="0041223B"/>
    <w:rsid w:val="00415BCE"/>
    <w:rsid w:val="00416A49"/>
    <w:rsid w:val="00416BA0"/>
    <w:rsid w:val="00416F09"/>
    <w:rsid w:val="00426247"/>
    <w:rsid w:val="0044084D"/>
    <w:rsid w:val="004457F0"/>
    <w:rsid w:val="00451D67"/>
    <w:rsid w:val="0046259A"/>
    <w:rsid w:val="00463FEC"/>
    <w:rsid w:val="00473185"/>
    <w:rsid w:val="004809CB"/>
    <w:rsid w:val="00484E8E"/>
    <w:rsid w:val="0048683B"/>
    <w:rsid w:val="0049183D"/>
    <w:rsid w:val="00494B4B"/>
    <w:rsid w:val="00497CDB"/>
    <w:rsid w:val="00497F70"/>
    <w:rsid w:val="004A021A"/>
    <w:rsid w:val="004A7E81"/>
    <w:rsid w:val="004B0EB7"/>
    <w:rsid w:val="004C36B0"/>
    <w:rsid w:val="004C563E"/>
    <w:rsid w:val="004C735C"/>
    <w:rsid w:val="004D164B"/>
    <w:rsid w:val="004D1E74"/>
    <w:rsid w:val="004E0892"/>
    <w:rsid w:val="004E0DA1"/>
    <w:rsid w:val="004E446C"/>
    <w:rsid w:val="004F006D"/>
    <w:rsid w:val="004F2D29"/>
    <w:rsid w:val="004F4587"/>
    <w:rsid w:val="004F7864"/>
    <w:rsid w:val="00503930"/>
    <w:rsid w:val="005054F8"/>
    <w:rsid w:val="005077F9"/>
    <w:rsid w:val="00511314"/>
    <w:rsid w:val="005132B4"/>
    <w:rsid w:val="00513DB8"/>
    <w:rsid w:val="00515814"/>
    <w:rsid w:val="00522DE8"/>
    <w:rsid w:val="00526FE6"/>
    <w:rsid w:val="00531373"/>
    <w:rsid w:val="0053286B"/>
    <w:rsid w:val="00534B25"/>
    <w:rsid w:val="005375A4"/>
    <w:rsid w:val="00541822"/>
    <w:rsid w:val="00544912"/>
    <w:rsid w:val="00546400"/>
    <w:rsid w:val="00551844"/>
    <w:rsid w:val="005544A1"/>
    <w:rsid w:val="00555CD1"/>
    <w:rsid w:val="00557C2D"/>
    <w:rsid w:val="00562BA7"/>
    <w:rsid w:val="00567B45"/>
    <w:rsid w:val="005728E4"/>
    <w:rsid w:val="00577361"/>
    <w:rsid w:val="0057791E"/>
    <w:rsid w:val="00582DEE"/>
    <w:rsid w:val="00591188"/>
    <w:rsid w:val="005A3706"/>
    <w:rsid w:val="005A485F"/>
    <w:rsid w:val="005B0564"/>
    <w:rsid w:val="005B11DC"/>
    <w:rsid w:val="005B269F"/>
    <w:rsid w:val="005B4C41"/>
    <w:rsid w:val="005C079F"/>
    <w:rsid w:val="005C1126"/>
    <w:rsid w:val="005C2860"/>
    <w:rsid w:val="005C2F32"/>
    <w:rsid w:val="005C3610"/>
    <w:rsid w:val="005C3860"/>
    <w:rsid w:val="005C6AE3"/>
    <w:rsid w:val="005C74A9"/>
    <w:rsid w:val="005D5446"/>
    <w:rsid w:val="005E12AE"/>
    <w:rsid w:val="005E27CA"/>
    <w:rsid w:val="005F1251"/>
    <w:rsid w:val="005F2365"/>
    <w:rsid w:val="005F764E"/>
    <w:rsid w:val="00603C1F"/>
    <w:rsid w:val="00604FBF"/>
    <w:rsid w:val="00611CB7"/>
    <w:rsid w:val="0061500F"/>
    <w:rsid w:val="006150C4"/>
    <w:rsid w:val="00621895"/>
    <w:rsid w:val="00621A3C"/>
    <w:rsid w:val="00622DB5"/>
    <w:rsid w:val="00625FA9"/>
    <w:rsid w:val="00632B31"/>
    <w:rsid w:val="00636AC8"/>
    <w:rsid w:val="00636D1A"/>
    <w:rsid w:val="006377F1"/>
    <w:rsid w:val="006401F1"/>
    <w:rsid w:val="006441CF"/>
    <w:rsid w:val="00646B6D"/>
    <w:rsid w:val="00650585"/>
    <w:rsid w:val="006544B3"/>
    <w:rsid w:val="00667E7D"/>
    <w:rsid w:val="00670E3E"/>
    <w:rsid w:val="00671857"/>
    <w:rsid w:val="00674151"/>
    <w:rsid w:val="00675DE9"/>
    <w:rsid w:val="006779CC"/>
    <w:rsid w:val="00682C9B"/>
    <w:rsid w:val="00685D37"/>
    <w:rsid w:val="00687D7E"/>
    <w:rsid w:val="00687F15"/>
    <w:rsid w:val="006A0CFD"/>
    <w:rsid w:val="006A165B"/>
    <w:rsid w:val="006A4FD0"/>
    <w:rsid w:val="006B064E"/>
    <w:rsid w:val="006B0662"/>
    <w:rsid w:val="006B2D63"/>
    <w:rsid w:val="006B3F8E"/>
    <w:rsid w:val="006B401A"/>
    <w:rsid w:val="006B7C10"/>
    <w:rsid w:val="006D0577"/>
    <w:rsid w:val="006D7877"/>
    <w:rsid w:val="006E22A9"/>
    <w:rsid w:val="006E5775"/>
    <w:rsid w:val="006E5B71"/>
    <w:rsid w:val="006F4D02"/>
    <w:rsid w:val="007014E4"/>
    <w:rsid w:val="00705499"/>
    <w:rsid w:val="007054A8"/>
    <w:rsid w:val="0071017B"/>
    <w:rsid w:val="00712101"/>
    <w:rsid w:val="00714408"/>
    <w:rsid w:val="00715A80"/>
    <w:rsid w:val="0074073F"/>
    <w:rsid w:val="00741501"/>
    <w:rsid w:val="0074317A"/>
    <w:rsid w:val="00750B3C"/>
    <w:rsid w:val="00757008"/>
    <w:rsid w:val="00771C52"/>
    <w:rsid w:val="00785EA3"/>
    <w:rsid w:val="00786EA2"/>
    <w:rsid w:val="0079175B"/>
    <w:rsid w:val="00791D41"/>
    <w:rsid w:val="007965D3"/>
    <w:rsid w:val="0079690E"/>
    <w:rsid w:val="00796B87"/>
    <w:rsid w:val="007A130D"/>
    <w:rsid w:val="007A4AD7"/>
    <w:rsid w:val="007A550C"/>
    <w:rsid w:val="007A6CF8"/>
    <w:rsid w:val="007B06BC"/>
    <w:rsid w:val="007B5172"/>
    <w:rsid w:val="007B57A4"/>
    <w:rsid w:val="007B5F17"/>
    <w:rsid w:val="007C25A5"/>
    <w:rsid w:val="007D72C0"/>
    <w:rsid w:val="007E147B"/>
    <w:rsid w:val="007E1BC8"/>
    <w:rsid w:val="007E2B07"/>
    <w:rsid w:val="007E3960"/>
    <w:rsid w:val="007E5A38"/>
    <w:rsid w:val="007E602D"/>
    <w:rsid w:val="007E7C4F"/>
    <w:rsid w:val="007F4CA1"/>
    <w:rsid w:val="007F52DA"/>
    <w:rsid w:val="007F7078"/>
    <w:rsid w:val="007F7CCB"/>
    <w:rsid w:val="00802CB7"/>
    <w:rsid w:val="00806AF9"/>
    <w:rsid w:val="00814D6F"/>
    <w:rsid w:val="008210EA"/>
    <w:rsid w:val="0082460A"/>
    <w:rsid w:val="00830377"/>
    <w:rsid w:val="00840249"/>
    <w:rsid w:val="00845348"/>
    <w:rsid w:val="00846689"/>
    <w:rsid w:val="00847D39"/>
    <w:rsid w:val="00852E0E"/>
    <w:rsid w:val="008538A7"/>
    <w:rsid w:val="00854CCF"/>
    <w:rsid w:val="00856C7A"/>
    <w:rsid w:val="008579F9"/>
    <w:rsid w:val="00860359"/>
    <w:rsid w:val="00860A7B"/>
    <w:rsid w:val="00863C88"/>
    <w:rsid w:val="00872A9A"/>
    <w:rsid w:val="00873223"/>
    <w:rsid w:val="008802DA"/>
    <w:rsid w:val="00882236"/>
    <w:rsid w:val="00884453"/>
    <w:rsid w:val="008853AE"/>
    <w:rsid w:val="00885ED6"/>
    <w:rsid w:val="0089210E"/>
    <w:rsid w:val="00894EBC"/>
    <w:rsid w:val="00895506"/>
    <w:rsid w:val="008A0DD4"/>
    <w:rsid w:val="008A36FA"/>
    <w:rsid w:val="008A3A83"/>
    <w:rsid w:val="008A4012"/>
    <w:rsid w:val="008A64E1"/>
    <w:rsid w:val="008B0006"/>
    <w:rsid w:val="008B403D"/>
    <w:rsid w:val="008B6E0C"/>
    <w:rsid w:val="008B755D"/>
    <w:rsid w:val="008C0BA7"/>
    <w:rsid w:val="008C4C13"/>
    <w:rsid w:val="008C5C29"/>
    <w:rsid w:val="008D0CBD"/>
    <w:rsid w:val="008D25EF"/>
    <w:rsid w:val="008D5A89"/>
    <w:rsid w:val="008E1726"/>
    <w:rsid w:val="008E2681"/>
    <w:rsid w:val="008E5497"/>
    <w:rsid w:val="008E6A7C"/>
    <w:rsid w:val="008E7F34"/>
    <w:rsid w:val="008F2CA2"/>
    <w:rsid w:val="008F497F"/>
    <w:rsid w:val="00900DE2"/>
    <w:rsid w:val="00910809"/>
    <w:rsid w:val="00915B3E"/>
    <w:rsid w:val="00917540"/>
    <w:rsid w:val="0092571D"/>
    <w:rsid w:val="009276B5"/>
    <w:rsid w:val="00934575"/>
    <w:rsid w:val="00934EB3"/>
    <w:rsid w:val="009359A9"/>
    <w:rsid w:val="009405DA"/>
    <w:rsid w:val="0094152C"/>
    <w:rsid w:val="00941BDC"/>
    <w:rsid w:val="00945E82"/>
    <w:rsid w:val="00950914"/>
    <w:rsid w:val="00951297"/>
    <w:rsid w:val="009566B8"/>
    <w:rsid w:val="00957E3B"/>
    <w:rsid w:val="00975DD5"/>
    <w:rsid w:val="0097681B"/>
    <w:rsid w:val="0097757F"/>
    <w:rsid w:val="009900E4"/>
    <w:rsid w:val="009909E1"/>
    <w:rsid w:val="00990B58"/>
    <w:rsid w:val="0099138C"/>
    <w:rsid w:val="009925D0"/>
    <w:rsid w:val="00994AA1"/>
    <w:rsid w:val="00995DE1"/>
    <w:rsid w:val="00995ECF"/>
    <w:rsid w:val="009975C9"/>
    <w:rsid w:val="009A2E96"/>
    <w:rsid w:val="009A4ECA"/>
    <w:rsid w:val="009B039B"/>
    <w:rsid w:val="009B103F"/>
    <w:rsid w:val="009B3B2B"/>
    <w:rsid w:val="009B585F"/>
    <w:rsid w:val="009B697D"/>
    <w:rsid w:val="009B79E7"/>
    <w:rsid w:val="009C10C3"/>
    <w:rsid w:val="009C1201"/>
    <w:rsid w:val="009C4A66"/>
    <w:rsid w:val="009D037A"/>
    <w:rsid w:val="009D60BE"/>
    <w:rsid w:val="009E2BB1"/>
    <w:rsid w:val="009E4157"/>
    <w:rsid w:val="009E4907"/>
    <w:rsid w:val="009F2F13"/>
    <w:rsid w:val="009F495B"/>
    <w:rsid w:val="009F78CB"/>
    <w:rsid w:val="00A025DB"/>
    <w:rsid w:val="00A038DF"/>
    <w:rsid w:val="00A10F30"/>
    <w:rsid w:val="00A137E6"/>
    <w:rsid w:val="00A16362"/>
    <w:rsid w:val="00A16A73"/>
    <w:rsid w:val="00A17ED8"/>
    <w:rsid w:val="00A20098"/>
    <w:rsid w:val="00A20851"/>
    <w:rsid w:val="00A240BE"/>
    <w:rsid w:val="00A34CAC"/>
    <w:rsid w:val="00A37A78"/>
    <w:rsid w:val="00A400DF"/>
    <w:rsid w:val="00A401B7"/>
    <w:rsid w:val="00A431D5"/>
    <w:rsid w:val="00A4365E"/>
    <w:rsid w:val="00A464DE"/>
    <w:rsid w:val="00A65083"/>
    <w:rsid w:val="00A74BEF"/>
    <w:rsid w:val="00A750ED"/>
    <w:rsid w:val="00A75DCD"/>
    <w:rsid w:val="00A778BB"/>
    <w:rsid w:val="00A803E6"/>
    <w:rsid w:val="00A80F3D"/>
    <w:rsid w:val="00A822FD"/>
    <w:rsid w:val="00A8280E"/>
    <w:rsid w:val="00A836B8"/>
    <w:rsid w:val="00A85508"/>
    <w:rsid w:val="00A904EA"/>
    <w:rsid w:val="00A921C4"/>
    <w:rsid w:val="00A93615"/>
    <w:rsid w:val="00A94339"/>
    <w:rsid w:val="00A9681F"/>
    <w:rsid w:val="00AB06B7"/>
    <w:rsid w:val="00AB070E"/>
    <w:rsid w:val="00AC06DF"/>
    <w:rsid w:val="00AC6A7A"/>
    <w:rsid w:val="00AD02BB"/>
    <w:rsid w:val="00AD0347"/>
    <w:rsid w:val="00AD360F"/>
    <w:rsid w:val="00AD4653"/>
    <w:rsid w:val="00AD6AAA"/>
    <w:rsid w:val="00AD704D"/>
    <w:rsid w:val="00AE2EF2"/>
    <w:rsid w:val="00AE2FA7"/>
    <w:rsid w:val="00AE52B2"/>
    <w:rsid w:val="00AE6CAF"/>
    <w:rsid w:val="00AF1B72"/>
    <w:rsid w:val="00AF7D52"/>
    <w:rsid w:val="00B01E3A"/>
    <w:rsid w:val="00B05F43"/>
    <w:rsid w:val="00B064DB"/>
    <w:rsid w:val="00B06B66"/>
    <w:rsid w:val="00B14DDC"/>
    <w:rsid w:val="00B15D03"/>
    <w:rsid w:val="00B16C7B"/>
    <w:rsid w:val="00B22A1A"/>
    <w:rsid w:val="00B22DC8"/>
    <w:rsid w:val="00B24101"/>
    <w:rsid w:val="00B26C89"/>
    <w:rsid w:val="00B35050"/>
    <w:rsid w:val="00B40A49"/>
    <w:rsid w:val="00B43D1D"/>
    <w:rsid w:val="00B46D14"/>
    <w:rsid w:val="00B51329"/>
    <w:rsid w:val="00B53CA5"/>
    <w:rsid w:val="00B63761"/>
    <w:rsid w:val="00B65938"/>
    <w:rsid w:val="00B8106F"/>
    <w:rsid w:val="00BA437F"/>
    <w:rsid w:val="00BB0D4B"/>
    <w:rsid w:val="00BB2E99"/>
    <w:rsid w:val="00BC66E9"/>
    <w:rsid w:val="00BD058F"/>
    <w:rsid w:val="00BD3DEB"/>
    <w:rsid w:val="00BE4437"/>
    <w:rsid w:val="00BE5F54"/>
    <w:rsid w:val="00BF49BA"/>
    <w:rsid w:val="00BF6773"/>
    <w:rsid w:val="00C00AFC"/>
    <w:rsid w:val="00C00E21"/>
    <w:rsid w:val="00C04FA5"/>
    <w:rsid w:val="00C16A97"/>
    <w:rsid w:val="00C22A55"/>
    <w:rsid w:val="00C24AEE"/>
    <w:rsid w:val="00C25CA5"/>
    <w:rsid w:val="00C3125F"/>
    <w:rsid w:val="00C3768C"/>
    <w:rsid w:val="00C40DB1"/>
    <w:rsid w:val="00C46946"/>
    <w:rsid w:val="00C46E88"/>
    <w:rsid w:val="00C54C69"/>
    <w:rsid w:val="00C56408"/>
    <w:rsid w:val="00C564C9"/>
    <w:rsid w:val="00C60F55"/>
    <w:rsid w:val="00C62700"/>
    <w:rsid w:val="00C67A2B"/>
    <w:rsid w:val="00C71393"/>
    <w:rsid w:val="00C82D51"/>
    <w:rsid w:val="00C838A3"/>
    <w:rsid w:val="00C83C70"/>
    <w:rsid w:val="00C841E0"/>
    <w:rsid w:val="00C87993"/>
    <w:rsid w:val="00C91296"/>
    <w:rsid w:val="00C93554"/>
    <w:rsid w:val="00C939D0"/>
    <w:rsid w:val="00C94005"/>
    <w:rsid w:val="00C95D43"/>
    <w:rsid w:val="00CA1B66"/>
    <w:rsid w:val="00CB7DD2"/>
    <w:rsid w:val="00CB7FB8"/>
    <w:rsid w:val="00CC22AF"/>
    <w:rsid w:val="00CC282B"/>
    <w:rsid w:val="00CD0975"/>
    <w:rsid w:val="00CD58A5"/>
    <w:rsid w:val="00CE0952"/>
    <w:rsid w:val="00CE0AC7"/>
    <w:rsid w:val="00CE26E4"/>
    <w:rsid w:val="00CE45DB"/>
    <w:rsid w:val="00CE5E41"/>
    <w:rsid w:val="00CE689A"/>
    <w:rsid w:val="00D10BA6"/>
    <w:rsid w:val="00D11EA9"/>
    <w:rsid w:val="00D139ED"/>
    <w:rsid w:val="00D13B15"/>
    <w:rsid w:val="00D211E4"/>
    <w:rsid w:val="00D21338"/>
    <w:rsid w:val="00D21FF6"/>
    <w:rsid w:val="00D22666"/>
    <w:rsid w:val="00D245BD"/>
    <w:rsid w:val="00D31B90"/>
    <w:rsid w:val="00D32258"/>
    <w:rsid w:val="00D32F4C"/>
    <w:rsid w:val="00D34608"/>
    <w:rsid w:val="00D37041"/>
    <w:rsid w:val="00D37977"/>
    <w:rsid w:val="00D4551B"/>
    <w:rsid w:val="00D52AD6"/>
    <w:rsid w:val="00D57449"/>
    <w:rsid w:val="00D57E90"/>
    <w:rsid w:val="00D62A52"/>
    <w:rsid w:val="00D65B94"/>
    <w:rsid w:val="00D6615F"/>
    <w:rsid w:val="00D71A69"/>
    <w:rsid w:val="00D72349"/>
    <w:rsid w:val="00D72C22"/>
    <w:rsid w:val="00D73545"/>
    <w:rsid w:val="00D7481E"/>
    <w:rsid w:val="00D8139A"/>
    <w:rsid w:val="00D87C7C"/>
    <w:rsid w:val="00D9010D"/>
    <w:rsid w:val="00DA1B52"/>
    <w:rsid w:val="00DA20CC"/>
    <w:rsid w:val="00DA4F3E"/>
    <w:rsid w:val="00DA6501"/>
    <w:rsid w:val="00DB191B"/>
    <w:rsid w:val="00DC05D3"/>
    <w:rsid w:val="00DC147E"/>
    <w:rsid w:val="00DC2D3B"/>
    <w:rsid w:val="00DC7C49"/>
    <w:rsid w:val="00DD0F4D"/>
    <w:rsid w:val="00DD3A0C"/>
    <w:rsid w:val="00DD74D4"/>
    <w:rsid w:val="00DE3780"/>
    <w:rsid w:val="00DF2F0A"/>
    <w:rsid w:val="00DF338A"/>
    <w:rsid w:val="00E005F3"/>
    <w:rsid w:val="00E038C9"/>
    <w:rsid w:val="00E03F06"/>
    <w:rsid w:val="00E13B1E"/>
    <w:rsid w:val="00E163C9"/>
    <w:rsid w:val="00E23459"/>
    <w:rsid w:val="00E24D9E"/>
    <w:rsid w:val="00E34C23"/>
    <w:rsid w:val="00E35FC6"/>
    <w:rsid w:val="00E5097C"/>
    <w:rsid w:val="00E53F9A"/>
    <w:rsid w:val="00E628AD"/>
    <w:rsid w:val="00E64C0A"/>
    <w:rsid w:val="00E71DCA"/>
    <w:rsid w:val="00E72A84"/>
    <w:rsid w:val="00E740F5"/>
    <w:rsid w:val="00E8166B"/>
    <w:rsid w:val="00E8726F"/>
    <w:rsid w:val="00E93226"/>
    <w:rsid w:val="00E9593E"/>
    <w:rsid w:val="00E96AEF"/>
    <w:rsid w:val="00EA4139"/>
    <w:rsid w:val="00EB0771"/>
    <w:rsid w:val="00EB141E"/>
    <w:rsid w:val="00EB1D9A"/>
    <w:rsid w:val="00EB5413"/>
    <w:rsid w:val="00EB5746"/>
    <w:rsid w:val="00EB78EA"/>
    <w:rsid w:val="00EB79B4"/>
    <w:rsid w:val="00EC0332"/>
    <w:rsid w:val="00EC67B2"/>
    <w:rsid w:val="00EC6E43"/>
    <w:rsid w:val="00EC7BC7"/>
    <w:rsid w:val="00ED116D"/>
    <w:rsid w:val="00ED133E"/>
    <w:rsid w:val="00ED2C2B"/>
    <w:rsid w:val="00ED3B20"/>
    <w:rsid w:val="00ED461B"/>
    <w:rsid w:val="00EE5618"/>
    <w:rsid w:val="00EE6A8F"/>
    <w:rsid w:val="00EF09ED"/>
    <w:rsid w:val="00EF2110"/>
    <w:rsid w:val="00EF56A0"/>
    <w:rsid w:val="00EF6505"/>
    <w:rsid w:val="00EF69B4"/>
    <w:rsid w:val="00F00C18"/>
    <w:rsid w:val="00F0489C"/>
    <w:rsid w:val="00F0552E"/>
    <w:rsid w:val="00F07506"/>
    <w:rsid w:val="00F07E19"/>
    <w:rsid w:val="00F202A5"/>
    <w:rsid w:val="00F206EC"/>
    <w:rsid w:val="00F23A14"/>
    <w:rsid w:val="00F2544E"/>
    <w:rsid w:val="00F2672F"/>
    <w:rsid w:val="00F30A0A"/>
    <w:rsid w:val="00F32369"/>
    <w:rsid w:val="00F348B6"/>
    <w:rsid w:val="00F41779"/>
    <w:rsid w:val="00F42510"/>
    <w:rsid w:val="00F459BC"/>
    <w:rsid w:val="00F4630E"/>
    <w:rsid w:val="00F52BDC"/>
    <w:rsid w:val="00F60089"/>
    <w:rsid w:val="00F6245F"/>
    <w:rsid w:val="00F64CBD"/>
    <w:rsid w:val="00F67FC0"/>
    <w:rsid w:val="00F70132"/>
    <w:rsid w:val="00F702D0"/>
    <w:rsid w:val="00F712C9"/>
    <w:rsid w:val="00F72F94"/>
    <w:rsid w:val="00F73D6D"/>
    <w:rsid w:val="00F745B7"/>
    <w:rsid w:val="00F749A8"/>
    <w:rsid w:val="00F74D13"/>
    <w:rsid w:val="00F805DC"/>
    <w:rsid w:val="00F813C5"/>
    <w:rsid w:val="00F81C68"/>
    <w:rsid w:val="00F85CAB"/>
    <w:rsid w:val="00F904D6"/>
    <w:rsid w:val="00FA0DF4"/>
    <w:rsid w:val="00FA3F64"/>
    <w:rsid w:val="00FA64F6"/>
    <w:rsid w:val="00FB4E86"/>
    <w:rsid w:val="00FB5562"/>
    <w:rsid w:val="00FC2235"/>
    <w:rsid w:val="00FC2DEB"/>
    <w:rsid w:val="00FE0292"/>
    <w:rsid w:val="00FE2839"/>
    <w:rsid w:val="00FE306C"/>
    <w:rsid w:val="00FE644A"/>
    <w:rsid w:val="00FF09CB"/>
    <w:rsid w:val="00FF229F"/>
    <w:rsid w:val="00FF2E0E"/>
    <w:rsid w:val="00FF43DB"/>
    <w:rsid w:val="02B11ADC"/>
    <w:rsid w:val="037657B9"/>
    <w:rsid w:val="04FA4B15"/>
    <w:rsid w:val="061A50B2"/>
    <w:rsid w:val="0648AB7C"/>
    <w:rsid w:val="068F368B"/>
    <w:rsid w:val="085B9D70"/>
    <w:rsid w:val="088D696F"/>
    <w:rsid w:val="08E39495"/>
    <w:rsid w:val="08FB24B8"/>
    <w:rsid w:val="09A85D25"/>
    <w:rsid w:val="0A145260"/>
    <w:rsid w:val="0B5304FC"/>
    <w:rsid w:val="0BA12178"/>
    <w:rsid w:val="0CE3AA7F"/>
    <w:rsid w:val="0E1F2FC1"/>
    <w:rsid w:val="0F0C4DB7"/>
    <w:rsid w:val="0F5F8676"/>
    <w:rsid w:val="0FBC7989"/>
    <w:rsid w:val="107EBBCF"/>
    <w:rsid w:val="112D0D01"/>
    <w:rsid w:val="11FEEC1D"/>
    <w:rsid w:val="1220A8B6"/>
    <w:rsid w:val="13AE1FB3"/>
    <w:rsid w:val="13F1D35E"/>
    <w:rsid w:val="1544B564"/>
    <w:rsid w:val="1554FC9A"/>
    <w:rsid w:val="166748BD"/>
    <w:rsid w:val="166FE758"/>
    <w:rsid w:val="1719F41E"/>
    <w:rsid w:val="18178B74"/>
    <w:rsid w:val="196DF170"/>
    <w:rsid w:val="197F61A7"/>
    <w:rsid w:val="19C28796"/>
    <w:rsid w:val="19DC6AF9"/>
    <w:rsid w:val="1A06BC9C"/>
    <w:rsid w:val="1A6F49D4"/>
    <w:rsid w:val="1AC79ED1"/>
    <w:rsid w:val="1BD7EBAF"/>
    <w:rsid w:val="1BF27D93"/>
    <w:rsid w:val="1C11207F"/>
    <w:rsid w:val="1D3A1724"/>
    <w:rsid w:val="1D90801D"/>
    <w:rsid w:val="1E97C86A"/>
    <w:rsid w:val="1F429502"/>
    <w:rsid w:val="1F5F72B4"/>
    <w:rsid w:val="20C7C105"/>
    <w:rsid w:val="20FE27F6"/>
    <w:rsid w:val="21C55F33"/>
    <w:rsid w:val="23192B8F"/>
    <w:rsid w:val="264188B4"/>
    <w:rsid w:val="265F6C2F"/>
    <w:rsid w:val="26A64980"/>
    <w:rsid w:val="27AC3EC1"/>
    <w:rsid w:val="27E71878"/>
    <w:rsid w:val="2886E682"/>
    <w:rsid w:val="2950C355"/>
    <w:rsid w:val="29F68768"/>
    <w:rsid w:val="2B93940C"/>
    <w:rsid w:val="2C502F1C"/>
    <w:rsid w:val="2C96EA9E"/>
    <w:rsid w:val="2E2C8D28"/>
    <w:rsid w:val="2E576F5A"/>
    <w:rsid w:val="2EF4AA3E"/>
    <w:rsid w:val="2F876FB0"/>
    <w:rsid w:val="332F9EA9"/>
    <w:rsid w:val="354F38B1"/>
    <w:rsid w:val="3630C7D5"/>
    <w:rsid w:val="36729188"/>
    <w:rsid w:val="3836C7EA"/>
    <w:rsid w:val="3879696C"/>
    <w:rsid w:val="38B32450"/>
    <w:rsid w:val="39A6EE76"/>
    <w:rsid w:val="3A44CB47"/>
    <w:rsid w:val="3B378960"/>
    <w:rsid w:val="3CE4C14A"/>
    <w:rsid w:val="3E75BF54"/>
    <w:rsid w:val="3EA2FE79"/>
    <w:rsid w:val="3FD74F76"/>
    <w:rsid w:val="4010D325"/>
    <w:rsid w:val="407E2A80"/>
    <w:rsid w:val="40A2D367"/>
    <w:rsid w:val="40A4A0C4"/>
    <w:rsid w:val="40FDE973"/>
    <w:rsid w:val="41CB391C"/>
    <w:rsid w:val="420408DF"/>
    <w:rsid w:val="42CD74C9"/>
    <w:rsid w:val="44671441"/>
    <w:rsid w:val="466654D4"/>
    <w:rsid w:val="470DE151"/>
    <w:rsid w:val="4722BDCE"/>
    <w:rsid w:val="4796EA56"/>
    <w:rsid w:val="48C71A7A"/>
    <w:rsid w:val="49DB31D0"/>
    <w:rsid w:val="4B1E5D5B"/>
    <w:rsid w:val="4B8956C8"/>
    <w:rsid w:val="4C43E23E"/>
    <w:rsid w:val="4C7ACB40"/>
    <w:rsid w:val="4CAF010F"/>
    <w:rsid w:val="4DC1D1CC"/>
    <w:rsid w:val="4E54699B"/>
    <w:rsid w:val="4E6465B6"/>
    <w:rsid w:val="4FBA3622"/>
    <w:rsid w:val="51FDE7C1"/>
    <w:rsid w:val="52176FE3"/>
    <w:rsid w:val="530EC382"/>
    <w:rsid w:val="5415C55D"/>
    <w:rsid w:val="547AC2C7"/>
    <w:rsid w:val="57924E8C"/>
    <w:rsid w:val="57D7E546"/>
    <w:rsid w:val="58CCA25B"/>
    <w:rsid w:val="59F72924"/>
    <w:rsid w:val="5ABEEAB4"/>
    <w:rsid w:val="5B11D371"/>
    <w:rsid w:val="5BD97A94"/>
    <w:rsid w:val="5CBB43DB"/>
    <w:rsid w:val="5E51CE6D"/>
    <w:rsid w:val="5FB901AD"/>
    <w:rsid w:val="6156DAEF"/>
    <w:rsid w:val="61A3E9E7"/>
    <w:rsid w:val="61BE091A"/>
    <w:rsid w:val="61F245AC"/>
    <w:rsid w:val="6223026C"/>
    <w:rsid w:val="62E3625F"/>
    <w:rsid w:val="637A9283"/>
    <w:rsid w:val="640576D1"/>
    <w:rsid w:val="6468B044"/>
    <w:rsid w:val="64A164AB"/>
    <w:rsid w:val="64BB0D39"/>
    <w:rsid w:val="66F76429"/>
    <w:rsid w:val="67EF54F7"/>
    <w:rsid w:val="67F6A117"/>
    <w:rsid w:val="68C45FE7"/>
    <w:rsid w:val="694466EE"/>
    <w:rsid w:val="695271D2"/>
    <w:rsid w:val="69B6C214"/>
    <w:rsid w:val="69EC50BC"/>
    <w:rsid w:val="6A22A570"/>
    <w:rsid w:val="6AB4A96F"/>
    <w:rsid w:val="6AF602E0"/>
    <w:rsid w:val="6B64C251"/>
    <w:rsid w:val="6C65EB08"/>
    <w:rsid w:val="6D03477D"/>
    <w:rsid w:val="6DF3DA77"/>
    <w:rsid w:val="6E5CA4CC"/>
    <w:rsid w:val="6EBF8D7E"/>
    <w:rsid w:val="6F6F7247"/>
    <w:rsid w:val="6F8ED6F2"/>
    <w:rsid w:val="6FEB4B81"/>
    <w:rsid w:val="713CD72F"/>
    <w:rsid w:val="7515A6A5"/>
    <w:rsid w:val="757E9A3F"/>
    <w:rsid w:val="75959472"/>
    <w:rsid w:val="7692BFFE"/>
    <w:rsid w:val="779834A7"/>
    <w:rsid w:val="79849718"/>
    <w:rsid w:val="79B26E33"/>
    <w:rsid w:val="7A899F1E"/>
    <w:rsid w:val="7AB31851"/>
    <w:rsid w:val="7CD59B78"/>
    <w:rsid w:val="7CEC731C"/>
    <w:rsid w:val="7F523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9891"/>
  <w15:chartTrackingRefBased/>
  <w15:docId w15:val="{346D8D53-25C7-45DB-8284-9E8A7F04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CF5"/>
    <w:pPr>
      <w:spacing w:after="0" w:line="240" w:lineRule="auto"/>
    </w:pPr>
    <w:rPr>
      <w:rFonts w:ascii="Arial" w:eastAsia="Times New Roman" w:hAnsi="Arial" w:cs="Times New Roman"/>
      <w:szCs w:val="20"/>
      <w:lang w:eastAsia="pl-PL"/>
    </w:rPr>
  </w:style>
  <w:style w:type="paragraph" w:styleId="Nagwek1">
    <w:name w:val="heading 1"/>
    <w:basedOn w:val="Normalny"/>
    <w:next w:val="Normalny"/>
    <w:link w:val="Nagwek1Znak"/>
    <w:qFormat/>
    <w:rsid w:val="00157CF5"/>
    <w:pPr>
      <w:keepNext/>
      <w:numPr>
        <w:numId w:val="1"/>
      </w:numPr>
      <w:jc w:val="center"/>
      <w:outlineLvl w:val="0"/>
    </w:pPr>
    <w:rPr>
      <w:b/>
      <w:sz w:val="26"/>
      <w:lang w:val="x-none" w:eastAsia="x-none"/>
    </w:rPr>
  </w:style>
  <w:style w:type="paragraph" w:styleId="Nagwek2">
    <w:name w:val="heading 2"/>
    <w:basedOn w:val="Normalny"/>
    <w:next w:val="Normalny"/>
    <w:link w:val="Nagwek2Znak"/>
    <w:qFormat/>
    <w:rsid w:val="00157CF5"/>
    <w:pPr>
      <w:keepNext/>
      <w:numPr>
        <w:ilvl w:val="1"/>
        <w:numId w:val="1"/>
      </w:numPr>
      <w:jc w:val="both"/>
      <w:outlineLvl w:val="1"/>
    </w:pPr>
    <w:rPr>
      <w:sz w:val="24"/>
      <w:lang w:val="en-GB" w:eastAsia="x-none"/>
    </w:rPr>
  </w:style>
  <w:style w:type="paragraph" w:styleId="Nagwek3">
    <w:name w:val="heading 3"/>
    <w:basedOn w:val="Normalny"/>
    <w:next w:val="Normalny"/>
    <w:link w:val="Nagwek3Znak"/>
    <w:qFormat/>
    <w:rsid w:val="00157CF5"/>
    <w:pPr>
      <w:keepNext/>
      <w:numPr>
        <w:ilvl w:val="2"/>
        <w:numId w:val="1"/>
      </w:numPr>
      <w:outlineLvl w:val="2"/>
    </w:pPr>
    <w:rPr>
      <w:rFonts w:ascii="Times New Roman" w:hAnsi="Times New Roman"/>
      <w:sz w:val="28"/>
      <w:lang w:val="x-none" w:eastAsia="x-none"/>
    </w:rPr>
  </w:style>
  <w:style w:type="paragraph" w:styleId="Nagwek4">
    <w:name w:val="heading 4"/>
    <w:basedOn w:val="Normalny"/>
    <w:next w:val="Normalny"/>
    <w:link w:val="Nagwek4Znak"/>
    <w:qFormat/>
    <w:rsid w:val="00157CF5"/>
    <w:pPr>
      <w:keepNext/>
      <w:numPr>
        <w:ilvl w:val="3"/>
        <w:numId w:val="1"/>
      </w:numPr>
      <w:spacing w:before="240" w:after="60"/>
      <w:outlineLvl w:val="3"/>
    </w:pPr>
    <w:rPr>
      <w:b/>
      <w:sz w:val="24"/>
      <w:lang w:val="en-GB" w:eastAsia="x-none"/>
    </w:rPr>
  </w:style>
  <w:style w:type="paragraph" w:styleId="Nagwek5">
    <w:name w:val="heading 5"/>
    <w:basedOn w:val="Normalny"/>
    <w:next w:val="Normalny"/>
    <w:link w:val="Nagwek5Znak"/>
    <w:qFormat/>
    <w:rsid w:val="00157CF5"/>
    <w:pPr>
      <w:numPr>
        <w:ilvl w:val="4"/>
        <w:numId w:val="1"/>
      </w:numPr>
      <w:spacing w:before="240" w:after="60"/>
      <w:outlineLvl w:val="4"/>
    </w:pPr>
    <w:rPr>
      <w:rFonts w:ascii="Times New Roman" w:hAnsi="Times New Roman"/>
      <w:lang w:val="en-GB" w:eastAsia="x-none"/>
    </w:rPr>
  </w:style>
  <w:style w:type="paragraph" w:styleId="Nagwek6">
    <w:name w:val="heading 6"/>
    <w:basedOn w:val="Normalny"/>
    <w:next w:val="Normalny"/>
    <w:link w:val="Nagwek6Znak"/>
    <w:qFormat/>
    <w:rsid w:val="00157CF5"/>
    <w:pPr>
      <w:keepNext/>
      <w:numPr>
        <w:ilvl w:val="5"/>
        <w:numId w:val="1"/>
      </w:numPr>
      <w:jc w:val="center"/>
      <w:outlineLvl w:val="5"/>
    </w:pPr>
    <w:rPr>
      <w:b/>
      <w:sz w:val="28"/>
      <w:lang w:val="x-none" w:eastAsia="x-none"/>
    </w:rPr>
  </w:style>
  <w:style w:type="paragraph" w:styleId="Nagwek7">
    <w:name w:val="heading 7"/>
    <w:basedOn w:val="Normalny"/>
    <w:next w:val="Normalny"/>
    <w:link w:val="Nagwek7Znak"/>
    <w:qFormat/>
    <w:rsid w:val="00157CF5"/>
    <w:pPr>
      <w:numPr>
        <w:ilvl w:val="6"/>
        <w:numId w:val="1"/>
      </w:numPr>
      <w:spacing w:before="240" w:after="60"/>
      <w:outlineLvl w:val="6"/>
    </w:pPr>
    <w:rPr>
      <w:sz w:val="20"/>
      <w:lang w:val="en-GB" w:eastAsia="x-none"/>
    </w:rPr>
  </w:style>
  <w:style w:type="paragraph" w:styleId="Nagwek8">
    <w:name w:val="heading 8"/>
    <w:basedOn w:val="Normalny"/>
    <w:next w:val="Normalny"/>
    <w:link w:val="Nagwek8Znak"/>
    <w:qFormat/>
    <w:rsid w:val="00157CF5"/>
    <w:pPr>
      <w:numPr>
        <w:ilvl w:val="7"/>
        <w:numId w:val="1"/>
      </w:numPr>
      <w:spacing w:before="240" w:after="60"/>
      <w:outlineLvl w:val="7"/>
    </w:pPr>
    <w:rPr>
      <w:i/>
      <w:sz w:val="20"/>
      <w:lang w:val="en-GB" w:eastAsia="x-none"/>
    </w:rPr>
  </w:style>
  <w:style w:type="paragraph" w:styleId="Nagwek9">
    <w:name w:val="heading 9"/>
    <w:basedOn w:val="Normalny"/>
    <w:next w:val="Normalny"/>
    <w:link w:val="Nagwek9Znak"/>
    <w:qFormat/>
    <w:rsid w:val="00157CF5"/>
    <w:pPr>
      <w:numPr>
        <w:ilvl w:val="8"/>
        <w:numId w:val="1"/>
      </w:numPr>
      <w:spacing w:before="240" w:after="60"/>
      <w:outlineLvl w:val="8"/>
    </w:pPr>
    <w:rPr>
      <w:b/>
      <w:i/>
      <w:sz w:val="18"/>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7CF5"/>
    <w:rPr>
      <w:rFonts w:ascii="Arial" w:eastAsia="Times New Roman" w:hAnsi="Arial" w:cs="Times New Roman"/>
      <w:b/>
      <w:sz w:val="26"/>
      <w:szCs w:val="20"/>
      <w:lang w:val="x-none" w:eastAsia="x-none"/>
    </w:rPr>
  </w:style>
  <w:style w:type="character" w:customStyle="1" w:styleId="Nagwek2Znak">
    <w:name w:val="Nagłówek 2 Znak"/>
    <w:basedOn w:val="Domylnaczcionkaakapitu"/>
    <w:link w:val="Nagwek2"/>
    <w:rsid w:val="00157CF5"/>
    <w:rPr>
      <w:rFonts w:ascii="Arial" w:eastAsia="Times New Roman" w:hAnsi="Arial" w:cs="Times New Roman"/>
      <w:sz w:val="24"/>
      <w:szCs w:val="20"/>
      <w:lang w:val="en-GB" w:eastAsia="x-none"/>
    </w:rPr>
  </w:style>
  <w:style w:type="character" w:customStyle="1" w:styleId="Nagwek3Znak">
    <w:name w:val="Nagłówek 3 Znak"/>
    <w:basedOn w:val="Domylnaczcionkaakapitu"/>
    <w:link w:val="Nagwek3"/>
    <w:rsid w:val="00157CF5"/>
    <w:rPr>
      <w:rFonts w:ascii="Times New Roman" w:eastAsia="Times New Roman" w:hAnsi="Times New Roman" w:cs="Times New Roman"/>
      <w:sz w:val="28"/>
      <w:szCs w:val="20"/>
      <w:lang w:val="x-none" w:eastAsia="x-none"/>
    </w:rPr>
  </w:style>
  <w:style w:type="character" w:customStyle="1" w:styleId="Nagwek4Znak">
    <w:name w:val="Nagłówek 4 Znak"/>
    <w:basedOn w:val="Domylnaczcionkaakapitu"/>
    <w:link w:val="Nagwek4"/>
    <w:rsid w:val="00157CF5"/>
    <w:rPr>
      <w:rFonts w:ascii="Arial" w:eastAsia="Times New Roman" w:hAnsi="Arial" w:cs="Times New Roman"/>
      <w:b/>
      <w:sz w:val="24"/>
      <w:szCs w:val="20"/>
      <w:lang w:val="en-GB" w:eastAsia="x-none"/>
    </w:rPr>
  </w:style>
  <w:style w:type="character" w:customStyle="1" w:styleId="Nagwek5Znak">
    <w:name w:val="Nagłówek 5 Znak"/>
    <w:basedOn w:val="Domylnaczcionkaakapitu"/>
    <w:link w:val="Nagwek5"/>
    <w:rsid w:val="00157CF5"/>
    <w:rPr>
      <w:rFonts w:ascii="Times New Roman" w:eastAsia="Times New Roman" w:hAnsi="Times New Roman" w:cs="Times New Roman"/>
      <w:szCs w:val="20"/>
      <w:lang w:val="en-GB" w:eastAsia="x-none"/>
    </w:rPr>
  </w:style>
  <w:style w:type="character" w:customStyle="1" w:styleId="Nagwek6Znak">
    <w:name w:val="Nagłówek 6 Znak"/>
    <w:basedOn w:val="Domylnaczcionkaakapitu"/>
    <w:link w:val="Nagwek6"/>
    <w:rsid w:val="00157CF5"/>
    <w:rPr>
      <w:rFonts w:ascii="Arial" w:eastAsia="Times New Roman" w:hAnsi="Arial" w:cs="Times New Roman"/>
      <w:b/>
      <w:sz w:val="28"/>
      <w:szCs w:val="20"/>
      <w:lang w:val="x-none" w:eastAsia="x-none"/>
    </w:rPr>
  </w:style>
  <w:style w:type="character" w:customStyle="1" w:styleId="Nagwek7Znak">
    <w:name w:val="Nagłówek 7 Znak"/>
    <w:basedOn w:val="Domylnaczcionkaakapitu"/>
    <w:link w:val="Nagwek7"/>
    <w:rsid w:val="00157CF5"/>
    <w:rPr>
      <w:rFonts w:ascii="Arial" w:eastAsia="Times New Roman" w:hAnsi="Arial" w:cs="Times New Roman"/>
      <w:sz w:val="20"/>
      <w:szCs w:val="20"/>
      <w:lang w:val="en-GB" w:eastAsia="x-none"/>
    </w:rPr>
  </w:style>
  <w:style w:type="character" w:customStyle="1" w:styleId="Nagwek8Znak">
    <w:name w:val="Nagłówek 8 Znak"/>
    <w:basedOn w:val="Domylnaczcionkaakapitu"/>
    <w:link w:val="Nagwek8"/>
    <w:rsid w:val="00157CF5"/>
    <w:rPr>
      <w:rFonts w:ascii="Arial" w:eastAsia="Times New Roman" w:hAnsi="Arial" w:cs="Times New Roman"/>
      <w:i/>
      <w:sz w:val="20"/>
      <w:szCs w:val="20"/>
      <w:lang w:val="en-GB" w:eastAsia="x-none"/>
    </w:rPr>
  </w:style>
  <w:style w:type="character" w:customStyle="1" w:styleId="Nagwek9Znak">
    <w:name w:val="Nagłówek 9 Znak"/>
    <w:basedOn w:val="Domylnaczcionkaakapitu"/>
    <w:link w:val="Nagwek9"/>
    <w:rsid w:val="00157CF5"/>
    <w:rPr>
      <w:rFonts w:ascii="Arial" w:eastAsia="Times New Roman" w:hAnsi="Arial" w:cs="Times New Roman"/>
      <w:b/>
      <w:i/>
      <w:sz w:val="18"/>
      <w:szCs w:val="20"/>
      <w:lang w:val="en-GB" w:eastAsia="x-none"/>
    </w:rPr>
  </w:style>
  <w:style w:type="paragraph" w:styleId="Tekstpodstawowy">
    <w:name w:val="Body Text"/>
    <w:basedOn w:val="Normalny"/>
    <w:link w:val="TekstpodstawowyZnak"/>
    <w:rsid w:val="00157CF5"/>
    <w:pPr>
      <w:jc w:val="center"/>
    </w:pPr>
    <w:rPr>
      <w:b/>
      <w:sz w:val="24"/>
      <w:lang w:val="en-GB"/>
    </w:rPr>
  </w:style>
  <w:style w:type="character" w:customStyle="1" w:styleId="TekstpodstawowyZnak">
    <w:name w:val="Tekst podstawowy Znak"/>
    <w:basedOn w:val="Domylnaczcionkaakapitu"/>
    <w:link w:val="Tekstpodstawowy"/>
    <w:rsid w:val="00157CF5"/>
    <w:rPr>
      <w:rFonts w:ascii="Arial" w:eastAsia="Times New Roman" w:hAnsi="Arial" w:cs="Times New Roman"/>
      <w:b/>
      <w:sz w:val="24"/>
      <w:szCs w:val="20"/>
      <w:lang w:val="en-GB" w:eastAsia="pl-PL"/>
    </w:rPr>
  </w:style>
  <w:style w:type="paragraph" w:styleId="Nagwek">
    <w:name w:val="header"/>
    <w:basedOn w:val="Normalny"/>
    <w:link w:val="NagwekZnak"/>
    <w:uiPriority w:val="99"/>
    <w:rsid w:val="00157CF5"/>
    <w:pPr>
      <w:tabs>
        <w:tab w:val="center" w:pos="4536"/>
        <w:tab w:val="right" w:pos="9072"/>
      </w:tabs>
    </w:pPr>
    <w:rPr>
      <w:sz w:val="20"/>
      <w:lang w:val="x-none"/>
    </w:rPr>
  </w:style>
  <w:style w:type="character" w:customStyle="1" w:styleId="NagwekZnak">
    <w:name w:val="Nagłówek Znak"/>
    <w:basedOn w:val="Domylnaczcionkaakapitu"/>
    <w:link w:val="Nagwek"/>
    <w:uiPriority w:val="99"/>
    <w:rsid w:val="00157CF5"/>
    <w:rPr>
      <w:rFonts w:ascii="Arial" w:eastAsia="Times New Roman" w:hAnsi="Arial" w:cs="Times New Roman"/>
      <w:sz w:val="20"/>
      <w:szCs w:val="20"/>
      <w:lang w:val="x-none" w:eastAsia="pl-PL"/>
    </w:rPr>
  </w:style>
  <w:style w:type="paragraph" w:styleId="Stopka">
    <w:name w:val="footer"/>
    <w:basedOn w:val="Normalny"/>
    <w:link w:val="StopkaZnak"/>
    <w:uiPriority w:val="99"/>
    <w:rsid w:val="00157CF5"/>
    <w:pPr>
      <w:tabs>
        <w:tab w:val="center" w:pos="4536"/>
        <w:tab w:val="right" w:pos="9072"/>
      </w:tabs>
    </w:pPr>
    <w:rPr>
      <w:sz w:val="20"/>
      <w:lang w:val="x-none"/>
    </w:rPr>
  </w:style>
  <w:style w:type="character" w:customStyle="1" w:styleId="StopkaZnak">
    <w:name w:val="Stopka Znak"/>
    <w:basedOn w:val="Domylnaczcionkaakapitu"/>
    <w:link w:val="Stopka"/>
    <w:uiPriority w:val="99"/>
    <w:rsid w:val="00157CF5"/>
    <w:rPr>
      <w:rFonts w:ascii="Arial" w:eastAsia="Times New Roman" w:hAnsi="Arial" w:cs="Times New Roman"/>
      <w:sz w:val="20"/>
      <w:szCs w:val="20"/>
      <w:lang w:val="x-none" w:eastAsia="pl-PL"/>
    </w:rPr>
  </w:style>
  <w:style w:type="character" w:styleId="Numerstrony">
    <w:name w:val="page number"/>
    <w:basedOn w:val="Domylnaczcionkaakapitu"/>
    <w:rsid w:val="00157CF5"/>
  </w:style>
  <w:style w:type="paragraph" w:styleId="Tekstpodstawowywcity2">
    <w:name w:val="Body Text Indent 2"/>
    <w:basedOn w:val="Normalny"/>
    <w:link w:val="Tekstpodstawowywcity2Znak"/>
    <w:rsid w:val="00157CF5"/>
    <w:pPr>
      <w:spacing w:after="120" w:line="480" w:lineRule="auto"/>
      <w:ind w:left="283"/>
    </w:pPr>
    <w:rPr>
      <w:sz w:val="20"/>
      <w:lang w:val="x-none"/>
    </w:rPr>
  </w:style>
  <w:style w:type="character" w:customStyle="1" w:styleId="Tekstpodstawowywcity2Znak">
    <w:name w:val="Tekst podstawowy wcięty 2 Znak"/>
    <w:basedOn w:val="Domylnaczcionkaakapitu"/>
    <w:link w:val="Tekstpodstawowywcity2"/>
    <w:rsid w:val="00157CF5"/>
    <w:rPr>
      <w:rFonts w:ascii="Arial" w:eastAsia="Times New Roman" w:hAnsi="Arial" w:cs="Times New Roman"/>
      <w:sz w:val="20"/>
      <w:szCs w:val="20"/>
      <w:lang w:val="x-none" w:eastAsia="pl-PL"/>
    </w:rPr>
  </w:style>
  <w:style w:type="paragraph" w:customStyle="1" w:styleId="L1Cont1">
    <w:name w:val="L1 Cont 1"/>
    <w:basedOn w:val="Normalny"/>
    <w:rsid w:val="00157CF5"/>
    <w:pPr>
      <w:spacing w:after="240"/>
      <w:ind w:left="252" w:right="183"/>
      <w:jc w:val="both"/>
    </w:pPr>
    <w:rPr>
      <w:rFonts w:cs="Arial"/>
      <w:sz w:val="20"/>
      <w:lang w:val="en-US" w:eastAsia="en-US"/>
    </w:rPr>
  </w:style>
  <w:style w:type="paragraph" w:customStyle="1" w:styleId="Tabela2kolCont1">
    <w:name w:val="Tabela2kol Cont 1"/>
    <w:basedOn w:val="Normalny"/>
    <w:rsid w:val="00157CF5"/>
    <w:pPr>
      <w:spacing w:after="240"/>
      <w:ind w:left="303" w:right="171"/>
      <w:jc w:val="both"/>
    </w:pPr>
    <w:rPr>
      <w:rFonts w:cs="Arial"/>
      <w:sz w:val="20"/>
      <w:lang w:eastAsia="en-US"/>
    </w:rPr>
  </w:style>
  <w:style w:type="paragraph" w:styleId="Tekstdymka">
    <w:name w:val="Balloon Text"/>
    <w:basedOn w:val="Normalny"/>
    <w:link w:val="TekstdymkaZnak"/>
    <w:uiPriority w:val="99"/>
    <w:semiHidden/>
    <w:unhideWhenUsed/>
    <w:rsid w:val="00157CF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57CF5"/>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157CF5"/>
    <w:rPr>
      <w:sz w:val="16"/>
      <w:szCs w:val="16"/>
    </w:rPr>
  </w:style>
  <w:style w:type="paragraph" w:styleId="Tekstkomentarza">
    <w:name w:val="annotation text"/>
    <w:basedOn w:val="Normalny"/>
    <w:link w:val="TekstkomentarzaZnak"/>
    <w:uiPriority w:val="99"/>
    <w:unhideWhenUsed/>
    <w:rsid w:val="00157CF5"/>
    <w:rPr>
      <w:sz w:val="20"/>
      <w:lang w:val="x-none" w:eastAsia="x-none"/>
    </w:rPr>
  </w:style>
  <w:style w:type="character" w:customStyle="1" w:styleId="TekstkomentarzaZnak">
    <w:name w:val="Tekst komentarza Znak"/>
    <w:basedOn w:val="Domylnaczcionkaakapitu"/>
    <w:link w:val="Tekstkomentarza"/>
    <w:uiPriority w:val="99"/>
    <w:rsid w:val="00157CF5"/>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CF5"/>
    <w:rPr>
      <w:b/>
      <w:bCs/>
    </w:rPr>
  </w:style>
  <w:style w:type="character" w:customStyle="1" w:styleId="TematkomentarzaZnak">
    <w:name w:val="Temat komentarza Znak"/>
    <w:basedOn w:val="TekstkomentarzaZnak"/>
    <w:link w:val="Tematkomentarza"/>
    <w:uiPriority w:val="99"/>
    <w:semiHidden/>
    <w:rsid w:val="00157CF5"/>
    <w:rPr>
      <w:rFonts w:ascii="Arial" w:eastAsia="Times New Roman" w:hAnsi="Arial" w:cs="Times New Roman"/>
      <w:b/>
      <w:bCs/>
      <w:sz w:val="20"/>
      <w:szCs w:val="20"/>
      <w:lang w:val="x-none" w:eastAsia="x-none"/>
    </w:rPr>
  </w:style>
  <w:style w:type="paragraph" w:styleId="Akapitzlist">
    <w:name w:val="List Paragraph"/>
    <w:basedOn w:val="Normalny"/>
    <w:link w:val="AkapitzlistZnak"/>
    <w:uiPriority w:val="34"/>
    <w:qFormat/>
    <w:rsid w:val="00157CF5"/>
    <w:pPr>
      <w:ind w:left="720"/>
    </w:pPr>
    <w:rPr>
      <w:lang w:val="x-none" w:eastAsia="x-none"/>
    </w:rPr>
  </w:style>
  <w:style w:type="paragraph" w:styleId="Tytu">
    <w:name w:val="Title"/>
    <w:basedOn w:val="Normalny"/>
    <w:link w:val="TytuZnak"/>
    <w:qFormat/>
    <w:rsid w:val="00157CF5"/>
    <w:pPr>
      <w:jc w:val="center"/>
    </w:pPr>
    <w:rPr>
      <w:rFonts w:ascii="Times New Roman" w:hAnsi="Times New Roman"/>
      <w:sz w:val="32"/>
      <w:lang w:val="x-none" w:eastAsia="x-none"/>
    </w:rPr>
  </w:style>
  <w:style w:type="character" w:customStyle="1" w:styleId="TytuZnak">
    <w:name w:val="Tytuł Znak"/>
    <w:basedOn w:val="Domylnaczcionkaakapitu"/>
    <w:link w:val="Tytu"/>
    <w:rsid w:val="00157CF5"/>
    <w:rPr>
      <w:rFonts w:ascii="Times New Roman" w:eastAsia="Times New Roman" w:hAnsi="Times New Roman" w:cs="Times New Roman"/>
      <w:sz w:val="32"/>
      <w:szCs w:val="20"/>
      <w:lang w:val="x-none" w:eastAsia="x-none"/>
    </w:rPr>
  </w:style>
  <w:style w:type="paragraph" w:styleId="Mapadokumentu">
    <w:name w:val="Document Map"/>
    <w:basedOn w:val="Normalny"/>
    <w:link w:val="MapadokumentuZnak"/>
    <w:uiPriority w:val="99"/>
    <w:semiHidden/>
    <w:unhideWhenUsed/>
    <w:rsid w:val="00157CF5"/>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157CF5"/>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157CF5"/>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157CF5"/>
    <w:rPr>
      <w:rFonts w:ascii="Arial" w:eastAsia="Times New Roman" w:hAnsi="Arial" w:cs="Times New Roman"/>
      <w:sz w:val="16"/>
      <w:szCs w:val="16"/>
      <w:lang w:val="x-none" w:eastAsia="x-none"/>
    </w:rPr>
  </w:style>
  <w:style w:type="paragraph" w:customStyle="1" w:styleId="Naglwek1">
    <w:name w:val="Naglówek 1"/>
    <w:basedOn w:val="Normalny"/>
    <w:next w:val="Normalny"/>
    <w:rsid w:val="00157CF5"/>
    <w:pPr>
      <w:keepNext/>
      <w:spacing w:before="120"/>
      <w:outlineLvl w:val="0"/>
    </w:pPr>
    <w:rPr>
      <w:rFonts w:ascii="Times New Roman" w:hAnsi="Times New Roman"/>
      <w:sz w:val="24"/>
    </w:rPr>
  </w:style>
  <w:style w:type="paragraph" w:customStyle="1" w:styleId="BodyTextIndent21">
    <w:name w:val="Body Text Indent 21"/>
    <w:basedOn w:val="Normalny"/>
    <w:rsid w:val="00157CF5"/>
    <w:pPr>
      <w:overflowPunct w:val="0"/>
      <w:autoSpaceDE w:val="0"/>
      <w:autoSpaceDN w:val="0"/>
      <w:adjustRightInd w:val="0"/>
      <w:ind w:left="360" w:hanging="360"/>
      <w:jc w:val="both"/>
      <w:textAlignment w:val="baseline"/>
    </w:pPr>
    <w:rPr>
      <w:rFonts w:ascii="Times New Roman" w:hAnsi="Times New Roman"/>
      <w:sz w:val="24"/>
    </w:rPr>
  </w:style>
  <w:style w:type="paragraph" w:customStyle="1" w:styleId="BodyTextIndent31">
    <w:name w:val="Body Text Indent 31"/>
    <w:basedOn w:val="Normalny"/>
    <w:rsid w:val="00157CF5"/>
    <w:pPr>
      <w:overflowPunct w:val="0"/>
      <w:autoSpaceDE w:val="0"/>
      <w:autoSpaceDN w:val="0"/>
      <w:adjustRightInd w:val="0"/>
      <w:ind w:left="720" w:hanging="360"/>
      <w:textAlignment w:val="baseline"/>
    </w:pPr>
    <w:rPr>
      <w:rFonts w:ascii="Times New Roman" w:hAnsi="Times New Roman"/>
      <w:sz w:val="24"/>
    </w:rPr>
  </w:style>
  <w:style w:type="paragraph" w:customStyle="1" w:styleId="C-BulletChar">
    <w:name w:val="C-Bullet Char"/>
    <w:link w:val="C-BulletCharChar"/>
    <w:rsid w:val="00157CF5"/>
    <w:pPr>
      <w:numPr>
        <w:ilvl w:val="1"/>
        <w:numId w:val="9"/>
      </w:numPr>
      <w:spacing w:before="120" w:after="120" w:line="280" w:lineRule="atLeast"/>
    </w:pPr>
    <w:rPr>
      <w:rFonts w:ascii="Times New Roman" w:eastAsia="MS Mincho" w:hAnsi="Times New Roman" w:cs="Times New Roman"/>
      <w:sz w:val="24"/>
      <w:szCs w:val="24"/>
      <w:lang w:val="en-US"/>
    </w:rPr>
  </w:style>
  <w:style w:type="character" w:customStyle="1" w:styleId="C-BulletCharChar">
    <w:name w:val="C-Bullet Char Char"/>
    <w:link w:val="C-BulletChar"/>
    <w:locked/>
    <w:rsid w:val="00157CF5"/>
    <w:rPr>
      <w:rFonts w:ascii="Times New Roman" w:eastAsia="MS Mincho" w:hAnsi="Times New Roman" w:cs="Times New Roman"/>
      <w:sz w:val="24"/>
      <w:szCs w:val="24"/>
      <w:lang w:val="en-US"/>
    </w:rPr>
  </w:style>
  <w:style w:type="paragraph" w:styleId="Tekstpodstawowy2">
    <w:name w:val="Body Text 2"/>
    <w:basedOn w:val="Normalny"/>
    <w:link w:val="Tekstpodstawowy2Znak"/>
    <w:rsid w:val="00157CF5"/>
    <w:pPr>
      <w:spacing w:after="120" w:line="480" w:lineRule="auto"/>
    </w:pPr>
    <w:rPr>
      <w:rFonts w:ascii="Times New Roman" w:hAnsi="Times New Roman"/>
      <w:sz w:val="24"/>
      <w:szCs w:val="24"/>
      <w:lang w:val="x-none" w:eastAsia="x-none"/>
    </w:rPr>
  </w:style>
  <w:style w:type="character" w:customStyle="1" w:styleId="Tekstpodstawowy2Znak">
    <w:name w:val="Tekst podstawowy 2 Znak"/>
    <w:basedOn w:val="Domylnaczcionkaakapitu"/>
    <w:link w:val="Tekstpodstawowy2"/>
    <w:rsid w:val="00157CF5"/>
    <w:rPr>
      <w:rFonts w:ascii="Times New Roman" w:eastAsia="Times New Roman" w:hAnsi="Times New Roman" w:cs="Times New Roman"/>
      <w:sz w:val="24"/>
      <w:szCs w:val="24"/>
      <w:lang w:val="x-none" w:eastAsia="x-none"/>
    </w:rPr>
  </w:style>
  <w:style w:type="character" w:styleId="Hipercze">
    <w:name w:val="Hyperlink"/>
    <w:rsid w:val="00157CF5"/>
    <w:rPr>
      <w:color w:val="0000FF"/>
      <w:u w:val="single"/>
    </w:rPr>
  </w:style>
  <w:style w:type="character" w:styleId="Pogrubienie">
    <w:name w:val="Strong"/>
    <w:uiPriority w:val="99"/>
    <w:qFormat/>
    <w:rsid w:val="00157CF5"/>
    <w:rPr>
      <w:rFonts w:cs="Times New Roman"/>
      <w:b/>
    </w:rPr>
  </w:style>
  <w:style w:type="table" w:styleId="Tabela-Siatka">
    <w:name w:val="Table Grid"/>
    <w:basedOn w:val="Standardowy"/>
    <w:uiPriority w:val="59"/>
    <w:rsid w:val="00157C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7CF5"/>
  </w:style>
  <w:style w:type="paragraph" w:styleId="HTML-wstpniesformatowany">
    <w:name w:val="HTML Preformatted"/>
    <w:basedOn w:val="Normalny"/>
    <w:link w:val="HTML-wstpniesformatowanyZnak"/>
    <w:uiPriority w:val="99"/>
    <w:unhideWhenUsed/>
    <w:rsid w:val="0015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wstpniesformatowanyZnak">
    <w:name w:val="HTML - wstępnie sformatowany Znak"/>
    <w:basedOn w:val="Domylnaczcionkaakapitu"/>
    <w:link w:val="HTML-wstpniesformatowany"/>
    <w:uiPriority w:val="99"/>
    <w:rsid w:val="00157CF5"/>
    <w:rPr>
      <w:rFonts w:ascii="Courier New" w:eastAsia="Times New Roman" w:hAnsi="Courier New" w:cs="Times New Roman"/>
      <w:sz w:val="20"/>
      <w:szCs w:val="20"/>
      <w:lang w:val="x-none" w:eastAsia="x-none"/>
    </w:rPr>
  </w:style>
  <w:style w:type="character" w:customStyle="1" w:styleId="AkapitzlistZnak">
    <w:name w:val="Akapit z listą Znak"/>
    <w:link w:val="Akapitzlist"/>
    <w:uiPriority w:val="34"/>
    <w:qFormat/>
    <w:locked/>
    <w:rsid w:val="00157CF5"/>
    <w:rPr>
      <w:rFonts w:ascii="Arial" w:eastAsia="Times New Roman" w:hAnsi="Arial" w:cs="Times New Roman"/>
      <w:szCs w:val="20"/>
      <w:lang w:val="x-none" w:eastAsia="x-none"/>
    </w:rPr>
  </w:style>
  <w:style w:type="character" w:customStyle="1" w:styleId="jlqj4b">
    <w:name w:val="jlqj4b"/>
    <w:basedOn w:val="Domylnaczcionkaakapitu"/>
    <w:rsid w:val="00157CF5"/>
  </w:style>
  <w:style w:type="paragraph" w:styleId="Poprawka">
    <w:name w:val="Revision"/>
    <w:hidden/>
    <w:uiPriority w:val="99"/>
    <w:semiHidden/>
    <w:rsid w:val="00157CF5"/>
    <w:pPr>
      <w:spacing w:after="0" w:line="240" w:lineRule="auto"/>
    </w:pPr>
    <w:rPr>
      <w:rFonts w:ascii="Arial" w:eastAsia="Times New Roman" w:hAnsi="Arial" w:cs="Times New Roman"/>
      <w:szCs w:val="20"/>
      <w:lang w:eastAsia="pl-PL"/>
    </w:rPr>
  </w:style>
  <w:style w:type="character" w:customStyle="1" w:styleId="Nierozpoznanawzmianka1">
    <w:name w:val="Nierozpoznana wzmianka1"/>
    <w:uiPriority w:val="99"/>
    <w:semiHidden/>
    <w:unhideWhenUsed/>
    <w:rsid w:val="00157CF5"/>
    <w:rPr>
      <w:color w:val="605E5C"/>
      <w:shd w:val="clear" w:color="auto" w:fill="E1DFDD"/>
    </w:rPr>
  </w:style>
  <w:style w:type="paragraph" w:customStyle="1" w:styleId="CMSHeadL3">
    <w:name w:val="CMS Head L3"/>
    <w:basedOn w:val="Normalny"/>
    <w:rsid w:val="00157CF5"/>
    <w:pPr>
      <w:tabs>
        <w:tab w:val="left" w:pos="284"/>
      </w:tabs>
      <w:spacing w:after="240"/>
      <w:jc w:val="both"/>
      <w:outlineLvl w:val="2"/>
    </w:pPr>
    <w:rPr>
      <w:szCs w:val="24"/>
      <w:lang w:val="en-GB" w:eastAsia="en-US"/>
    </w:rPr>
  </w:style>
  <w:style w:type="paragraph" w:customStyle="1" w:styleId="S2Heading1">
    <w:name w:val="S2.Heading 1"/>
    <w:basedOn w:val="Normalny"/>
    <w:next w:val="S2Heading2"/>
    <w:rsid w:val="00157CF5"/>
    <w:pPr>
      <w:keepNext/>
      <w:keepLines/>
      <w:numPr>
        <w:numId w:val="26"/>
      </w:numPr>
      <w:spacing w:after="240"/>
      <w:jc w:val="both"/>
      <w:outlineLvl w:val="0"/>
    </w:pPr>
    <w:rPr>
      <w:rFonts w:ascii="Times New Roman" w:hAnsi="Times New Roman"/>
      <w:b/>
      <w:bCs/>
      <w:caps/>
      <w:color w:val="000000"/>
      <w:sz w:val="24"/>
      <w:lang w:val="en-GB" w:eastAsia="en-US"/>
    </w:rPr>
  </w:style>
  <w:style w:type="paragraph" w:customStyle="1" w:styleId="S2Heading2">
    <w:name w:val="S2.Heading 2"/>
    <w:basedOn w:val="Normalny"/>
    <w:link w:val="S2Heading2Char"/>
    <w:rsid w:val="00157CF5"/>
    <w:pPr>
      <w:numPr>
        <w:ilvl w:val="1"/>
        <w:numId w:val="26"/>
      </w:numPr>
      <w:spacing w:after="240"/>
      <w:jc w:val="both"/>
      <w:outlineLvl w:val="1"/>
    </w:pPr>
    <w:rPr>
      <w:rFonts w:ascii="Times New Roman" w:hAnsi="Times New Roman"/>
      <w:b/>
      <w:bCs/>
      <w:caps/>
      <w:color w:val="000000"/>
      <w:sz w:val="24"/>
      <w:lang w:val="en-GB" w:eastAsia="en-US"/>
    </w:rPr>
  </w:style>
  <w:style w:type="character" w:customStyle="1" w:styleId="S2Heading2Char">
    <w:name w:val="S2.Heading 2 Char"/>
    <w:link w:val="S2Heading2"/>
    <w:locked/>
    <w:rsid w:val="00157CF5"/>
    <w:rPr>
      <w:rFonts w:ascii="Times New Roman" w:eastAsia="Times New Roman" w:hAnsi="Times New Roman" w:cs="Times New Roman"/>
      <w:b/>
      <w:bCs/>
      <w:caps/>
      <w:color w:val="000000"/>
      <w:sz w:val="24"/>
      <w:szCs w:val="20"/>
      <w:lang w:val="en-GB"/>
    </w:rPr>
  </w:style>
  <w:style w:type="paragraph" w:customStyle="1" w:styleId="S2Heading3">
    <w:name w:val="S2.Heading 3"/>
    <w:basedOn w:val="Normalny"/>
    <w:rsid w:val="00157CF5"/>
    <w:pPr>
      <w:numPr>
        <w:ilvl w:val="2"/>
        <w:numId w:val="26"/>
      </w:numPr>
      <w:tabs>
        <w:tab w:val="num" w:pos="1627"/>
      </w:tabs>
      <w:spacing w:after="240"/>
      <w:ind w:left="1627"/>
      <w:jc w:val="both"/>
      <w:outlineLvl w:val="2"/>
    </w:pPr>
    <w:rPr>
      <w:rFonts w:ascii="Times New Roman" w:hAnsi="Times New Roman"/>
      <w:b/>
      <w:bCs/>
      <w:caps/>
      <w:color w:val="000000"/>
      <w:sz w:val="24"/>
      <w:lang w:val="en-GB" w:eastAsia="en-US"/>
    </w:rPr>
  </w:style>
  <w:style w:type="paragraph" w:customStyle="1" w:styleId="S2Heading4">
    <w:name w:val="S2.Heading 4"/>
    <w:basedOn w:val="Normalny"/>
    <w:rsid w:val="00157CF5"/>
    <w:pPr>
      <w:numPr>
        <w:ilvl w:val="3"/>
        <w:numId w:val="26"/>
      </w:numPr>
      <w:spacing w:after="240"/>
      <w:jc w:val="both"/>
      <w:outlineLvl w:val="3"/>
    </w:pPr>
    <w:rPr>
      <w:rFonts w:ascii="Times New Roman" w:hAnsi="Times New Roman"/>
      <w:b/>
      <w:bCs/>
      <w:caps/>
      <w:color w:val="000000"/>
      <w:sz w:val="24"/>
      <w:lang w:val="en-GB" w:eastAsia="en-US"/>
    </w:rPr>
  </w:style>
  <w:style w:type="paragraph" w:customStyle="1" w:styleId="S2Heading5">
    <w:name w:val="S2.Heading 5"/>
    <w:basedOn w:val="Normalny"/>
    <w:rsid w:val="00157CF5"/>
    <w:pPr>
      <w:numPr>
        <w:ilvl w:val="4"/>
        <w:numId w:val="26"/>
      </w:numPr>
      <w:spacing w:after="240"/>
      <w:jc w:val="both"/>
      <w:outlineLvl w:val="4"/>
    </w:pPr>
    <w:rPr>
      <w:rFonts w:ascii="Times New Roman" w:hAnsi="Times New Roman"/>
      <w:b/>
      <w:bCs/>
      <w:caps/>
      <w:color w:val="000000"/>
      <w:sz w:val="24"/>
      <w:lang w:val="en-GB" w:eastAsia="en-US"/>
    </w:rPr>
  </w:style>
  <w:style w:type="paragraph" w:customStyle="1" w:styleId="S2Heading6">
    <w:name w:val="S2.Heading 6"/>
    <w:basedOn w:val="Normalny"/>
    <w:rsid w:val="00157CF5"/>
    <w:pPr>
      <w:numPr>
        <w:ilvl w:val="5"/>
        <w:numId w:val="26"/>
      </w:numPr>
      <w:spacing w:after="240"/>
      <w:jc w:val="both"/>
      <w:outlineLvl w:val="5"/>
    </w:pPr>
    <w:rPr>
      <w:rFonts w:ascii="Times New Roman" w:hAnsi="Times New Roman"/>
      <w:b/>
      <w:bCs/>
      <w:caps/>
      <w:color w:val="000000"/>
      <w:sz w:val="24"/>
      <w:lang w:val="en-GB" w:eastAsia="en-US"/>
    </w:rPr>
  </w:style>
  <w:style w:type="paragraph" w:customStyle="1" w:styleId="S2Heading7">
    <w:name w:val="S2.Heading 7"/>
    <w:basedOn w:val="Normalny"/>
    <w:rsid w:val="00157CF5"/>
    <w:pPr>
      <w:numPr>
        <w:ilvl w:val="6"/>
        <w:numId w:val="26"/>
      </w:numPr>
      <w:spacing w:after="240"/>
      <w:jc w:val="both"/>
      <w:outlineLvl w:val="6"/>
    </w:pPr>
    <w:rPr>
      <w:rFonts w:ascii="Times New Roman" w:hAnsi="Times New Roman"/>
      <w:b/>
      <w:bCs/>
      <w:caps/>
      <w:color w:val="000000"/>
      <w:sz w:val="24"/>
      <w:lang w:val="en-GB" w:eastAsia="en-US"/>
    </w:rPr>
  </w:style>
  <w:style w:type="paragraph" w:customStyle="1" w:styleId="S2Heading8">
    <w:name w:val="S2.Heading 8"/>
    <w:basedOn w:val="Normalny"/>
    <w:rsid w:val="00157CF5"/>
    <w:pPr>
      <w:numPr>
        <w:ilvl w:val="7"/>
        <w:numId w:val="26"/>
      </w:numPr>
      <w:spacing w:after="240"/>
      <w:jc w:val="both"/>
      <w:outlineLvl w:val="7"/>
    </w:pPr>
    <w:rPr>
      <w:rFonts w:ascii="Times New Roman" w:hAnsi="Times New Roman"/>
      <w:b/>
      <w:bCs/>
      <w:caps/>
      <w:color w:val="000000"/>
      <w:sz w:val="24"/>
      <w:lang w:val="en-GB" w:eastAsia="en-US"/>
    </w:rPr>
  </w:style>
  <w:style w:type="paragraph" w:customStyle="1" w:styleId="S2Heading9">
    <w:name w:val="S2.Heading 9"/>
    <w:basedOn w:val="Normalny"/>
    <w:rsid w:val="00157CF5"/>
    <w:pPr>
      <w:numPr>
        <w:ilvl w:val="8"/>
        <w:numId w:val="26"/>
      </w:numPr>
      <w:spacing w:after="240"/>
      <w:jc w:val="both"/>
      <w:outlineLvl w:val="8"/>
    </w:pPr>
    <w:rPr>
      <w:rFonts w:ascii="Times New Roman" w:hAnsi="Times New Roman"/>
      <w:b/>
      <w:bCs/>
      <w:caps/>
      <w:color w:val="000000"/>
      <w:sz w:val="24"/>
      <w:lang w:val="en-GB" w:eastAsia="en-US"/>
    </w:rPr>
  </w:style>
  <w:style w:type="paragraph" w:styleId="Tekstprzypisukocowego">
    <w:name w:val="endnote text"/>
    <w:basedOn w:val="Normalny"/>
    <w:link w:val="TekstprzypisukocowegoZnak"/>
    <w:uiPriority w:val="99"/>
    <w:semiHidden/>
    <w:unhideWhenUsed/>
    <w:rsid w:val="003D713C"/>
    <w:rPr>
      <w:sz w:val="20"/>
    </w:rPr>
  </w:style>
  <w:style w:type="character" w:customStyle="1" w:styleId="TekstprzypisukocowegoZnak">
    <w:name w:val="Tekst przypisu końcowego Znak"/>
    <w:basedOn w:val="Domylnaczcionkaakapitu"/>
    <w:link w:val="Tekstprzypisukocowego"/>
    <w:uiPriority w:val="99"/>
    <w:semiHidden/>
    <w:rsid w:val="003D713C"/>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3D713C"/>
    <w:rPr>
      <w:vertAlign w:val="superscript"/>
    </w:rPr>
  </w:style>
  <w:style w:type="character" w:customStyle="1" w:styleId="Nierozpoznanawzmianka2">
    <w:name w:val="Nierozpoznana wzmianka2"/>
    <w:basedOn w:val="Domylnaczcionkaakapitu"/>
    <w:uiPriority w:val="99"/>
    <w:semiHidden/>
    <w:unhideWhenUsed/>
    <w:rsid w:val="00F41779"/>
    <w:rPr>
      <w:color w:val="605E5C"/>
      <w:shd w:val="clear" w:color="auto" w:fill="E1DFDD"/>
    </w:rPr>
  </w:style>
  <w:style w:type="paragraph" w:customStyle="1" w:styleId="pf0">
    <w:name w:val="pf0"/>
    <w:basedOn w:val="Normalny"/>
    <w:rsid w:val="0005791F"/>
    <w:pPr>
      <w:spacing w:before="100" w:beforeAutospacing="1" w:after="100" w:afterAutospacing="1"/>
    </w:pPr>
    <w:rPr>
      <w:rFonts w:ascii="Times New Roman" w:hAnsi="Times New Roman"/>
      <w:sz w:val="24"/>
      <w:szCs w:val="24"/>
    </w:rPr>
  </w:style>
  <w:style w:type="character" w:customStyle="1" w:styleId="cf01">
    <w:name w:val="cf01"/>
    <w:basedOn w:val="Domylnaczcionkaakapitu"/>
    <w:rsid w:val="0005791F"/>
    <w:rPr>
      <w:rFonts w:ascii="Segoe UI" w:hAnsi="Segoe UI" w:cs="Segoe UI" w:hint="default"/>
      <w:i/>
      <w:iCs/>
      <w:sz w:val="18"/>
      <w:szCs w:val="18"/>
    </w:rPr>
  </w:style>
  <w:style w:type="character" w:customStyle="1" w:styleId="cf11">
    <w:name w:val="cf11"/>
    <w:basedOn w:val="Domylnaczcionkaakapitu"/>
    <w:rsid w:val="00806AF9"/>
    <w:rPr>
      <w:rFonts w:ascii="Segoe UI" w:hAnsi="Segoe UI" w:cs="Segoe UI" w:hint="default"/>
      <w:sz w:val="18"/>
      <w:szCs w:val="18"/>
    </w:rPr>
  </w:style>
  <w:style w:type="paragraph" w:styleId="Bezodstpw">
    <w:name w:val="No Spacing"/>
    <w:basedOn w:val="Normalny"/>
    <w:uiPriority w:val="1"/>
    <w:qFormat/>
    <w:rsid w:val="008E1726"/>
    <w:rPr>
      <w:rFonts w:ascii="Calibri" w:eastAsiaTheme="minorHAnsi" w:hAnsi="Calibri" w:cs="Calibri"/>
      <w:szCs w:val="22"/>
    </w:rPr>
  </w:style>
  <w:style w:type="character" w:styleId="Nierozpoznanawzmianka">
    <w:name w:val="Unresolved Mention"/>
    <w:basedOn w:val="Domylnaczcionkaakapitu"/>
    <w:uiPriority w:val="99"/>
    <w:semiHidden/>
    <w:unhideWhenUsed/>
    <w:rsid w:val="0022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401">
      <w:bodyDiv w:val="1"/>
      <w:marLeft w:val="0"/>
      <w:marRight w:val="0"/>
      <w:marTop w:val="0"/>
      <w:marBottom w:val="0"/>
      <w:divBdr>
        <w:top w:val="none" w:sz="0" w:space="0" w:color="auto"/>
        <w:left w:val="none" w:sz="0" w:space="0" w:color="auto"/>
        <w:bottom w:val="none" w:sz="0" w:space="0" w:color="auto"/>
        <w:right w:val="none" w:sz="0" w:space="0" w:color="auto"/>
      </w:divBdr>
    </w:div>
    <w:div w:id="314528446">
      <w:bodyDiv w:val="1"/>
      <w:marLeft w:val="0"/>
      <w:marRight w:val="0"/>
      <w:marTop w:val="0"/>
      <w:marBottom w:val="0"/>
      <w:divBdr>
        <w:top w:val="none" w:sz="0" w:space="0" w:color="auto"/>
        <w:left w:val="none" w:sz="0" w:space="0" w:color="auto"/>
        <w:bottom w:val="none" w:sz="0" w:space="0" w:color="auto"/>
        <w:right w:val="none" w:sz="0" w:space="0" w:color="auto"/>
      </w:divBdr>
    </w:div>
    <w:div w:id="1197425594">
      <w:bodyDiv w:val="1"/>
      <w:marLeft w:val="0"/>
      <w:marRight w:val="0"/>
      <w:marTop w:val="0"/>
      <w:marBottom w:val="0"/>
      <w:divBdr>
        <w:top w:val="none" w:sz="0" w:space="0" w:color="auto"/>
        <w:left w:val="none" w:sz="0" w:space="0" w:color="auto"/>
        <w:bottom w:val="none" w:sz="0" w:space="0" w:color="auto"/>
        <w:right w:val="none" w:sz="0" w:space="0" w:color="auto"/>
      </w:divBdr>
    </w:div>
    <w:div w:id="2097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3102</Words>
  <Characters>20669</Characters>
  <Application>Microsoft Office Word</Application>
  <DocSecurity>0</DocSecurity>
  <Lines>432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Łukasz Pronicki</cp:lastModifiedBy>
  <cp:revision>4</cp:revision>
  <cp:lastPrinted>2022-06-24T14:49:00Z</cp:lastPrinted>
  <dcterms:created xsi:type="dcterms:W3CDTF">2022-10-24T07:25:00Z</dcterms:created>
  <dcterms:modified xsi:type="dcterms:W3CDTF">2022-10-24T08:02:00Z</dcterms:modified>
</cp:coreProperties>
</file>