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C578DC" w14:textId="57A082A3" w:rsidR="002728C0" w:rsidRPr="00DA1D14" w:rsidRDefault="002D0F19" w:rsidP="002D0F19">
      <w:pPr>
        <w:rPr>
          <w:rFonts w:ascii="Garamond" w:eastAsia="Times New Roman" w:hAnsi="Garamond" w:cstheme="minorHAnsi"/>
          <w:b/>
          <w:sz w:val="24"/>
          <w:szCs w:val="24"/>
          <w:lang w:eastAsia="pl-PL"/>
        </w:rPr>
      </w:pPr>
      <w:r w:rsidRPr="00DA1D14">
        <w:rPr>
          <w:rFonts w:ascii="Garamond" w:hAnsi="Garamond"/>
          <w:noProof/>
          <w:lang w:eastAsia="pl-PL"/>
        </w:rPr>
        <w:drawing>
          <wp:anchor distT="0" distB="0" distL="114300" distR="114300" simplePos="0" relativeHeight="251659264" behindDoc="0" locked="0" layoutInCell="1" allowOverlap="1" wp14:anchorId="3F118B5A" wp14:editId="23397441">
            <wp:simplePos x="0" y="0"/>
            <wp:positionH relativeFrom="margin">
              <wp:posOffset>-11309</wp:posOffset>
            </wp:positionH>
            <wp:positionV relativeFrom="margin">
              <wp:posOffset>-184586</wp:posOffset>
            </wp:positionV>
            <wp:extent cx="1549400" cy="645798"/>
            <wp:effectExtent l="0" t="0" r="0" b="1905"/>
            <wp:wrapNone/>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print">
                      <a:extLst>
                        <a:ext uri="{28A0092B-C50C-407E-A947-70E740481C1C}">
                          <a14:useLocalDpi xmlns:a14="http://schemas.microsoft.com/office/drawing/2010/main" val="0"/>
                        </a:ext>
                      </a:extLst>
                    </a:blip>
                    <a:stretch>
                      <a:fillRect/>
                    </a:stretch>
                  </pic:blipFill>
                  <pic:spPr>
                    <a:xfrm>
                      <a:off x="0" y="0"/>
                      <a:ext cx="1549400" cy="645798"/>
                    </a:xfrm>
                    <a:prstGeom prst="rect">
                      <a:avLst/>
                    </a:prstGeom>
                  </pic:spPr>
                </pic:pic>
              </a:graphicData>
            </a:graphic>
            <wp14:sizeRelH relativeFrom="margin">
              <wp14:pctWidth>0</wp14:pctWidth>
            </wp14:sizeRelH>
            <wp14:sizeRelV relativeFrom="margin">
              <wp14:pctHeight>0</wp14:pctHeight>
            </wp14:sizeRelV>
          </wp:anchor>
        </w:drawing>
      </w:r>
    </w:p>
    <w:p w14:paraId="3D1705F9" w14:textId="7F4E1E70" w:rsidR="003879EC" w:rsidRPr="00DA1D14" w:rsidRDefault="003879EC" w:rsidP="008F5419">
      <w:pPr>
        <w:widowControl w:val="0"/>
        <w:shd w:val="clear" w:color="auto" w:fill="FFFFFF"/>
        <w:tabs>
          <w:tab w:val="left" w:leader="dot" w:pos="4195"/>
          <w:tab w:val="left" w:leader="dot" w:pos="6053"/>
        </w:tabs>
        <w:autoSpaceDE w:val="0"/>
        <w:autoSpaceDN w:val="0"/>
        <w:adjustRightInd w:val="0"/>
        <w:spacing w:after="0" w:line="240" w:lineRule="auto"/>
        <w:jc w:val="center"/>
        <w:rPr>
          <w:rFonts w:ascii="Garamond" w:hAnsi="Garamond"/>
          <w:b/>
          <w:sz w:val="24"/>
        </w:rPr>
      </w:pPr>
    </w:p>
    <w:p w14:paraId="374CEBC9" w14:textId="77777777" w:rsidR="009B307C" w:rsidRPr="00DA1D14" w:rsidRDefault="009B307C" w:rsidP="008F5419">
      <w:pPr>
        <w:widowControl w:val="0"/>
        <w:shd w:val="clear" w:color="auto" w:fill="FFFFFF"/>
        <w:tabs>
          <w:tab w:val="left" w:leader="dot" w:pos="4195"/>
          <w:tab w:val="left" w:leader="dot" w:pos="6053"/>
        </w:tabs>
        <w:autoSpaceDE w:val="0"/>
        <w:autoSpaceDN w:val="0"/>
        <w:adjustRightInd w:val="0"/>
        <w:spacing w:after="0" w:line="240" w:lineRule="auto"/>
        <w:jc w:val="center"/>
        <w:rPr>
          <w:rFonts w:ascii="Garamond" w:hAnsi="Garamond"/>
          <w:b/>
          <w:sz w:val="24"/>
        </w:rPr>
      </w:pPr>
    </w:p>
    <w:p w14:paraId="1CFE5F0E" w14:textId="506FFB2A" w:rsidR="009B307C" w:rsidRPr="00DA1D14" w:rsidRDefault="009B307C" w:rsidP="008F5419">
      <w:pPr>
        <w:widowControl w:val="0"/>
        <w:shd w:val="clear" w:color="auto" w:fill="FFFFFF"/>
        <w:tabs>
          <w:tab w:val="left" w:leader="dot" w:pos="4195"/>
          <w:tab w:val="left" w:leader="dot" w:pos="6053"/>
        </w:tabs>
        <w:autoSpaceDE w:val="0"/>
        <w:autoSpaceDN w:val="0"/>
        <w:adjustRightInd w:val="0"/>
        <w:spacing w:after="0" w:line="360" w:lineRule="exact"/>
        <w:jc w:val="center"/>
        <w:rPr>
          <w:rFonts w:ascii="Garamond" w:hAnsi="Garamond"/>
          <w:b/>
          <w:bCs/>
          <w:sz w:val="24"/>
        </w:rPr>
      </w:pPr>
      <w:r w:rsidRPr="00DA1D14">
        <w:rPr>
          <w:rFonts w:ascii="Garamond" w:hAnsi="Garamond"/>
          <w:b/>
          <w:sz w:val="24"/>
        </w:rPr>
        <w:t xml:space="preserve">Umowa nr </w:t>
      </w:r>
      <w:r w:rsidR="001B187F" w:rsidRPr="00DA1D14">
        <w:rPr>
          <w:rFonts w:ascii="Garamond" w:hAnsi="Garamond"/>
          <w:b/>
          <w:bCs/>
          <w:sz w:val="24"/>
          <w:szCs w:val="24"/>
        </w:rPr>
        <w:t>202</w:t>
      </w:r>
      <w:r w:rsidR="00C61E8C" w:rsidRPr="00DA1D14">
        <w:rPr>
          <w:rFonts w:ascii="Garamond" w:hAnsi="Garamond"/>
          <w:b/>
          <w:bCs/>
          <w:sz w:val="24"/>
          <w:szCs w:val="24"/>
        </w:rPr>
        <w:t>3</w:t>
      </w:r>
      <w:r w:rsidR="001B187F" w:rsidRPr="00DA1D14">
        <w:rPr>
          <w:rFonts w:ascii="Garamond" w:hAnsi="Garamond"/>
          <w:b/>
          <w:bCs/>
          <w:sz w:val="24"/>
          <w:szCs w:val="24"/>
        </w:rPr>
        <w:t>/ABM/</w:t>
      </w:r>
      <w:r w:rsidR="00C56BDC" w:rsidRPr="00DA1D14">
        <w:rPr>
          <w:rFonts w:ascii="Garamond" w:hAnsi="Garamond"/>
          <w:b/>
          <w:bCs/>
          <w:sz w:val="24"/>
          <w:szCs w:val="24"/>
        </w:rPr>
        <w:t>03</w:t>
      </w:r>
      <w:r w:rsidR="001B187F" w:rsidRPr="00DA1D14">
        <w:rPr>
          <w:rFonts w:ascii="Garamond" w:hAnsi="Garamond"/>
          <w:b/>
          <w:bCs/>
          <w:sz w:val="24"/>
          <w:szCs w:val="24"/>
        </w:rPr>
        <w:t>/</w:t>
      </w:r>
      <w:r w:rsidR="001B187F" w:rsidRPr="00DA1D14">
        <w:rPr>
          <w:rFonts w:ascii="Garamond" w:hAnsi="Garamond"/>
          <w:b/>
          <w:bCs/>
          <w:sz w:val="24"/>
          <w:szCs w:val="24"/>
          <w:highlight w:val="yellow"/>
        </w:rPr>
        <w:t>000… - 00</w:t>
      </w:r>
    </w:p>
    <w:p w14:paraId="12479291" w14:textId="7B92ED8A" w:rsidR="006044F5" w:rsidRPr="00DA1D14" w:rsidRDefault="00BF62FA" w:rsidP="008F5419">
      <w:pPr>
        <w:widowControl w:val="0"/>
        <w:shd w:val="clear" w:color="auto" w:fill="FFFFFF"/>
        <w:tabs>
          <w:tab w:val="left" w:leader="dot" w:pos="4195"/>
          <w:tab w:val="left" w:leader="dot" w:pos="6053"/>
        </w:tabs>
        <w:autoSpaceDE w:val="0"/>
        <w:autoSpaceDN w:val="0"/>
        <w:adjustRightInd w:val="0"/>
        <w:spacing w:after="0" w:line="360" w:lineRule="exact"/>
        <w:jc w:val="center"/>
        <w:rPr>
          <w:rFonts w:ascii="Garamond" w:hAnsi="Garamond"/>
          <w:b/>
          <w:bCs/>
          <w:sz w:val="24"/>
        </w:rPr>
      </w:pPr>
      <w:r w:rsidRPr="00DA1D14">
        <w:rPr>
          <w:rFonts w:ascii="Garamond" w:hAnsi="Garamond"/>
          <w:b/>
          <w:bCs/>
          <w:sz w:val="24"/>
        </w:rPr>
        <w:t xml:space="preserve">o </w:t>
      </w:r>
      <w:r w:rsidR="00395806" w:rsidRPr="00DA1D14">
        <w:rPr>
          <w:rFonts w:ascii="Garamond" w:hAnsi="Garamond"/>
          <w:b/>
          <w:bCs/>
          <w:sz w:val="24"/>
        </w:rPr>
        <w:t xml:space="preserve">dofinansowanie </w:t>
      </w:r>
      <w:r w:rsidR="006A22B2" w:rsidRPr="00DA1D14">
        <w:rPr>
          <w:rFonts w:ascii="Garamond" w:hAnsi="Garamond"/>
          <w:b/>
          <w:bCs/>
          <w:sz w:val="24"/>
        </w:rPr>
        <w:t>P</w:t>
      </w:r>
      <w:r w:rsidR="009B307C" w:rsidRPr="00DA1D14">
        <w:rPr>
          <w:rFonts w:ascii="Garamond" w:hAnsi="Garamond"/>
          <w:b/>
          <w:bCs/>
          <w:sz w:val="24"/>
        </w:rPr>
        <w:t>rojektu</w:t>
      </w:r>
      <w:r w:rsidR="00970F0E" w:rsidRPr="00DA1D14">
        <w:rPr>
          <w:rFonts w:ascii="Garamond" w:hAnsi="Garamond"/>
          <w:b/>
          <w:bCs/>
          <w:sz w:val="24"/>
        </w:rPr>
        <w:t xml:space="preserve"> </w:t>
      </w:r>
      <w:r w:rsidR="00C56BDC" w:rsidRPr="00DA1D14">
        <w:rPr>
          <w:rFonts w:ascii="Garamond" w:hAnsi="Garamond"/>
          <w:b/>
          <w:sz w:val="24"/>
        </w:rPr>
        <w:t xml:space="preserve">w Konkursie </w:t>
      </w:r>
      <w:bookmarkStart w:id="0" w:name="_Hlk129591104"/>
      <w:r w:rsidR="00C56BDC" w:rsidRPr="00DA1D14">
        <w:rPr>
          <w:rFonts w:ascii="Garamond" w:hAnsi="Garamond"/>
          <w:b/>
          <w:sz w:val="24"/>
        </w:rPr>
        <w:t>otwartym na realizację badań epidemiologicznych dotyczących wielochorobowości</w:t>
      </w:r>
      <w:bookmarkEnd w:id="0"/>
    </w:p>
    <w:p w14:paraId="272450BC" w14:textId="77777777" w:rsidR="003879EC" w:rsidRPr="00DA1D14" w:rsidRDefault="003879EC" w:rsidP="005E3DE7">
      <w:pPr>
        <w:widowControl w:val="0"/>
        <w:shd w:val="clear" w:color="auto" w:fill="FFFFFF"/>
        <w:autoSpaceDE w:val="0"/>
        <w:autoSpaceDN w:val="0"/>
        <w:adjustRightInd w:val="0"/>
        <w:spacing w:after="0" w:line="360" w:lineRule="auto"/>
        <w:rPr>
          <w:rFonts w:ascii="Garamond" w:hAnsi="Garamond"/>
          <w:spacing w:val="-1"/>
          <w:sz w:val="24"/>
          <w:szCs w:val="24"/>
        </w:rPr>
      </w:pPr>
    </w:p>
    <w:p w14:paraId="439D5D9F" w14:textId="77777777" w:rsidR="0043077D" w:rsidRPr="00DA1D14" w:rsidRDefault="000C4EF0" w:rsidP="005E3DE7">
      <w:pPr>
        <w:pStyle w:val="Tekstpodstawowy"/>
        <w:spacing w:after="0" w:line="360" w:lineRule="auto"/>
        <w:jc w:val="both"/>
        <w:rPr>
          <w:rFonts w:ascii="Garamond" w:hAnsi="Garamond"/>
          <w:sz w:val="24"/>
          <w:szCs w:val="24"/>
        </w:rPr>
      </w:pPr>
      <w:r w:rsidRPr="00DA1D14">
        <w:rPr>
          <w:rFonts w:ascii="Garamond" w:hAnsi="Garamond"/>
          <w:sz w:val="24"/>
          <w:szCs w:val="24"/>
        </w:rPr>
        <w:t>Niniejsza umowa na realizację i dofinansowanie, zwana dalej „</w:t>
      </w:r>
      <w:r w:rsidRPr="00DA1D14">
        <w:rPr>
          <w:rFonts w:ascii="Garamond" w:hAnsi="Garamond"/>
          <w:b/>
          <w:sz w:val="24"/>
          <w:szCs w:val="24"/>
        </w:rPr>
        <w:t>Umową</w:t>
      </w:r>
      <w:r w:rsidRPr="00DA1D14">
        <w:rPr>
          <w:rFonts w:ascii="Garamond" w:hAnsi="Garamond"/>
          <w:sz w:val="24"/>
          <w:szCs w:val="24"/>
        </w:rPr>
        <w:t xml:space="preserve">” została zawarta </w:t>
      </w:r>
    </w:p>
    <w:p w14:paraId="6CE47324" w14:textId="2B24F37A" w:rsidR="000C4EF0" w:rsidRPr="00DA1D14" w:rsidRDefault="000C4EF0" w:rsidP="005E3DE7">
      <w:pPr>
        <w:pStyle w:val="Tekstpodstawowy"/>
        <w:spacing w:after="0" w:line="360" w:lineRule="auto"/>
        <w:jc w:val="both"/>
        <w:rPr>
          <w:rFonts w:ascii="Garamond" w:hAnsi="Garamond"/>
          <w:sz w:val="24"/>
          <w:szCs w:val="24"/>
        </w:rPr>
      </w:pPr>
      <w:r w:rsidRPr="00DA1D14">
        <w:rPr>
          <w:rFonts w:ascii="Garamond" w:hAnsi="Garamond"/>
          <w:sz w:val="24"/>
          <w:szCs w:val="24"/>
        </w:rPr>
        <w:t>pomiędzy:</w:t>
      </w:r>
    </w:p>
    <w:p w14:paraId="274BFA1C" w14:textId="77777777" w:rsidR="00583371" w:rsidRPr="00DA1D14" w:rsidRDefault="00583371" w:rsidP="005E3DE7">
      <w:pPr>
        <w:pStyle w:val="Tekstpodstawowy"/>
        <w:spacing w:after="0" w:line="360" w:lineRule="auto"/>
        <w:jc w:val="both"/>
        <w:rPr>
          <w:rFonts w:ascii="Garamond" w:hAnsi="Garamond"/>
          <w:sz w:val="24"/>
          <w:szCs w:val="24"/>
        </w:rPr>
      </w:pPr>
    </w:p>
    <w:p w14:paraId="13222889" w14:textId="4A95C6E0" w:rsidR="000C4EF0" w:rsidRPr="00DA1D14" w:rsidRDefault="000C4EF0" w:rsidP="00DB46D9">
      <w:pPr>
        <w:pStyle w:val="Tekstpodstawowy"/>
        <w:spacing w:after="0" w:line="360" w:lineRule="auto"/>
        <w:jc w:val="both"/>
        <w:rPr>
          <w:rFonts w:ascii="Garamond" w:hAnsi="Garamond"/>
          <w:b/>
          <w:i/>
          <w:sz w:val="24"/>
          <w:szCs w:val="24"/>
        </w:rPr>
      </w:pPr>
      <w:r w:rsidRPr="00DA1D14">
        <w:rPr>
          <w:rFonts w:ascii="Garamond" w:hAnsi="Garamond"/>
          <w:b/>
          <w:sz w:val="24"/>
          <w:szCs w:val="24"/>
        </w:rPr>
        <w:t xml:space="preserve">Agencją Badań Medycznych </w:t>
      </w:r>
      <w:r w:rsidRPr="00DA1D14">
        <w:rPr>
          <w:rFonts w:ascii="Garamond" w:hAnsi="Garamond"/>
          <w:sz w:val="24"/>
          <w:szCs w:val="24"/>
        </w:rPr>
        <w:t xml:space="preserve">z siedzibą w Warszawie, przy ul. Stanisława Moniuszki </w:t>
      </w:r>
      <w:r w:rsidR="008823EC" w:rsidRPr="00DA1D14">
        <w:rPr>
          <w:rFonts w:ascii="Garamond" w:hAnsi="Garamond"/>
          <w:sz w:val="24"/>
          <w:szCs w:val="24"/>
        </w:rPr>
        <w:t>1A</w:t>
      </w:r>
      <w:r w:rsidRPr="00DA1D14">
        <w:rPr>
          <w:rFonts w:ascii="Garamond" w:hAnsi="Garamond"/>
          <w:sz w:val="24"/>
          <w:szCs w:val="24"/>
        </w:rPr>
        <w:t>, 00-014 Warszawa, REGON: 382836515, NIP: 525 278 39 49, działającą na podstawie ustawy z dnia 21</w:t>
      </w:r>
      <w:r w:rsidR="003C4D1C" w:rsidRPr="00DA1D14">
        <w:rPr>
          <w:rFonts w:ascii="Garamond" w:hAnsi="Garamond"/>
          <w:sz w:val="24"/>
          <w:szCs w:val="24"/>
        </w:rPr>
        <w:t> </w:t>
      </w:r>
      <w:r w:rsidRPr="00DA1D14">
        <w:rPr>
          <w:rFonts w:ascii="Garamond" w:hAnsi="Garamond"/>
          <w:sz w:val="24"/>
          <w:szCs w:val="24"/>
        </w:rPr>
        <w:t>lutego 2019 r. o Agencji Badań Medycznych (</w:t>
      </w:r>
      <w:proofErr w:type="spellStart"/>
      <w:r w:rsidR="0099405E" w:rsidRPr="00DA1D14">
        <w:rPr>
          <w:rFonts w:ascii="Garamond" w:hAnsi="Garamond"/>
          <w:sz w:val="24"/>
          <w:szCs w:val="24"/>
        </w:rPr>
        <w:t>t.j</w:t>
      </w:r>
      <w:proofErr w:type="spellEnd"/>
      <w:r w:rsidR="0099405E" w:rsidRPr="00DA1D14">
        <w:rPr>
          <w:rFonts w:ascii="Garamond" w:hAnsi="Garamond"/>
          <w:sz w:val="24"/>
          <w:szCs w:val="24"/>
        </w:rPr>
        <w:t xml:space="preserve">. Dz. U. z 2022 r., poz. </w:t>
      </w:r>
      <w:bookmarkStart w:id="1" w:name="_Hlk38439389"/>
      <w:r w:rsidR="0099405E" w:rsidRPr="00DA1D14">
        <w:rPr>
          <w:rFonts w:ascii="Garamond" w:hAnsi="Garamond"/>
          <w:sz w:val="24"/>
          <w:szCs w:val="24"/>
        </w:rPr>
        <w:t>451</w:t>
      </w:r>
      <w:r w:rsidR="00DB46D9" w:rsidRPr="004211AF">
        <w:rPr>
          <w:rFonts w:ascii="Garamond" w:hAnsi="Garamond"/>
          <w:sz w:val="24"/>
          <w:szCs w:val="24"/>
        </w:rPr>
        <w:t>, z 2023 r.</w:t>
      </w:r>
      <w:r w:rsidR="00DB46D9" w:rsidRPr="00DA1D14">
        <w:rPr>
          <w:rFonts w:ascii="Garamond" w:hAnsi="Garamond"/>
          <w:sz w:val="24"/>
          <w:szCs w:val="24"/>
        </w:rPr>
        <w:t xml:space="preserve"> poz. 605</w:t>
      </w:r>
      <w:r w:rsidR="0099405E" w:rsidRPr="00DA1D14">
        <w:rPr>
          <w:rFonts w:ascii="Garamond" w:hAnsi="Garamond"/>
          <w:sz w:val="24"/>
          <w:szCs w:val="24"/>
        </w:rPr>
        <w:t>)</w:t>
      </w:r>
      <w:bookmarkEnd w:id="1"/>
      <w:r w:rsidRPr="00DA1D14">
        <w:rPr>
          <w:rFonts w:ascii="Garamond" w:hAnsi="Garamond"/>
          <w:sz w:val="24"/>
          <w:szCs w:val="24"/>
        </w:rPr>
        <w:t>,</w:t>
      </w:r>
      <w:r w:rsidRPr="00DA1D14">
        <w:rPr>
          <w:rFonts w:ascii="Garamond" w:hAnsi="Garamond"/>
          <w:b/>
          <w:i/>
          <w:sz w:val="24"/>
          <w:szCs w:val="24"/>
        </w:rPr>
        <w:t xml:space="preserve"> </w:t>
      </w:r>
      <w:r w:rsidRPr="00DA1D14">
        <w:rPr>
          <w:rFonts w:ascii="Garamond" w:hAnsi="Garamond"/>
          <w:sz w:val="24"/>
          <w:szCs w:val="24"/>
        </w:rPr>
        <w:t>zwaną</w:t>
      </w:r>
      <w:r w:rsidRPr="00DA1D14">
        <w:rPr>
          <w:rFonts w:ascii="Garamond" w:hAnsi="Garamond"/>
          <w:b/>
          <w:i/>
          <w:sz w:val="24"/>
          <w:szCs w:val="24"/>
        </w:rPr>
        <w:t xml:space="preserve"> </w:t>
      </w:r>
      <w:r w:rsidRPr="00DA1D14">
        <w:rPr>
          <w:rFonts w:ascii="Garamond" w:hAnsi="Garamond"/>
          <w:sz w:val="24"/>
          <w:szCs w:val="24"/>
        </w:rPr>
        <w:t>dalej „</w:t>
      </w:r>
      <w:r w:rsidRPr="00DA1D14">
        <w:rPr>
          <w:rFonts w:ascii="Garamond" w:hAnsi="Garamond"/>
          <w:b/>
          <w:sz w:val="24"/>
          <w:szCs w:val="24"/>
        </w:rPr>
        <w:t>Agencją</w:t>
      </w:r>
      <w:r w:rsidRPr="00DA1D14">
        <w:rPr>
          <w:rFonts w:ascii="Garamond" w:hAnsi="Garamond"/>
          <w:sz w:val="24"/>
          <w:szCs w:val="24"/>
        </w:rPr>
        <w:t>”,</w:t>
      </w:r>
    </w:p>
    <w:p w14:paraId="2079DE5F" w14:textId="77777777" w:rsidR="000C4EF0" w:rsidRPr="00DA1D14" w:rsidRDefault="000C4EF0" w:rsidP="005E3DE7">
      <w:pPr>
        <w:pStyle w:val="Tekstpodstawowy"/>
        <w:spacing w:after="0" w:line="360" w:lineRule="auto"/>
        <w:jc w:val="both"/>
        <w:rPr>
          <w:rFonts w:ascii="Garamond" w:hAnsi="Garamond"/>
          <w:sz w:val="24"/>
          <w:szCs w:val="24"/>
        </w:rPr>
      </w:pPr>
      <w:r w:rsidRPr="00DA1D14">
        <w:rPr>
          <w:rFonts w:ascii="Garamond" w:hAnsi="Garamond"/>
          <w:sz w:val="24"/>
          <w:szCs w:val="24"/>
        </w:rPr>
        <w:t>reprezentowaną przez:</w:t>
      </w:r>
    </w:p>
    <w:p w14:paraId="7E54AABD" w14:textId="77777777" w:rsidR="000C4EF0" w:rsidRPr="00DA1D14" w:rsidRDefault="000C4EF0" w:rsidP="005E3DE7">
      <w:pPr>
        <w:pStyle w:val="Tekstpodstawowy"/>
        <w:spacing w:after="0" w:line="360" w:lineRule="auto"/>
        <w:jc w:val="both"/>
        <w:rPr>
          <w:rFonts w:ascii="Garamond" w:hAnsi="Garamond"/>
          <w:sz w:val="24"/>
          <w:szCs w:val="24"/>
        </w:rPr>
      </w:pPr>
      <w:r w:rsidRPr="00DA1D14">
        <w:rPr>
          <w:rFonts w:ascii="Garamond" w:hAnsi="Garamond"/>
          <w:sz w:val="24"/>
          <w:szCs w:val="24"/>
        </w:rPr>
        <w:t>___________________________________________,</w:t>
      </w:r>
    </w:p>
    <w:p w14:paraId="112718C3" w14:textId="77777777" w:rsidR="000C4EF0" w:rsidRPr="00DA1D14" w:rsidRDefault="000C4EF0" w:rsidP="005E3DE7">
      <w:pPr>
        <w:spacing w:after="0" w:line="360" w:lineRule="auto"/>
        <w:jc w:val="both"/>
        <w:rPr>
          <w:rFonts w:ascii="Garamond" w:hAnsi="Garamond"/>
          <w:sz w:val="24"/>
          <w:szCs w:val="24"/>
        </w:rPr>
      </w:pPr>
    </w:p>
    <w:p w14:paraId="23EDAD4F" w14:textId="77777777" w:rsidR="000C4EF0" w:rsidRPr="00DA1D14" w:rsidRDefault="000C4EF0" w:rsidP="005E3DE7">
      <w:pPr>
        <w:spacing w:after="0" w:line="360" w:lineRule="auto"/>
        <w:jc w:val="both"/>
        <w:rPr>
          <w:rFonts w:ascii="Garamond" w:hAnsi="Garamond"/>
          <w:sz w:val="24"/>
          <w:szCs w:val="24"/>
        </w:rPr>
      </w:pPr>
      <w:r w:rsidRPr="00DA1D14">
        <w:rPr>
          <w:rFonts w:ascii="Garamond" w:hAnsi="Garamond"/>
          <w:sz w:val="24"/>
          <w:szCs w:val="24"/>
        </w:rPr>
        <w:t>a</w:t>
      </w:r>
    </w:p>
    <w:p w14:paraId="701E7993" w14:textId="4A210849" w:rsidR="000C4EF0" w:rsidRPr="00DA1D14" w:rsidRDefault="000C4EF0" w:rsidP="005E3DE7">
      <w:pPr>
        <w:spacing w:after="0" w:line="360" w:lineRule="auto"/>
        <w:jc w:val="both"/>
        <w:rPr>
          <w:rFonts w:ascii="Garamond" w:hAnsi="Garamond"/>
          <w:sz w:val="24"/>
          <w:szCs w:val="24"/>
        </w:rPr>
      </w:pPr>
      <w:r w:rsidRPr="00DA1D14">
        <w:rPr>
          <w:rFonts w:ascii="Garamond" w:hAnsi="Garamond"/>
          <w:sz w:val="24"/>
          <w:szCs w:val="24"/>
        </w:rPr>
        <w:t>________________________, z siedzibą w_____________, ul._______________,</w:t>
      </w:r>
      <w:r w:rsidR="00B2626C" w:rsidRPr="00DA1D14">
        <w:rPr>
          <w:rFonts w:ascii="Garamond" w:hAnsi="Garamond"/>
          <w:sz w:val="24"/>
          <w:szCs w:val="24"/>
        </w:rPr>
        <w:t xml:space="preserve"> </w:t>
      </w:r>
      <w:r w:rsidR="00C56BDC" w:rsidRPr="00DA1D14">
        <w:rPr>
          <w:rFonts w:ascii="Garamond" w:hAnsi="Garamond"/>
          <w:sz w:val="24"/>
          <w:szCs w:val="24"/>
        </w:rPr>
        <w:t xml:space="preserve">NIP __________, REGON____________, </w:t>
      </w:r>
      <w:r w:rsidR="00B2626C" w:rsidRPr="00DA1D14">
        <w:rPr>
          <w:rFonts w:ascii="Garamond" w:hAnsi="Garamond"/>
          <w:sz w:val="24"/>
          <w:szCs w:val="24"/>
        </w:rPr>
        <w:t>wpisanym/ą do rejestru przedsiębiorców/ rejestru stowarzyszeń, innych organizacji społecznych i zawodowych, fundacji oraz samodzielnych zakładów opieki zdrowotnej</w:t>
      </w:r>
      <w:r w:rsidR="00B2626C" w:rsidRPr="00DA1D14">
        <w:rPr>
          <w:rFonts w:ascii="Garamond" w:hAnsi="Garamond"/>
          <w:sz w:val="24"/>
          <w:szCs w:val="24"/>
          <w:vertAlign w:val="superscript"/>
        </w:rPr>
        <w:footnoteReference w:id="2"/>
      </w:r>
      <w:r w:rsidR="00B2626C" w:rsidRPr="00DA1D14">
        <w:rPr>
          <w:rFonts w:ascii="Garamond" w:hAnsi="Garamond"/>
          <w:sz w:val="24"/>
          <w:szCs w:val="24"/>
        </w:rPr>
        <w:t xml:space="preserve"> Krajowego Rejestru Sądowego pod nr KRS</w:t>
      </w:r>
      <w:r w:rsidR="00511B9D" w:rsidRPr="00DA1D14">
        <w:rPr>
          <w:rFonts w:ascii="Garamond" w:hAnsi="Garamond"/>
          <w:sz w:val="24"/>
          <w:szCs w:val="24"/>
        </w:rPr>
        <w:t>: ______________,</w:t>
      </w:r>
      <w:r w:rsidR="0099405E" w:rsidRPr="00DA1D14">
        <w:rPr>
          <w:rFonts w:ascii="Garamond" w:hAnsi="Garamond"/>
          <w:sz w:val="24"/>
          <w:szCs w:val="24"/>
        </w:rPr>
        <w:t xml:space="preserve"> o kapitale zakładowym w wysokości</w:t>
      </w:r>
      <w:r w:rsidR="00C56BDC" w:rsidRPr="00DA1D14">
        <w:rPr>
          <w:rStyle w:val="Odwoanieprzypisudolnego"/>
          <w:rFonts w:ascii="Garamond" w:hAnsi="Garamond"/>
          <w:sz w:val="24"/>
          <w:szCs w:val="24"/>
        </w:rPr>
        <w:footnoteReference w:id="3"/>
      </w:r>
      <w:r w:rsidR="0099405E" w:rsidRPr="00DA1D14">
        <w:rPr>
          <w:rFonts w:ascii="Garamond" w:hAnsi="Garamond"/>
          <w:sz w:val="24"/>
          <w:szCs w:val="24"/>
        </w:rPr>
        <w:t xml:space="preserve"> ________________________</w:t>
      </w:r>
      <w:r w:rsidR="00511B9D" w:rsidRPr="00DA1D14">
        <w:rPr>
          <w:rFonts w:ascii="Garamond" w:hAnsi="Garamond"/>
          <w:sz w:val="24"/>
          <w:szCs w:val="24"/>
        </w:rPr>
        <w:t xml:space="preserve"> złotych</w:t>
      </w:r>
      <w:r w:rsidR="0099405E" w:rsidRPr="00DA1D14">
        <w:rPr>
          <w:rFonts w:ascii="Garamond" w:hAnsi="Garamond"/>
          <w:sz w:val="24"/>
          <w:szCs w:val="24"/>
        </w:rPr>
        <w:t>,</w:t>
      </w:r>
      <w:r w:rsidR="00511B9D" w:rsidRPr="00DA1D14">
        <w:rPr>
          <w:rFonts w:ascii="Garamond" w:hAnsi="Garamond"/>
          <w:sz w:val="24"/>
          <w:szCs w:val="24"/>
        </w:rPr>
        <w:t xml:space="preserve"> </w:t>
      </w:r>
      <w:r w:rsidR="0099405E" w:rsidRPr="00DA1D14">
        <w:rPr>
          <w:rFonts w:ascii="Garamond" w:hAnsi="Garamond"/>
          <w:sz w:val="24"/>
          <w:szCs w:val="24"/>
        </w:rPr>
        <w:t>wpłaconym</w:t>
      </w:r>
      <w:r w:rsidR="00C56BDC" w:rsidRPr="00DA1D14">
        <w:rPr>
          <w:rFonts w:ascii="Garamond" w:hAnsi="Garamond"/>
          <w:sz w:val="24"/>
          <w:szCs w:val="24"/>
        </w:rPr>
        <w:t xml:space="preserve"> w całości/ w części, tj. </w:t>
      </w:r>
      <w:r w:rsidR="0099405E" w:rsidRPr="00DA1D14">
        <w:rPr>
          <w:rFonts w:ascii="Garamond" w:hAnsi="Garamond"/>
          <w:sz w:val="24"/>
          <w:szCs w:val="24"/>
        </w:rPr>
        <w:t xml:space="preserve">______________ </w:t>
      </w:r>
      <w:r w:rsidRPr="00DA1D14">
        <w:rPr>
          <w:rFonts w:ascii="Garamond" w:hAnsi="Garamond"/>
          <w:sz w:val="24"/>
          <w:szCs w:val="24"/>
        </w:rPr>
        <w:t>zwanym/ą dalej „</w:t>
      </w:r>
      <w:r w:rsidRPr="00DA1D14">
        <w:rPr>
          <w:rFonts w:ascii="Garamond" w:hAnsi="Garamond"/>
          <w:b/>
          <w:sz w:val="24"/>
          <w:szCs w:val="24"/>
        </w:rPr>
        <w:t>Liderem Konsorcjum</w:t>
      </w:r>
      <w:r w:rsidRPr="00DA1D14">
        <w:rPr>
          <w:rFonts w:ascii="Garamond" w:hAnsi="Garamond"/>
          <w:sz w:val="24"/>
          <w:szCs w:val="24"/>
        </w:rPr>
        <w:t>”, reprezentowanym/ą przez:</w:t>
      </w:r>
    </w:p>
    <w:p w14:paraId="5C2B005A" w14:textId="77777777" w:rsidR="000C4EF0" w:rsidRPr="00DA1D14" w:rsidRDefault="000C4EF0" w:rsidP="005E3DE7">
      <w:pPr>
        <w:spacing w:after="0" w:line="360" w:lineRule="auto"/>
        <w:jc w:val="both"/>
        <w:rPr>
          <w:rFonts w:ascii="Garamond" w:hAnsi="Garamond"/>
          <w:sz w:val="24"/>
          <w:szCs w:val="24"/>
        </w:rPr>
      </w:pPr>
      <w:r w:rsidRPr="00DA1D14">
        <w:rPr>
          <w:rFonts w:ascii="Garamond" w:hAnsi="Garamond"/>
          <w:sz w:val="24"/>
          <w:szCs w:val="24"/>
        </w:rPr>
        <w:t>___________________________________________________________ ,</w:t>
      </w:r>
      <w:r w:rsidRPr="00DA1D14">
        <w:rPr>
          <w:rFonts w:ascii="Garamond" w:hAnsi="Garamond"/>
          <w:sz w:val="24"/>
          <w:szCs w:val="24"/>
          <w:vertAlign w:val="superscript"/>
        </w:rPr>
        <w:footnoteReference w:id="4"/>
      </w:r>
    </w:p>
    <w:p w14:paraId="78B95196" w14:textId="77777777" w:rsidR="000C4EF0" w:rsidRPr="00DA1D14" w:rsidRDefault="000C4EF0" w:rsidP="005E3DE7">
      <w:pPr>
        <w:spacing w:after="0" w:line="360" w:lineRule="auto"/>
        <w:jc w:val="both"/>
        <w:rPr>
          <w:rFonts w:ascii="Garamond" w:hAnsi="Garamond"/>
          <w:sz w:val="24"/>
          <w:szCs w:val="24"/>
        </w:rPr>
      </w:pPr>
      <w:r w:rsidRPr="00DA1D14">
        <w:rPr>
          <w:rFonts w:ascii="Garamond" w:hAnsi="Garamond"/>
          <w:sz w:val="24"/>
          <w:szCs w:val="24"/>
        </w:rPr>
        <w:t>na podstawie (</w:t>
      </w:r>
      <w:r w:rsidRPr="00DA1D14">
        <w:rPr>
          <w:rFonts w:ascii="Garamond" w:hAnsi="Garamond"/>
          <w:i/>
          <w:sz w:val="24"/>
          <w:szCs w:val="24"/>
        </w:rPr>
        <w:t>nazwa dokumentu upoważniającego do reprezentacji, data dokumentu</w:t>
      </w:r>
      <w:r w:rsidRPr="00DA1D14">
        <w:rPr>
          <w:rFonts w:ascii="Garamond" w:hAnsi="Garamond"/>
          <w:sz w:val="24"/>
          <w:szCs w:val="24"/>
        </w:rPr>
        <w:t>) ____________________________________________________________</w:t>
      </w:r>
    </w:p>
    <w:p w14:paraId="787BDFF9" w14:textId="77777777" w:rsidR="000C4EF0" w:rsidRPr="00DA1D14" w:rsidRDefault="000C4EF0" w:rsidP="005E3DE7">
      <w:pPr>
        <w:spacing w:after="0" w:line="360" w:lineRule="auto"/>
        <w:jc w:val="both"/>
        <w:rPr>
          <w:rFonts w:ascii="Garamond" w:hAnsi="Garamond"/>
          <w:sz w:val="24"/>
          <w:szCs w:val="24"/>
        </w:rPr>
      </w:pPr>
    </w:p>
    <w:p w14:paraId="434C56A8" w14:textId="77777777" w:rsidR="000C4EF0" w:rsidRPr="00DA1D14" w:rsidRDefault="000C4EF0" w:rsidP="005E3DE7">
      <w:pPr>
        <w:spacing w:after="0" w:line="360" w:lineRule="auto"/>
        <w:jc w:val="both"/>
        <w:rPr>
          <w:rFonts w:ascii="Garamond" w:hAnsi="Garamond"/>
          <w:sz w:val="24"/>
          <w:szCs w:val="24"/>
        </w:rPr>
      </w:pPr>
      <w:r w:rsidRPr="00DA1D14">
        <w:rPr>
          <w:rFonts w:ascii="Garamond" w:hAnsi="Garamond"/>
          <w:sz w:val="24"/>
          <w:szCs w:val="24"/>
        </w:rPr>
        <w:t>i</w:t>
      </w:r>
    </w:p>
    <w:p w14:paraId="62A546F7" w14:textId="53951AC5" w:rsidR="000C4EF0" w:rsidRPr="00DA1D14" w:rsidRDefault="000C4EF0" w:rsidP="005E3DE7">
      <w:pPr>
        <w:spacing w:after="0" w:line="360" w:lineRule="auto"/>
        <w:jc w:val="both"/>
        <w:rPr>
          <w:rFonts w:ascii="Garamond" w:hAnsi="Garamond"/>
          <w:sz w:val="24"/>
          <w:szCs w:val="24"/>
        </w:rPr>
      </w:pPr>
      <w:r w:rsidRPr="00DA1D14">
        <w:rPr>
          <w:rFonts w:ascii="Garamond" w:hAnsi="Garamond"/>
          <w:sz w:val="24"/>
          <w:szCs w:val="24"/>
        </w:rPr>
        <w:t xml:space="preserve">_______________________, z siedzibą w_______________, ul.________________, </w:t>
      </w:r>
      <w:r w:rsidR="00C56BDC" w:rsidRPr="00DA1D14">
        <w:rPr>
          <w:rFonts w:ascii="Garamond" w:hAnsi="Garamond"/>
          <w:sz w:val="24"/>
          <w:szCs w:val="24"/>
        </w:rPr>
        <w:t xml:space="preserve">NIP __________, REGON____________, </w:t>
      </w:r>
      <w:r w:rsidRPr="00DA1D14">
        <w:rPr>
          <w:rFonts w:ascii="Garamond" w:hAnsi="Garamond"/>
          <w:sz w:val="24"/>
          <w:szCs w:val="24"/>
        </w:rPr>
        <w:t xml:space="preserve">wpisanym/ą do rejestru przedsiębiorców/ rejestru </w:t>
      </w:r>
      <w:r w:rsidRPr="00DA1D14">
        <w:rPr>
          <w:rFonts w:ascii="Garamond" w:hAnsi="Garamond"/>
          <w:sz w:val="24"/>
          <w:szCs w:val="24"/>
        </w:rPr>
        <w:lastRenderedPageBreak/>
        <w:t>stowarzyszeń, innych organizacji społecznych i zawodowych, fundacji oraz samodzielnych zakładów opieki zdrowotnej</w:t>
      </w:r>
      <w:r w:rsidRPr="00DA1D14">
        <w:rPr>
          <w:rFonts w:ascii="Garamond" w:hAnsi="Garamond"/>
          <w:sz w:val="24"/>
          <w:szCs w:val="24"/>
          <w:vertAlign w:val="superscript"/>
        </w:rPr>
        <w:footnoteReference w:id="5"/>
      </w:r>
      <w:r w:rsidRPr="00DA1D14">
        <w:rPr>
          <w:rFonts w:ascii="Garamond" w:hAnsi="Garamond"/>
          <w:sz w:val="24"/>
          <w:szCs w:val="24"/>
        </w:rPr>
        <w:t xml:space="preserve"> Krajowego Rejestru Sądowego pod nr KRS__________________, </w:t>
      </w:r>
      <w:r w:rsidR="0099405E" w:rsidRPr="00DA1D14">
        <w:rPr>
          <w:rFonts w:ascii="Garamond" w:hAnsi="Garamond"/>
          <w:sz w:val="24"/>
          <w:szCs w:val="24"/>
        </w:rPr>
        <w:t>o</w:t>
      </w:r>
      <w:r w:rsidR="008F5419" w:rsidRPr="00DA1D14">
        <w:rPr>
          <w:rFonts w:ascii="Garamond" w:hAnsi="Garamond"/>
          <w:sz w:val="24"/>
          <w:szCs w:val="24"/>
        </w:rPr>
        <w:t> </w:t>
      </w:r>
      <w:r w:rsidR="0099405E" w:rsidRPr="00DA1D14">
        <w:rPr>
          <w:rFonts w:ascii="Garamond" w:hAnsi="Garamond"/>
          <w:sz w:val="24"/>
          <w:szCs w:val="24"/>
        </w:rPr>
        <w:t>kapitale zakładowym</w:t>
      </w:r>
      <w:r w:rsidR="00C56BDC" w:rsidRPr="00DA1D14">
        <w:rPr>
          <w:rStyle w:val="Odwoanieprzypisudolnego"/>
          <w:rFonts w:ascii="Garamond" w:hAnsi="Garamond"/>
          <w:sz w:val="24"/>
          <w:szCs w:val="24"/>
        </w:rPr>
        <w:footnoteReference w:id="6"/>
      </w:r>
      <w:r w:rsidR="0099405E" w:rsidRPr="00DA1D14">
        <w:rPr>
          <w:rFonts w:ascii="Garamond" w:hAnsi="Garamond"/>
          <w:sz w:val="24"/>
          <w:szCs w:val="24"/>
        </w:rPr>
        <w:t xml:space="preserve"> </w:t>
      </w:r>
      <w:r w:rsidR="00511B9D" w:rsidRPr="00DA1D14">
        <w:rPr>
          <w:rFonts w:ascii="Garamond" w:hAnsi="Garamond"/>
          <w:sz w:val="24"/>
          <w:szCs w:val="24"/>
        </w:rPr>
        <w:t>w wysokości ________________________ złotych, wpłaconym</w:t>
      </w:r>
      <w:r w:rsidR="00C56BDC" w:rsidRPr="00DA1D14">
        <w:rPr>
          <w:rFonts w:ascii="Garamond" w:hAnsi="Garamond"/>
          <w:sz w:val="24"/>
          <w:szCs w:val="24"/>
        </w:rPr>
        <w:t xml:space="preserve"> w całości/ w części, tj. </w:t>
      </w:r>
      <w:r w:rsidR="00511B9D" w:rsidRPr="00DA1D14">
        <w:rPr>
          <w:rFonts w:ascii="Garamond" w:hAnsi="Garamond"/>
          <w:sz w:val="24"/>
          <w:szCs w:val="24"/>
        </w:rPr>
        <w:t xml:space="preserve"> </w:t>
      </w:r>
      <w:r w:rsidR="0099405E" w:rsidRPr="00DA1D14">
        <w:rPr>
          <w:rFonts w:ascii="Garamond" w:hAnsi="Garamond"/>
          <w:sz w:val="24"/>
          <w:szCs w:val="24"/>
        </w:rPr>
        <w:t xml:space="preserve">______________ </w:t>
      </w:r>
      <w:r w:rsidRPr="00DA1D14">
        <w:rPr>
          <w:rFonts w:ascii="Garamond" w:hAnsi="Garamond"/>
          <w:sz w:val="24"/>
          <w:szCs w:val="24"/>
        </w:rPr>
        <w:t>zwanym/ą dalej „</w:t>
      </w:r>
      <w:r w:rsidRPr="00DA1D14">
        <w:rPr>
          <w:rFonts w:ascii="Garamond" w:hAnsi="Garamond"/>
          <w:b/>
          <w:sz w:val="24"/>
          <w:szCs w:val="24"/>
        </w:rPr>
        <w:t>Konsorcjantem</w:t>
      </w:r>
      <w:r w:rsidRPr="00DA1D14">
        <w:rPr>
          <w:rFonts w:ascii="Garamond" w:hAnsi="Garamond"/>
          <w:sz w:val="24"/>
          <w:szCs w:val="24"/>
        </w:rPr>
        <w:t>”</w:t>
      </w:r>
    </w:p>
    <w:p w14:paraId="755B91B4" w14:textId="77777777" w:rsidR="000C4EF0" w:rsidRPr="00DA1D14" w:rsidRDefault="000C4EF0" w:rsidP="005E3DE7">
      <w:pPr>
        <w:pStyle w:val="Tekstpodstawowy"/>
        <w:spacing w:after="0" w:line="360" w:lineRule="auto"/>
        <w:rPr>
          <w:rFonts w:ascii="Garamond" w:hAnsi="Garamond"/>
          <w:sz w:val="24"/>
          <w:szCs w:val="24"/>
        </w:rPr>
      </w:pPr>
      <w:r w:rsidRPr="00DA1D14">
        <w:rPr>
          <w:rFonts w:ascii="Garamond" w:hAnsi="Garamond"/>
          <w:sz w:val="24"/>
          <w:szCs w:val="24"/>
        </w:rPr>
        <w:t>i</w:t>
      </w:r>
    </w:p>
    <w:p w14:paraId="54F1AFF5" w14:textId="77777777" w:rsidR="000C4EF0" w:rsidRPr="00DA1D14" w:rsidRDefault="000C4EF0" w:rsidP="005E3DE7">
      <w:pPr>
        <w:pStyle w:val="Tekstpodstawowy"/>
        <w:spacing w:after="0" w:line="360" w:lineRule="auto"/>
        <w:rPr>
          <w:rFonts w:ascii="Garamond" w:hAnsi="Garamond"/>
          <w:sz w:val="24"/>
          <w:szCs w:val="24"/>
        </w:rPr>
      </w:pPr>
    </w:p>
    <w:p w14:paraId="56F836B9" w14:textId="77777777" w:rsidR="000C4EF0" w:rsidRPr="00DA1D14" w:rsidRDefault="000C4EF0" w:rsidP="005E3DE7">
      <w:pPr>
        <w:pStyle w:val="Tekstpodstawowy"/>
        <w:spacing w:after="0" w:line="360" w:lineRule="auto"/>
        <w:rPr>
          <w:rFonts w:ascii="Garamond" w:hAnsi="Garamond"/>
          <w:sz w:val="24"/>
          <w:szCs w:val="24"/>
        </w:rPr>
      </w:pPr>
      <w:r w:rsidRPr="00DA1D14">
        <w:rPr>
          <w:rFonts w:ascii="Garamond" w:hAnsi="Garamond"/>
          <w:sz w:val="24"/>
          <w:szCs w:val="24"/>
        </w:rPr>
        <w:t>[•] zwanym/ą dalej: „</w:t>
      </w:r>
      <w:r w:rsidRPr="00DA1D14">
        <w:rPr>
          <w:rFonts w:ascii="Garamond" w:hAnsi="Garamond"/>
          <w:b/>
          <w:sz w:val="24"/>
          <w:szCs w:val="24"/>
        </w:rPr>
        <w:t>Konsorcjantem</w:t>
      </w:r>
      <w:r w:rsidRPr="00DA1D14">
        <w:rPr>
          <w:rFonts w:ascii="Garamond" w:hAnsi="Garamond"/>
          <w:sz w:val="24"/>
          <w:szCs w:val="24"/>
        </w:rPr>
        <w:t>”</w:t>
      </w:r>
      <w:r w:rsidRPr="00DA1D14">
        <w:rPr>
          <w:rFonts w:ascii="Garamond" w:hAnsi="Garamond"/>
          <w:sz w:val="24"/>
          <w:szCs w:val="24"/>
          <w:vertAlign w:val="superscript"/>
        </w:rPr>
        <w:footnoteReference w:id="7"/>
      </w:r>
    </w:p>
    <w:p w14:paraId="0B58468E" w14:textId="77777777" w:rsidR="000C4EF0" w:rsidRPr="00DA1D14" w:rsidRDefault="000C4EF0" w:rsidP="005E3DE7">
      <w:pPr>
        <w:pStyle w:val="Tekstpodstawowy"/>
        <w:spacing w:after="0" w:line="360" w:lineRule="auto"/>
        <w:rPr>
          <w:rFonts w:ascii="Garamond" w:hAnsi="Garamond"/>
          <w:sz w:val="24"/>
          <w:szCs w:val="24"/>
        </w:rPr>
      </w:pPr>
    </w:p>
    <w:p w14:paraId="549765EA" w14:textId="404A2CD1" w:rsidR="000C4EF0" w:rsidRPr="00DA1D14" w:rsidRDefault="000C4EF0" w:rsidP="00FF5B79">
      <w:pPr>
        <w:pStyle w:val="Tekstpodstawowy"/>
        <w:spacing w:after="0" w:line="360" w:lineRule="auto"/>
        <w:jc w:val="both"/>
        <w:rPr>
          <w:rFonts w:ascii="Garamond" w:hAnsi="Garamond"/>
          <w:sz w:val="24"/>
          <w:szCs w:val="24"/>
        </w:rPr>
      </w:pPr>
      <w:r w:rsidRPr="00DA1D14">
        <w:rPr>
          <w:rFonts w:ascii="Garamond" w:hAnsi="Garamond"/>
          <w:sz w:val="24"/>
          <w:szCs w:val="24"/>
        </w:rPr>
        <w:t xml:space="preserve">będącymi Beneficjentem, realizującymi wspólnie Projekt, jako </w:t>
      </w:r>
      <w:r w:rsidR="00B2626C" w:rsidRPr="00DA1D14">
        <w:rPr>
          <w:rFonts w:ascii="Garamond" w:hAnsi="Garamond"/>
          <w:sz w:val="24"/>
          <w:szCs w:val="24"/>
        </w:rPr>
        <w:t>K</w:t>
      </w:r>
      <w:r w:rsidRPr="00DA1D14">
        <w:rPr>
          <w:rFonts w:ascii="Garamond" w:hAnsi="Garamond"/>
          <w:sz w:val="24"/>
          <w:szCs w:val="24"/>
        </w:rPr>
        <w:t xml:space="preserve">onsorcjum reprezentowane przez Lidera Konsorcjum działającego na rzecz i w imieniu własnym oraz wyżej wymienionych Konsorcjantów na podstawie </w:t>
      </w:r>
      <w:r w:rsidR="007A36CF" w:rsidRPr="00DA1D14">
        <w:rPr>
          <w:rFonts w:ascii="Garamond" w:hAnsi="Garamond"/>
          <w:sz w:val="24"/>
          <w:szCs w:val="24"/>
        </w:rPr>
        <w:t>U</w:t>
      </w:r>
      <w:r w:rsidR="00AD37CF" w:rsidRPr="00DA1D14">
        <w:rPr>
          <w:rFonts w:ascii="Garamond" w:hAnsi="Garamond"/>
          <w:sz w:val="24"/>
          <w:szCs w:val="24"/>
        </w:rPr>
        <w:t xml:space="preserve">mowy </w:t>
      </w:r>
      <w:r w:rsidR="007A36CF" w:rsidRPr="00DA1D14">
        <w:rPr>
          <w:rFonts w:ascii="Garamond" w:hAnsi="Garamond"/>
          <w:sz w:val="24"/>
          <w:szCs w:val="24"/>
        </w:rPr>
        <w:t>K</w:t>
      </w:r>
      <w:r w:rsidR="00AD37CF" w:rsidRPr="00DA1D14">
        <w:rPr>
          <w:rFonts w:ascii="Garamond" w:hAnsi="Garamond"/>
          <w:sz w:val="24"/>
          <w:szCs w:val="24"/>
        </w:rPr>
        <w:t>onsorcjum</w:t>
      </w:r>
      <w:r w:rsidR="006B1D6C" w:rsidRPr="00DA1D14">
        <w:rPr>
          <w:rFonts w:ascii="Garamond" w:hAnsi="Garamond"/>
          <w:sz w:val="24"/>
          <w:szCs w:val="24"/>
        </w:rPr>
        <w:t xml:space="preserve"> </w:t>
      </w:r>
      <w:bookmarkStart w:id="2" w:name="_Hlk44877384"/>
      <w:r w:rsidR="006B1D6C" w:rsidRPr="00DA1D14">
        <w:rPr>
          <w:rFonts w:ascii="Garamond" w:hAnsi="Garamond"/>
          <w:sz w:val="24"/>
          <w:szCs w:val="24"/>
        </w:rPr>
        <w:t>(zwana dalej „</w:t>
      </w:r>
      <w:r w:rsidR="006B1D6C" w:rsidRPr="00DA1D14">
        <w:rPr>
          <w:rFonts w:ascii="Garamond" w:hAnsi="Garamond"/>
          <w:b/>
          <w:sz w:val="24"/>
          <w:szCs w:val="24"/>
        </w:rPr>
        <w:t>Umową Konsorcjum</w:t>
      </w:r>
      <w:r w:rsidR="006B1D6C" w:rsidRPr="00DA1D14">
        <w:rPr>
          <w:rFonts w:ascii="Garamond" w:hAnsi="Garamond"/>
          <w:sz w:val="24"/>
          <w:szCs w:val="24"/>
        </w:rPr>
        <w:t xml:space="preserve">”), </w:t>
      </w:r>
      <w:r w:rsidRPr="00DA1D14">
        <w:rPr>
          <w:rFonts w:ascii="Garamond" w:hAnsi="Garamond"/>
          <w:sz w:val="24"/>
          <w:szCs w:val="24"/>
        </w:rPr>
        <w:t xml:space="preserve">która stanowi </w:t>
      </w:r>
      <w:r w:rsidRPr="00DA1D14">
        <w:rPr>
          <w:rFonts w:ascii="Garamond" w:hAnsi="Garamond"/>
          <w:b/>
          <w:sz w:val="24"/>
          <w:szCs w:val="24"/>
        </w:rPr>
        <w:t xml:space="preserve">Załącznik nr </w:t>
      </w:r>
      <w:r w:rsidR="0022016F">
        <w:rPr>
          <w:rFonts w:ascii="Garamond" w:hAnsi="Garamond"/>
          <w:b/>
          <w:bCs/>
          <w:sz w:val="24"/>
          <w:szCs w:val="24"/>
        </w:rPr>
        <w:t>8</w:t>
      </w:r>
      <w:r w:rsidR="00E87869" w:rsidRPr="00DA1D14">
        <w:rPr>
          <w:rFonts w:ascii="Garamond" w:hAnsi="Garamond"/>
          <w:sz w:val="24"/>
          <w:szCs w:val="24"/>
        </w:rPr>
        <w:t xml:space="preserve"> </w:t>
      </w:r>
      <w:r w:rsidRPr="00DA1D14">
        <w:rPr>
          <w:rFonts w:ascii="Garamond" w:hAnsi="Garamond"/>
          <w:sz w:val="24"/>
          <w:szCs w:val="24"/>
        </w:rPr>
        <w:t>do Umowy</w:t>
      </w:r>
      <w:bookmarkEnd w:id="2"/>
      <w:r w:rsidR="006B1D6C" w:rsidRPr="00DA1D14">
        <w:rPr>
          <w:rFonts w:ascii="Garamond" w:hAnsi="Garamond"/>
          <w:sz w:val="24"/>
          <w:szCs w:val="24"/>
        </w:rPr>
        <w:t>,</w:t>
      </w:r>
      <w:r w:rsidRPr="00DA1D14">
        <w:rPr>
          <w:rFonts w:ascii="Garamond" w:hAnsi="Garamond"/>
          <w:sz w:val="24"/>
          <w:szCs w:val="24"/>
        </w:rPr>
        <w:t xml:space="preserve"> zwanymi dalej łącznie „</w:t>
      </w:r>
      <w:r w:rsidRPr="00DA1D14">
        <w:rPr>
          <w:rFonts w:ascii="Garamond" w:hAnsi="Garamond"/>
          <w:b/>
          <w:sz w:val="24"/>
          <w:szCs w:val="24"/>
        </w:rPr>
        <w:t>Konsorcjum</w:t>
      </w:r>
      <w:r w:rsidRPr="00DA1D14">
        <w:rPr>
          <w:rFonts w:ascii="Garamond" w:hAnsi="Garamond"/>
          <w:sz w:val="24"/>
          <w:szCs w:val="24"/>
        </w:rPr>
        <w:t>”,</w:t>
      </w:r>
    </w:p>
    <w:p w14:paraId="4F2DA1EA" w14:textId="77777777" w:rsidR="000C4EF0" w:rsidRPr="00DA1D14" w:rsidRDefault="000C4EF0" w:rsidP="00B20601">
      <w:pPr>
        <w:pStyle w:val="Tekstpodstawowy"/>
        <w:spacing w:after="0" w:line="360" w:lineRule="auto"/>
        <w:rPr>
          <w:rFonts w:ascii="Garamond" w:hAnsi="Garamond"/>
          <w:sz w:val="24"/>
          <w:szCs w:val="24"/>
        </w:rPr>
      </w:pPr>
    </w:p>
    <w:p w14:paraId="24A97B08" w14:textId="77777777" w:rsidR="000C4EF0" w:rsidRPr="00DA1D14" w:rsidRDefault="000C4EF0" w:rsidP="00B20601">
      <w:pPr>
        <w:pStyle w:val="Tekstpodstawowy"/>
        <w:spacing w:after="0" w:line="360" w:lineRule="auto"/>
        <w:rPr>
          <w:rFonts w:ascii="Garamond" w:hAnsi="Garamond"/>
          <w:color w:val="000000" w:themeColor="text1"/>
          <w:sz w:val="24"/>
          <w:szCs w:val="24"/>
        </w:rPr>
      </w:pPr>
      <w:r w:rsidRPr="00DA1D14">
        <w:rPr>
          <w:rFonts w:ascii="Garamond" w:hAnsi="Garamond"/>
          <w:sz w:val="24"/>
          <w:szCs w:val="24"/>
        </w:rPr>
        <w:t>zwanymi dalej łącznie „</w:t>
      </w:r>
      <w:r w:rsidRPr="00DA1D14">
        <w:rPr>
          <w:rFonts w:ascii="Garamond" w:hAnsi="Garamond"/>
          <w:b/>
          <w:sz w:val="24"/>
          <w:szCs w:val="24"/>
        </w:rPr>
        <w:t>Stronami</w:t>
      </w:r>
      <w:r w:rsidRPr="00DA1D14">
        <w:rPr>
          <w:rFonts w:ascii="Garamond" w:hAnsi="Garamond"/>
          <w:sz w:val="24"/>
          <w:szCs w:val="24"/>
        </w:rPr>
        <w:t>”,</w:t>
      </w:r>
      <w:r w:rsidRPr="00DA1D14">
        <w:rPr>
          <w:rFonts w:ascii="Garamond" w:hAnsi="Garamond"/>
          <w:color w:val="000000" w:themeColor="text1"/>
          <w:sz w:val="24"/>
          <w:szCs w:val="24"/>
        </w:rPr>
        <w:t xml:space="preserve"> a osobno „</w:t>
      </w:r>
      <w:r w:rsidRPr="00DA1D14">
        <w:rPr>
          <w:rFonts w:ascii="Garamond" w:hAnsi="Garamond"/>
          <w:b/>
          <w:color w:val="000000" w:themeColor="text1"/>
          <w:sz w:val="24"/>
          <w:szCs w:val="24"/>
        </w:rPr>
        <w:t>Stroną</w:t>
      </w:r>
      <w:r w:rsidRPr="00DA1D14">
        <w:rPr>
          <w:rFonts w:ascii="Garamond" w:hAnsi="Garamond"/>
          <w:color w:val="000000" w:themeColor="text1"/>
          <w:sz w:val="24"/>
          <w:szCs w:val="24"/>
        </w:rPr>
        <w:t>”.</w:t>
      </w:r>
    </w:p>
    <w:p w14:paraId="06D71A89" w14:textId="77777777" w:rsidR="008827BB" w:rsidRPr="00DA1D14" w:rsidRDefault="008827BB" w:rsidP="00B20601">
      <w:pPr>
        <w:widowControl w:val="0"/>
        <w:shd w:val="clear" w:color="auto" w:fill="FFFFFF"/>
        <w:autoSpaceDE w:val="0"/>
        <w:autoSpaceDN w:val="0"/>
        <w:adjustRightInd w:val="0"/>
        <w:spacing w:after="0" w:line="360" w:lineRule="auto"/>
        <w:jc w:val="both"/>
        <w:rPr>
          <w:rFonts w:ascii="Garamond" w:hAnsi="Garamond" w:cstheme="minorHAnsi"/>
          <w:sz w:val="24"/>
          <w:szCs w:val="24"/>
          <w:lang w:eastAsia="pl-PL"/>
        </w:rPr>
      </w:pPr>
    </w:p>
    <w:p w14:paraId="086DAEAC" w14:textId="77777777" w:rsidR="000C4EF0" w:rsidRPr="00DA1D14" w:rsidRDefault="000C4EF0" w:rsidP="00B20601">
      <w:pPr>
        <w:widowControl w:val="0"/>
        <w:autoSpaceDE w:val="0"/>
        <w:autoSpaceDN w:val="0"/>
        <w:adjustRightInd w:val="0"/>
        <w:spacing w:after="0" w:line="360" w:lineRule="auto"/>
        <w:jc w:val="both"/>
        <w:rPr>
          <w:rFonts w:ascii="Garamond" w:hAnsi="Garamond"/>
          <w:sz w:val="24"/>
          <w:szCs w:val="24"/>
        </w:rPr>
      </w:pPr>
      <w:r w:rsidRPr="00DA1D14">
        <w:rPr>
          <w:rFonts w:ascii="Garamond" w:hAnsi="Garamond"/>
          <w:sz w:val="24"/>
          <w:szCs w:val="24"/>
        </w:rPr>
        <w:t>Działając na podstawie:</w:t>
      </w:r>
    </w:p>
    <w:p w14:paraId="72D2C3BD" w14:textId="64EBBEF8" w:rsidR="000C4EF0" w:rsidRPr="00DA1D14" w:rsidRDefault="000C4EF0" w:rsidP="00B20601">
      <w:pPr>
        <w:pStyle w:val="Teksttreci0"/>
        <w:numPr>
          <w:ilvl w:val="0"/>
          <w:numId w:val="1"/>
        </w:numPr>
        <w:shd w:val="clear" w:color="auto" w:fill="auto"/>
        <w:tabs>
          <w:tab w:val="left" w:pos="567"/>
        </w:tabs>
        <w:spacing w:after="0"/>
        <w:ind w:left="426" w:hanging="284"/>
        <w:rPr>
          <w:rStyle w:val="FontStyle29"/>
          <w:rFonts w:ascii="Garamond" w:eastAsiaTheme="minorHAnsi" w:hAnsi="Garamond"/>
          <w:sz w:val="24"/>
          <w:szCs w:val="24"/>
        </w:rPr>
      </w:pPr>
      <w:r w:rsidRPr="00DA1D14">
        <w:rPr>
          <w:sz w:val="24"/>
          <w:szCs w:val="24"/>
        </w:rPr>
        <w:t>art</w:t>
      </w:r>
      <w:r w:rsidRPr="00DA1D14">
        <w:rPr>
          <w:rStyle w:val="FontStyle29"/>
          <w:rFonts w:ascii="Garamond" w:hAnsi="Garamond"/>
          <w:sz w:val="24"/>
          <w:szCs w:val="24"/>
        </w:rPr>
        <w:t>. 20 ustawy z dnia 21 lutego 2019 r. o Agencji Badań Medycznych (dalej „</w:t>
      </w:r>
      <w:r w:rsidRPr="00DA1D14">
        <w:rPr>
          <w:rStyle w:val="FontStyle29"/>
          <w:rFonts w:ascii="Garamond" w:hAnsi="Garamond"/>
          <w:b/>
          <w:sz w:val="24"/>
          <w:szCs w:val="24"/>
        </w:rPr>
        <w:t>Ustawa</w:t>
      </w:r>
      <w:r w:rsidRPr="00DA1D14">
        <w:rPr>
          <w:rStyle w:val="FontStyle29"/>
          <w:rFonts w:ascii="Garamond" w:hAnsi="Garamond"/>
          <w:sz w:val="24"/>
          <w:szCs w:val="24"/>
        </w:rPr>
        <w:t>”);</w:t>
      </w:r>
    </w:p>
    <w:p w14:paraId="1AAC1FE6" w14:textId="11D3593D" w:rsidR="000C4EF0" w:rsidRPr="00DA1D14" w:rsidRDefault="00076237" w:rsidP="00B20601">
      <w:pPr>
        <w:pStyle w:val="Teksttreci0"/>
        <w:numPr>
          <w:ilvl w:val="0"/>
          <w:numId w:val="1"/>
        </w:numPr>
        <w:shd w:val="clear" w:color="auto" w:fill="auto"/>
        <w:tabs>
          <w:tab w:val="left" w:pos="567"/>
        </w:tabs>
        <w:spacing w:after="0"/>
        <w:ind w:left="426" w:hanging="284"/>
        <w:rPr>
          <w:rFonts w:cs="Times New Roman"/>
          <w:sz w:val="24"/>
          <w:szCs w:val="24"/>
        </w:rPr>
      </w:pPr>
      <w:r w:rsidRPr="00DA1D14">
        <w:rPr>
          <w:sz w:val="24"/>
          <w:szCs w:val="24"/>
        </w:rPr>
        <w:t xml:space="preserve">ustawy z dnia 27 sierpnia 2009 r. o finansach publicznych </w:t>
      </w:r>
      <w:r w:rsidRPr="00DA1D14">
        <w:rPr>
          <w:rStyle w:val="FontStyle29"/>
          <w:rFonts w:ascii="Garamond" w:hAnsi="Garamond"/>
          <w:sz w:val="24"/>
          <w:szCs w:val="24"/>
        </w:rPr>
        <w:t>(dalej „</w:t>
      </w:r>
      <w:r w:rsidRPr="00DA1D14">
        <w:rPr>
          <w:rStyle w:val="FontStyle29"/>
          <w:rFonts w:ascii="Garamond" w:hAnsi="Garamond"/>
          <w:b/>
          <w:sz w:val="24"/>
          <w:szCs w:val="24"/>
        </w:rPr>
        <w:t>Ustawa o finansach publicznych</w:t>
      </w:r>
      <w:r w:rsidRPr="00DA1D14">
        <w:rPr>
          <w:rStyle w:val="FontStyle29"/>
          <w:rFonts w:ascii="Garamond" w:hAnsi="Garamond"/>
          <w:sz w:val="24"/>
          <w:szCs w:val="24"/>
        </w:rPr>
        <w:t>”)</w:t>
      </w:r>
    </w:p>
    <w:p w14:paraId="5850864E" w14:textId="4C3E68A8" w:rsidR="000C4EF0" w:rsidRPr="00DA1D14" w:rsidRDefault="000C4EF0" w:rsidP="00B20601">
      <w:pPr>
        <w:autoSpaceDE w:val="0"/>
        <w:autoSpaceDN w:val="0"/>
        <w:adjustRightInd w:val="0"/>
        <w:spacing w:after="0" w:line="360" w:lineRule="auto"/>
        <w:ind w:left="567" w:hanging="283"/>
        <w:jc w:val="both"/>
        <w:rPr>
          <w:rFonts w:ascii="Garamond" w:hAnsi="Garamond"/>
          <w:sz w:val="24"/>
          <w:szCs w:val="24"/>
        </w:rPr>
      </w:pPr>
    </w:p>
    <w:p w14:paraId="243D50AE" w14:textId="0B3280FA" w:rsidR="000C4EF0" w:rsidRPr="00DA1D14" w:rsidRDefault="000D79C9" w:rsidP="00B20601">
      <w:pPr>
        <w:autoSpaceDE w:val="0"/>
        <w:autoSpaceDN w:val="0"/>
        <w:adjustRightInd w:val="0"/>
        <w:spacing w:after="0" w:line="360" w:lineRule="auto"/>
        <w:jc w:val="both"/>
        <w:rPr>
          <w:rFonts w:ascii="Garamond" w:hAnsi="Garamond"/>
          <w:sz w:val="24"/>
          <w:szCs w:val="24"/>
        </w:rPr>
      </w:pPr>
      <w:r w:rsidRPr="00DA1D14">
        <w:rPr>
          <w:rFonts w:ascii="Garamond" w:hAnsi="Garamond"/>
          <w:sz w:val="24"/>
          <w:szCs w:val="24"/>
        </w:rPr>
        <w:t>–</w:t>
      </w:r>
      <w:r w:rsidR="000C4EF0" w:rsidRPr="00DA1D14">
        <w:rPr>
          <w:rFonts w:ascii="Garamond" w:hAnsi="Garamond"/>
          <w:sz w:val="24"/>
          <w:szCs w:val="24"/>
        </w:rPr>
        <w:t xml:space="preserve"> Strony uzgadniają co następuje. </w:t>
      </w:r>
    </w:p>
    <w:p w14:paraId="448608C6" w14:textId="77777777" w:rsidR="009C3E9D" w:rsidRPr="00DA1D14" w:rsidRDefault="009C3E9D" w:rsidP="00B20601">
      <w:pPr>
        <w:pStyle w:val="Teksttreci0"/>
        <w:shd w:val="clear" w:color="auto" w:fill="auto"/>
        <w:spacing w:after="0"/>
        <w:rPr>
          <w:rFonts w:cstheme="minorHAnsi"/>
          <w:sz w:val="24"/>
          <w:szCs w:val="24"/>
        </w:rPr>
      </w:pPr>
    </w:p>
    <w:p w14:paraId="02546845" w14:textId="75299EEA" w:rsidR="00C934CA" w:rsidRPr="00DA1D14" w:rsidRDefault="00C934CA" w:rsidP="00B20601">
      <w:pPr>
        <w:pStyle w:val="Nagwek11"/>
        <w:shd w:val="clear" w:color="auto" w:fill="auto"/>
        <w:spacing w:after="0"/>
        <w:rPr>
          <w:sz w:val="24"/>
          <w:szCs w:val="24"/>
        </w:rPr>
      </w:pPr>
      <w:bookmarkStart w:id="3" w:name="bookmark2"/>
      <w:r w:rsidRPr="00DA1D14">
        <w:rPr>
          <w:sz w:val="24"/>
          <w:szCs w:val="24"/>
        </w:rPr>
        <w:t>§ 1</w:t>
      </w:r>
      <w:r w:rsidR="000C4EF0" w:rsidRPr="00DA1D14">
        <w:rPr>
          <w:sz w:val="24"/>
          <w:szCs w:val="24"/>
        </w:rPr>
        <w:t>.</w:t>
      </w:r>
    </w:p>
    <w:p w14:paraId="656D72BA" w14:textId="25869C0A" w:rsidR="009B307C" w:rsidRPr="00DA1D14" w:rsidRDefault="009B307C" w:rsidP="00B20601">
      <w:pPr>
        <w:pStyle w:val="Nagwek11"/>
        <w:shd w:val="clear" w:color="auto" w:fill="auto"/>
        <w:spacing w:after="0"/>
        <w:rPr>
          <w:sz w:val="24"/>
          <w:szCs w:val="24"/>
        </w:rPr>
      </w:pPr>
      <w:r w:rsidRPr="00DA1D14">
        <w:rPr>
          <w:sz w:val="24"/>
          <w:szCs w:val="24"/>
        </w:rPr>
        <w:t>Definicje</w:t>
      </w:r>
      <w:bookmarkEnd w:id="3"/>
    </w:p>
    <w:p w14:paraId="0530C565" w14:textId="3F403A7C" w:rsidR="009B307C" w:rsidRPr="00DA1D14" w:rsidRDefault="009B307C" w:rsidP="00B20601">
      <w:pPr>
        <w:pStyle w:val="Teksttreci0"/>
        <w:numPr>
          <w:ilvl w:val="0"/>
          <w:numId w:val="6"/>
        </w:numPr>
        <w:shd w:val="clear" w:color="auto" w:fill="auto"/>
        <w:spacing w:before="120"/>
        <w:ind w:left="357" w:hanging="357"/>
        <w:rPr>
          <w:sz w:val="24"/>
          <w:szCs w:val="24"/>
        </w:rPr>
      </w:pPr>
      <w:r w:rsidRPr="00DA1D14">
        <w:rPr>
          <w:sz w:val="24"/>
          <w:szCs w:val="24"/>
        </w:rPr>
        <w:t xml:space="preserve">Ilekroć w Umowie </w:t>
      </w:r>
      <w:r w:rsidR="000C4EF0" w:rsidRPr="00DA1D14">
        <w:rPr>
          <w:sz w:val="24"/>
          <w:szCs w:val="24"/>
        </w:rPr>
        <w:t>jest mowa o:</w:t>
      </w:r>
    </w:p>
    <w:p w14:paraId="659AE242" w14:textId="3693260E" w:rsidR="0099405E" w:rsidRPr="00DA1D14" w:rsidRDefault="0099405E" w:rsidP="00AD6F29">
      <w:pPr>
        <w:pStyle w:val="Teksttreci0"/>
        <w:spacing w:before="120"/>
        <w:ind w:left="1134"/>
        <w:contextualSpacing/>
        <w:rPr>
          <w:sz w:val="24"/>
          <w:szCs w:val="24"/>
        </w:rPr>
      </w:pPr>
      <w:bookmarkStart w:id="4" w:name="_Hlk125696743"/>
    </w:p>
    <w:p w14:paraId="5D9892AF" w14:textId="12FF8B20" w:rsidR="00526AB9" w:rsidRPr="00CD351C" w:rsidRDefault="00526AB9" w:rsidP="0022016F">
      <w:pPr>
        <w:pStyle w:val="Teksttreci0"/>
        <w:keepNext/>
        <w:numPr>
          <w:ilvl w:val="0"/>
          <w:numId w:val="65"/>
        </w:numPr>
        <w:spacing w:before="120" w:after="120"/>
        <w:ind w:left="1134" w:hanging="425"/>
        <w:rPr>
          <w:sz w:val="24"/>
          <w:szCs w:val="24"/>
        </w:rPr>
      </w:pPr>
      <w:r w:rsidRPr="00DA1D14">
        <w:rPr>
          <w:b/>
          <w:bCs/>
          <w:sz w:val="24"/>
          <w:szCs w:val="24"/>
        </w:rPr>
        <w:t xml:space="preserve">Badaczu </w:t>
      </w:r>
      <w:r w:rsidRPr="00DA1D14">
        <w:rPr>
          <w:sz w:val="24"/>
          <w:szCs w:val="24"/>
        </w:rPr>
        <w:t xml:space="preserve">- </w:t>
      </w:r>
      <w:r w:rsidRPr="00DA1D14">
        <w:rPr>
          <w:sz w:val="24"/>
        </w:rPr>
        <w:t>należy przez to rozumieć osobę odpowiedzialną za prowadzenie badania epidemiologicznego;</w:t>
      </w:r>
    </w:p>
    <w:p w14:paraId="1D563122" w14:textId="1B3C73E4" w:rsidR="00CD351C" w:rsidRDefault="00CD351C" w:rsidP="0022016F">
      <w:pPr>
        <w:pStyle w:val="Teksttreci0"/>
        <w:numPr>
          <w:ilvl w:val="0"/>
          <w:numId w:val="65"/>
        </w:numPr>
        <w:spacing w:before="120" w:after="120" w:line="360" w:lineRule="exact"/>
        <w:ind w:left="1134" w:hanging="425"/>
        <w:rPr>
          <w:sz w:val="24"/>
        </w:rPr>
      </w:pPr>
      <w:r>
        <w:rPr>
          <w:b/>
          <w:bCs/>
          <w:sz w:val="24"/>
        </w:rPr>
        <w:t xml:space="preserve">Badaniu analitycznym </w:t>
      </w:r>
      <w:r>
        <w:rPr>
          <w:sz w:val="24"/>
        </w:rPr>
        <w:t xml:space="preserve">– </w:t>
      </w:r>
      <w:r w:rsidR="008B59E8">
        <w:rPr>
          <w:rFonts w:eastAsia="Times New Roman" w:cs="Times New Roman"/>
          <w:sz w:val="24"/>
          <w:szCs w:val="24"/>
        </w:rPr>
        <w:t>badanie polegające na</w:t>
      </w:r>
      <w:r w:rsidR="008B59E8" w:rsidRPr="00D54DC8">
        <w:rPr>
          <w:rFonts w:eastAsia="Times New Roman" w:cs="Times New Roman"/>
          <w:sz w:val="24"/>
          <w:szCs w:val="24"/>
        </w:rPr>
        <w:t xml:space="preserve"> </w:t>
      </w:r>
      <w:r w:rsidR="008B59E8">
        <w:rPr>
          <w:rFonts w:eastAsia="Times New Roman" w:cs="Times New Roman"/>
          <w:sz w:val="24"/>
          <w:szCs w:val="24"/>
        </w:rPr>
        <w:t>porównaniu</w:t>
      </w:r>
      <w:r w:rsidR="008B59E8" w:rsidRPr="00D54DC8">
        <w:rPr>
          <w:rFonts w:eastAsia="Times New Roman" w:cs="Times New Roman"/>
          <w:sz w:val="24"/>
          <w:szCs w:val="24"/>
        </w:rPr>
        <w:t xml:space="preserve"> zmian prawdopodobieństwa wystąpienia zmiennej badanej – rezultatu (</w:t>
      </w:r>
      <w:proofErr w:type="spellStart"/>
      <w:r w:rsidR="008B59E8" w:rsidRPr="00D54DC8">
        <w:rPr>
          <w:rFonts w:eastAsia="Times New Roman" w:cs="Times New Roman"/>
          <w:sz w:val="24"/>
          <w:szCs w:val="24"/>
        </w:rPr>
        <w:t>outcome</w:t>
      </w:r>
      <w:proofErr w:type="spellEnd"/>
      <w:r w:rsidR="008B59E8" w:rsidRPr="00D54DC8">
        <w:rPr>
          <w:rFonts w:eastAsia="Times New Roman" w:cs="Times New Roman"/>
          <w:sz w:val="24"/>
          <w:szCs w:val="24"/>
        </w:rPr>
        <w:t xml:space="preserve">) </w:t>
      </w:r>
      <w:r w:rsidR="008B59E8">
        <w:rPr>
          <w:rFonts w:eastAsia="Times New Roman" w:cs="Times New Roman"/>
          <w:sz w:val="24"/>
          <w:szCs w:val="24"/>
        </w:rPr>
        <w:br/>
      </w:r>
      <w:r w:rsidR="008B59E8" w:rsidRPr="00D54DC8">
        <w:rPr>
          <w:rFonts w:eastAsia="Times New Roman" w:cs="Times New Roman"/>
          <w:sz w:val="24"/>
          <w:szCs w:val="24"/>
        </w:rPr>
        <w:t xml:space="preserve">– w zależności od różnic w narażeniu (ekspozycji). </w:t>
      </w:r>
      <w:r w:rsidR="008B59E8">
        <w:rPr>
          <w:rFonts w:eastAsia="Times New Roman" w:cs="Times New Roman"/>
          <w:sz w:val="24"/>
          <w:szCs w:val="24"/>
        </w:rPr>
        <w:t>C</w:t>
      </w:r>
      <w:r w:rsidR="008B59E8" w:rsidRPr="00D54DC8">
        <w:rPr>
          <w:rFonts w:eastAsia="Times New Roman" w:cs="Times New Roman"/>
          <w:sz w:val="24"/>
          <w:szCs w:val="24"/>
        </w:rPr>
        <w:t>harakterystycz</w:t>
      </w:r>
      <w:r w:rsidR="008B59E8">
        <w:rPr>
          <w:rFonts w:eastAsia="Times New Roman" w:cs="Times New Roman"/>
          <w:sz w:val="24"/>
          <w:szCs w:val="24"/>
        </w:rPr>
        <w:t>ną cechą</w:t>
      </w:r>
      <w:r w:rsidR="008B59E8" w:rsidRPr="00D54DC8">
        <w:rPr>
          <w:rFonts w:eastAsia="Times New Roman" w:cs="Times New Roman"/>
          <w:sz w:val="24"/>
          <w:szCs w:val="24"/>
        </w:rPr>
        <w:t xml:space="preserve"> badań </w:t>
      </w:r>
      <w:r w:rsidR="008B59E8" w:rsidRPr="00D54DC8">
        <w:rPr>
          <w:rFonts w:eastAsia="Times New Roman" w:cs="Times New Roman"/>
          <w:sz w:val="24"/>
          <w:szCs w:val="24"/>
        </w:rPr>
        <w:lastRenderedPageBreak/>
        <w:t>analitycznych jest występowanie w nich grupy kontrolnej</w:t>
      </w:r>
      <w:r w:rsidR="0022016F">
        <w:rPr>
          <w:sz w:val="24"/>
        </w:rPr>
        <w:t>;</w:t>
      </w:r>
    </w:p>
    <w:p w14:paraId="1E63F145" w14:textId="7936A8BF" w:rsidR="00CD351C" w:rsidRPr="0022016F" w:rsidRDefault="00CD351C" w:rsidP="0022016F">
      <w:pPr>
        <w:pStyle w:val="Teksttreci0"/>
        <w:numPr>
          <w:ilvl w:val="0"/>
          <w:numId w:val="65"/>
        </w:numPr>
        <w:spacing w:before="120" w:after="120" w:line="360" w:lineRule="exact"/>
        <w:ind w:left="1134" w:hanging="425"/>
        <w:rPr>
          <w:sz w:val="24"/>
        </w:rPr>
      </w:pPr>
      <w:r>
        <w:rPr>
          <w:b/>
          <w:bCs/>
          <w:sz w:val="24"/>
        </w:rPr>
        <w:t xml:space="preserve">Badaniu eksperymentalnym </w:t>
      </w:r>
      <w:r w:rsidRPr="00F16372">
        <w:rPr>
          <w:sz w:val="24"/>
        </w:rPr>
        <w:t>-</w:t>
      </w:r>
      <w:r>
        <w:rPr>
          <w:sz w:val="24"/>
        </w:rPr>
        <w:t xml:space="preserve"> </w:t>
      </w:r>
      <w:r w:rsidRPr="00FC6EEA">
        <w:rPr>
          <w:sz w:val="24"/>
        </w:rPr>
        <w:t xml:space="preserve">nazywane również badaniami interwencyjnymi, </w:t>
      </w:r>
      <w:r w:rsidR="008B59E8">
        <w:rPr>
          <w:sz w:val="24"/>
        </w:rPr>
        <w:br/>
      </w:r>
      <w:r w:rsidRPr="00FC6EEA">
        <w:rPr>
          <w:sz w:val="24"/>
        </w:rPr>
        <w:t>w których ekspozycja jest wprowadzana lub modyfikowana przez świadome działanie prowadzących badanie</w:t>
      </w:r>
      <w:r w:rsidR="0022016F">
        <w:rPr>
          <w:sz w:val="24"/>
        </w:rPr>
        <w:t>;</w:t>
      </w:r>
    </w:p>
    <w:p w14:paraId="3C8ED2AC" w14:textId="606CC87D" w:rsidR="00CD351C" w:rsidRPr="00CD351C" w:rsidRDefault="00526AB9" w:rsidP="0022016F">
      <w:pPr>
        <w:pStyle w:val="Teksttreci0"/>
        <w:keepNext/>
        <w:numPr>
          <w:ilvl w:val="0"/>
          <w:numId w:val="65"/>
        </w:numPr>
        <w:spacing w:before="120" w:after="120"/>
        <w:ind w:left="1134" w:hanging="425"/>
        <w:rPr>
          <w:bCs/>
          <w:sz w:val="24"/>
        </w:rPr>
      </w:pPr>
      <w:r w:rsidRPr="00DA1D14">
        <w:rPr>
          <w:b/>
          <w:sz w:val="24"/>
        </w:rPr>
        <w:t xml:space="preserve">Badaniu epidemiologicznym dotyczącym </w:t>
      </w:r>
      <w:proofErr w:type="spellStart"/>
      <w:r w:rsidRPr="00DA1D14">
        <w:rPr>
          <w:b/>
          <w:sz w:val="24"/>
        </w:rPr>
        <w:t>wielochorobowości</w:t>
      </w:r>
      <w:proofErr w:type="spellEnd"/>
      <w:r w:rsidRPr="00DA1D14">
        <w:rPr>
          <w:b/>
          <w:sz w:val="24"/>
        </w:rPr>
        <w:t xml:space="preserve"> - </w:t>
      </w:r>
      <w:r w:rsidRPr="00DA1D14">
        <w:rPr>
          <w:bCs/>
          <w:sz w:val="24"/>
        </w:rPr>
        <w:t xml:space="preserve">należy przez to rozumieć badania obejmujące badania opisowe i badania analityczne, które z kolei dzielą się na obserwacyjne i eksperymentalne. Przedmiotowy konkurs dotyczy niekomercyjnych, obserwacyjnych badań epidemiologicznych, do których należą badania </w:t>
      </w:r>
      <w:proofErr w:type="spellStart"/>
      <w:r w:rsidRPr="00DA1D14">
        <w:rPr>
          <w:bCs/>
          <w:sz w:val="24"/>
        </w:rPr>
        <w:t>kohortowe</w:t>
      </w:r>
      <w:proofErr w:type="spellEnd"/>
      <w:r w:rsidRPr="00DA1D14">
        <w:rPr>
          <w:bCs/>
          <w:sz w:val="24"/>
        </w:rPr>
        <w:t xml:space="preserve"> i kliniczno-kontrolne</w:t>
      </w:r>
      <w:r w:rsidR="00AB07BC" w:rsidRPr="00DA1D14">
        <w:rPr>
          <w:bCs/>
          <w:sz w:val="24"/>
        </w:rPr>
        <w:t xml:space="preserve"> oraz badania eksperymentalne obejmujące </w:t>
      </w:r>
      <w:proofErr w:type="spellStart"/>
      <w:r w:rsidR="00AB07BC" w:rsidRPr="00DA1D14">
        <w:rPr>
          <w:bCs/>
          <w:sz w:val="24"/>
        </w:rPr>
        <w:t>pozakliniczne</w:t>
      </w:r>
      <w:proofErr w:type="spellEnd"/>
      <w:r w:rsidR="00AB07BC" w:rsidRPr="00DA1D14">
        <w:rPr>
          <w:bCs/>
          <w:sz w:val="24"/>
        </w:rPr>
        <w:t xml:space="preserve"> badania interwencyjne</w:t>
      </w:r>
      <w:r w:rsidRPr="00DA1D14">
        <w:rPr>
          <w:bCs/>
          <w:sz w:val="24"/>
        </w:rPr>
        <w:t>.</w:t>
      </w:r>
      <w:r w:rsidR="00AB07BC" w:rsidRPr="00DA1D14">
        <w:rPr>
          <w:bCs/>
          <w:sz w:val="24"/>
        </w:rPr>
        <w:t xml:space="preserve"> </w:t>
      </w:r>
      <w:r w:rsidR="00CD351C" w:rsidRPr="00CD351C">
        <w:rPr>
          <w:bCs/>
          <w:sz w:val="24"/>
        </w:rPr>
        <w:t>Badanie epidemiologiczne dotyczące chorobowości obejmuje ocenę czynników ryzyka lub możliwości wystąpienia zdarzeń związanych z rozwojem co najmniej dwóch chorób przewlekłych</w:t>
      </w:r>
      <w:r w:rsidR="00CD351C">
        <w:rPr>
          <w:bCs/>
          <w:sz w:val="24"/>
        </w:rPr>
        <w:t>.</w:t>
      </w:r>
    </w:p>
    <w:p w14:paraId="70890704" w14:textId="0B61A8A1" w:rsidR="00526AB9" w:rsidRPr="00DA1D14" w:rsidRDefault="00526AB9" w:rsidP="0022016F">
      <w:pPr>
        <w:pStyle w:val="Teksttreci0"/>
        <w:keepNext/>
        <w:spacing w:before="120" w:after="120"/>
        <w:ind w:left="1134"/>
        <w:rPr>
          <w:sz w:val="24"/>
          <w:szCs w:val="24"/>
        </w:rPr>
      </w:pPr>
      <w:r w:rsidRPr="00DA1D14">
        <w:rPr>
          <w:bCs/>
          <w:sz w:val="24"/>
        </w:rPr>
        <w:t>Dane uzyskane w trakcie Badania epidemiologicznego dotyczącego wielochorobowości nie mogą być wykorzystane w celu uzyskania pozwolenia na dopuszczenie do obrotu, dokonania zmian w udzielonym pozwoleniu, z wyjątkiem zmian w pozwoleniu na dopuszczenie do obrotu produktu leczniczego w zakresie bezpieczeństwa stosowania produktu leczniczego, lub w celach marketingowych. Ilekroć w niniejsz</w:t>
      </w:r>
      <w:r w:rsidR="000B6047" w:rsidRPr="00DA1D14">
        <w:rPr>
          <w:bCs/>
          <w:sz w:val="24"/>
        </w:rPr>
        <w:t xml:space="preserve">ej Umowie </w:t>
      </w:r>
      <w:r w:rsidRPr="00DA1D14">
        <w:rPr>
          <w:bCs/>
          <w:sz w:val="24"/>
        </w:rPr>
        <w:t>jest mowa o Badaniu epidemiologicznym, należy przez to rozumieć Badanie epidemiologiczne dotyczące wielochorobowości (pojęcia Badania epidemiologicznego i Badania epidemiologicznego dotyczącego wielochorobowości są w niniejsz</w:t>
      </w:r>
      <w:r w:rsidR="000B6047" w:rsidRPr="00DA1D14">
        <w:rPr>
          <w:bCs/>
          <w:sz w:val="24"/>
        </w:rPr>
        <w:t>ej Umowie</w:t>
      </w:r>
      <w:r w:rsidRPr="00DA1D14">
        <w:rPr>
          <w:bCs/>
          <w:sz w:val="24"/>
        </w:rPr>
        <w:t xml:space="preserve"> używane zamiennie);</w:t>
      </w:r>
    </w:p>
    <w:p w14:paraId="4E6405E0" w14:textId="2CC77886" w:rsidR="00487217" w:rsidRPr="00DA1D14" w:rsidRDefault="00487217" w:rsidP="0022016F">
      <w:pPr>
        <w:pStyle w:val="Teksttreci0"/>
        <w:numPr>
          <w:ilvl w:val="0"/>
          <w:numId w:val="65"/>
        </w:numPr>
        <w:spacing w:before="120" w:after="120" w:line="360" w:lineRule="exact"/>
        <w:ind w:left="1134" w:hanging="425"/>
        <w:rPr>
          <w:sz w:val="24"/>
          <w:szCs w:val="24"/>
          <w:lang w:eastAsia="pl-PL"/>
        </w:rPr>
      </w:pPr>
      <w:r w:rsidRPr="00DA1D14">
        <w:rPr>
          <w:b/>
          <w:bCs/>
          <w:sz w:val="24"/>
          <w:szCs w:val="24"/>
        </w:rPr>
        <w:t>Badaniu kliniczno-kontrolnym</w:t>
      </w:r>
      <w:r w:rsidRPr="00DA1D14">
        <w:rPr>
          <w:sz w:val="24"/>
          <w:szCs w:val="24"/>
        </w:rPr>
        <w:t xml:space="preserve"> – należy przez to rozumieć podtyp badania epidemiologicznego </w:t>
      </w:r>
      <w:r w:rsidRPr="00DA1D14">
        <w:rPr>
          <w:rFonts w:cs="Times New Roman"/>
          <w:sz w:val="24"/>
          <w:szCs w:val="24"/>
        </w:rPr>
        <w:t xml:space="preserve">zaliczanego do badań obserwacyjnych. Ten typ badania pozwala na określenie m.in. </w:t>
      </w:r>
      <w:r w:rsidRPr="00DA1D14">
        <w:rPr>
          <w:sz w:val="24"/>
          <w:szCs w:val="24"/>
        </w:rPr>
        <w:t>częstości narażenia na wiele czynników ryzyka w grupie przypadków i kontroli czy też związku między potencjalną przyczyną a wystąpieniem określonego zdarzenia, choroby;</w:t>
      </w:r>
    </w:p>
    <w:p w14:paraId="4EE51116" w14:textId="162B9D15" w:rsidR="004135D4" w:rsidRPr="00DA1D14" w:rsidRDefault="004135D4" w:rsidP="0022016F">
      <w:pPr>
        <w:pStyle w:val="Teksttreci0"/>
        <w:numPr>
          <w:ilvl w:val="0"/>
          <w:numId w:val="65"/>
        </w:numPr>
        <w:spacing w:before="120" w:after="120"/>
        <w:ind w:left="1134" w:hanging="425"/>
        <w:rPr>
          <w:sz w:val="24"/>
          <w:szCs w:val="24"/>
        </w:rPr>
      </w:pPr>
      <w:r w:rsidRPr="00DA1D14">
        <w:rPr>
          <w:b/>
          <w:bCs/>
          <w:sz w:val="24"/>
          <w:szCs w:val="24"/>
          <w:lang w:eastAsia="pl-PL"/>
        </w:rPr>
        <w:t xml:space="preserve">Badaniu </w:t>
      </w:r>
      <w:proofErr w:type="spellStart"/>
      <w:r w:rsidRPr="00DA1D14">
        <w:rPr>
          <w:b/>
          <w:bCs/>
          <w:sz w:val="24"/>
          <w:szCs w:val="24"/>
          <w:lang w:eastAsia="pl-PL"/>
        </w:rPr>
        <w:t>kohortowym</w:t>
      </w:r>
      <w:proofErr w:type="spellEnd"/>
      <w:r w:rsidRPr="00DA1D14">
        <w:rPr>
          <w:sz w:val="24"/>
          <w:szCs w:val="24"/>
          <w:lang w:eastAsia="pl-PL"/>
        </w:rPr>
        <w:t xml:space="preserve"> – należy przez to rozumieć podtyp badania epidemiologicznego </w:t>
      </w:r>
      <w:r w:rsidRPr="00DA1D14">
        <w:rPr>
          <w:rFonts w:cs="Times New Roman"/>
          <w:sz w:val="24"/>
          <w:szCs w:val="24"/>
        </w:rPr>
        <w:t xml:space="preserve">zaliczanego do badań obserwacyjnych. Ten typ badania pozwala na m.in. określenie </w:t>
      </w:r>
      <w:r w:rsidRPr="00DA1D14">
        <w:rPr>
          <w:sz w:val="24"/>
          <w:szCs w:val="24"/>
        </w:rPr>
        <w:t>zapadalności i chorobowości dla wielochorobowości (jak i pojedynczych chorób) czy też pozwala ocenić długotrwały związek wielochorobowości ze zdarzeniami takimi jak: zgon, poważne stany ostre;</w:t>
      </w:r>
    </w:p>
    <w:p w14:paraId="7852465A" w14:textId="77777777" w:rsidR="00487217" w:rsidRPr="003B2D09" w:rsidRDefault="008A73F5" w:rsidP="0022016F">
      <w:pPr>
        <w:pStyle w:val="Teksttreci0"/>
        <w:keepNext/>
        <w:numPr>
          <w:ilvl w:val="0"/>
          <w:numId w:val="65"/>
        </w:numPr>
        <w:spacing w:before="120" w:after="120"/>
        <w:ind w:left="1134" w:hanging="425"/>
        <w:rPr>
          <w:sz w:val="24"/>
          <w:szCs w:val="24"/>
        </w:rPr>
      </w:pPr>
      <w:r w:rsidRPr="00DA1D14">
        <w:rPr>
          <w:b/>
          <w:sz w:val="24"/>
          <w:szCs w:val="24"/>
        </w:rPr>
        <w:t>Badani</w:t>
      </w:r>
      <w:r w:rsidR="00E5623A" w:rsidRPr="00DA1D14">
        <w:rPr>
          <w:b/>
          <w:sz w:val="24"/>
          <w:szCs w:val="24"/>
        </w:rPr>
        <w:t>ach</w:t>
      </w:r>
      <w:r w:rsidRPr="00DA1D14">
        <w:rPr>
          <w:b/>
          <w:sz w:val="24"/>
          <w:szCs w:val="24"/>
        </w:rPr>
        <w:t xml:space="preserve"> naukowy</w:t>
      </w:r>
      <w:r w:rsidR="00E5623A" w:rsidRPr="00DA1D14">
        <w:rPr>
          <w:b/>
          <w:sz w:val="24"/>
          <w:szCs w:val="24"/>
        </w:rPr>
        <w:t>ch</w:t>
      </w:r>
      <w:r w:rsidRPr="00DA1D14">
        <w:rPr>
          <w:b/>
          <w:sz w:val="24"/>
          <w:szCs w:val="24"/>
        </w:rPr>
        <w:t xml:space="preserve"> </w:t>
      </w:r>
      <w:r w:rsidRPr="00DA1D14">
        <w:rPr>
          <w:bCs/>
          <w:sz w:val="24"/>
          <w:szCs w:val="24"/>
        </w:rPr>
        <w:t>–</w:t>
      </w:r>
      <w:r w:rsidRPr="00DA1D14">
        <w:rPr>
          <w:b/>
          <w:sz w:val="24"/>
          <w:szCs w:val="24"/>
        </w:rPr>
        <w:t xml:space="preserve"> </w:t>
      </w:r>
      <w:r w:rsidRPr="00DA1D14">
        <w:rPr>
          <w:bCs/>
          <w:sz w:val="24"/>
          <w:szCs w:val="24"/>
        </w:rPr>
        <w:t>należy przez to rozumieć badanie naukowe w rozumieniu art.</w:t>
      </w:r>
      <w:r w:rsidR="00263DC0" w:rsidRPr="00DA1D14">
        <w:rPr>
          <w:bCs/>
          <w:sz w:val="24"/>
          <w:szCs w:val="24"/>
        </w:rPr>
        <w:t> </w:t>
      </w:r>
      <w:r w:rsidRPr="00DA1D14">
        <w:rPr>
          <w:bCs/>
          <w:sz w:val="24"/>
          <w:szCs w:val="24"/>
        </w:rPr>
        <w:t xml:space="preserve">4 ust. 2 ustawy z dnia 20 lipca 2018 r. – </w:t>
      </w:r>
      <w:r w:rsidRPr="00DA1D14">
        <w:rPr>
          <w:bCs/>
          <w:i/>
          <w:iCs/>
          <w:sz w:val="24"/>
          <w:szCs w:val="24"/>
        </w:rPr>
        <w:t>Prawo o szkolnictwie wyższym i nauce</w:t>
      </w:r>
      <w:r w:rsidRPr="00DA1D14">
        <w:rPr>
          <w:bCs/>
          <w:sz w:val="24"/>
          <w:szCs w:val="24"/>
        </w:rPr>
        <w:t xml:space="preserve"> w</w:t>
      </w:r>
      <w:r w:rsidR="00B86023" w:rsidRPr="00DA1D14">
        <w:rPr>
          <w:bCs/>
          <w:sz w:val="24"/>
          <w:szCs w:val="24"/>
        </w:rPr>
        <w:t> </w:t>
      </w:r>
      <w:r w:rsidRPr="00DA1D14">
        <w:rPr>
          <w:bCs/>
          <w:sz w:val="24"/>
          <w:szCs w:val="24"/>
        </w:rPr>
        <w:t xml:space="preserve">dziedzinie nauk medycznych i nauk o zdrowiu lub badań interdyscyplinarnych </w:t>
      </w:r>
      <w:r w:rsidRPr="00DA1D14">
        <w:rPr>
          <w:bCs/>
          <w:sz w:val="24"/>
          <w:szCs w:val="24"/>
        </w:rPr>
        <w:lastRenderedPageBreak/>
        <w:t>łączących co najmniej dwie dziedziny nauki, z których jedna to dziedzina nauk medycznych i nauk o zdrowiu;</w:t>
      </w:r>
      <w:r w:rsidR="00487217" w:rsidRPr="00DA1D14">
        <w:rPr>
          <w:b/>
          <w:sz w:val="24"/>
          <w:szCs w:val="24"/>
        </w:rPr>
        <w:t xml:space="preserve"> </w:t>
      </w:r>
    </w:p>
    <w:p w14:paraId="00705E54" w14:textId="6BD72086" w:rsidR="008B59E8" w:rsidRPr="008B59E8" w:rsidRDefault="00487217" w:rsidP="008B59E8">
      <w:pPr>
        <w:pStyle w:val="Teksttreci0"/>
        <w:keepNext/>
        <w:numPr>
          <w:ilvl w:val="0"/>
          <w:numId w:val="65"/>
        </w:numPr>
        <w:spacing w:before="120" w:after="120"/>
        <w:ind w:left="1134" w:hanging="425"/>
        <w:rPr>
          <w:sz w:val="24"/>
          <w:szCs w:val="24"/>
        </w:rPr>
      </w:pPr>
      <w:r w:rsidRPr="00DA1D14">
        <w:rPr>
          <w:b/>
          <w:sz w:val="24"/>
          <w:szCs w:val="24"/>
        </w:rPr>
        <w:t xml:space="preserve">Badaniu obserwacyjnym </w:t>
      </w:r>
      <w:r w:rsidRPr="00DA1D14">
        <w:rPr>
          <w:bCs/>
          <w:sz w:val="24"/>
          <w:szCs w:val="24"/>
        </w:rPr>
        <w:t>–</w:t>
      </w:r>
      <w:r w:rsidR="008B59E8">
        <w:rPr>
          <w:bCs/>
          <w:sz w:val="24"/>
          <w:szCs w:val="24"/>
        </w:rPr>
        <w:t xml:space="preserve"> </w:t>
      </w:r>
      <w:r w:rsidRPr="00DA1D14">
        <w:rPr>
          <w:sz w:val="24"/>
        </w:rPr>
        <w:t xml:space="preserve">należy przez to rozumieć </w:t>
      </w:r>
      <w:r w:rsidRPr="00DA1D14">
        <w:rPr>
          <w:rFonts w:eastAsia="Times New Roman" w:cs="Times New Roman"/>
          <w:sz w:val="24"/>
          <w:szCs w:val="24"/>
        </w:rPr>
        <w:t>badanie epidemiologiczne, w którym narażenie występuje niezależnie od Badacza i jest przez niego obserwowane i analizowane, ale nie może być przez niego w żaden sposób modyfikowane;</w:t>
      </w:r>
    </w:p>
    <w:p w14:paraId="1F331803" w14:textId="6FE51A69" w:rsidR="00487217" w:rsidRPr="008B59E8" w:rsidRDefault="008B59E8" w:rsidP="008B59E8">
      <w:pPr>
        <w:pStyle w:val="Teksttreci0"/>
        <w:keepNext/>
        <w:numPr>
          <w:ilvl w:val="0"/>
          <w:numId w:val="65"/>
        </w:numPr>
        <w:spacing w:before="120" w:after="120"/>
        <w:ind w:left="1134" w:hanging="425"/>
        <w:rPr>
          <w:sz w:val="24"/>
          <w:szCs w:val="24"/>
        </w:rPr>
      </w:pPr>
      <w:bookmarkStart w:id="5" w:name="_Hlk135115535"/>
      <w:r w:rsidRPr="008B59E8">
        <w:rPr>
          <w:rFonts w:eastAsia="Times New Roman" w:cs="Times New Roman"/>
          <w:b/>
          <w:bCs/>
          <w:sz w:val="24"/>
          <w:szCs w:val="24"/>
        </w:rPr>
        <w:t>Badani</w:t>
      </w:r>
      <w:r>
        <w:rPr>
          <w:rFonts w:eastAsia="Times New Roman" w:cs="Times New Roman"/>
          <w:b/>
          <w:bCs/>
          <w:sz w:val="24"/>
          <w:szCs w:val="24"/>
        </w:rPr>
        <w:t>u</w:t>
      </w:r>
      <w:r w:rsidRPr="008B59E8">
        <w:rPr>
          <w:rFonts w:eastAsia="Times New Roman" w:cs="Times New Roman"/>
          <w:b/>
          <w:bCs/>
          <w:sz w:val="24"/>
          <w:szCs w:val="24"/>
        </w:rPr>
        <w:t xml:space="preserve"> opisow</w:t>
      </w:r>
      <w:r>
        <w:rPr>
          <w:rFonts w:eastAsia="Times New Roman" w:cs="Times New Roman"/>
          <w:b/>
          <w:bCs/>
          <w:sz w:val="24"/>
          <w:szCs w:val="24"/>
        </w:rPr>
        <w:t>ym</w:t>
      </w:r>
      <w:r w:rsidRPr="008B59E8">
        <w:rPr>
          <w:rFonts w:eastAsia="Times New Roman" w:cs="Times New Roman"/>
          <w:b/>
          <w:bCs/>
          <w:sz w:val="24"/>
          <w:szCs w:val="24"/>
        </w:rPr>
        <w:t xml:space="preserve"> </w:t>
      </w:r>
      <w:r w:rsidRPr="008B59E8">
        <w:rPr>
          <w:rFonts w:eastAsia="Times New Roman" w:cs="Times New Roman"/>
          <w:sz w:val="24"/>
          <w:szCs w:val="24"/>
        </w:rPr>
        <w:t>– należy</w:t>
      </w:r>
      <w:r w:rsidRPr="00DA1D14">
        <w:rPr>
          <w:sz w:val="24"/>
          <w:szCs w:val="24"/>
        </w:rPr>
        <w:t xml:space="preserve"> przez to rozumieć </w:t>
      </w:r>
      <w:r w:rsidRPr="008B59E8">
        <w:rPr>
          <w:rFonts w:eastAsia="Times New Roman" w:cs="Times New Roman"/>
          <w:sz w:val="24"/>
          <w:szCs w:val="24"/>
        </w:rPr>
        <w:t>raport z dokonywanych obserwacji bez pomiarów zależności między opisywanymi zmiennymi;</w:t>
      </w:r>
    </w:p>
    <w:bookmarkEnd w:id="5"/>
    <w:p w14:paraId="58959711" w14:textId="6370C9E7" w:rsidR="00CD351C" w:rsidRPr="00F16372" w:rsidRDefault="00CD351C" w:rsidP="0022016F">
      <w:pPr>
        <w:pStyle w:val="Teksttreci0"/>
        <w:keepNext/>
        <w:numPr>
          <w:ilvl w:val="0"/>
          <w:numId w:val="65"/>
        </w:numPr>
        <w:spacing w:before="120" w:after="120" w:line="360" w:lineRule="exact"/>
        <w:ind w:left="1134" w:hanging="425"/>
        <w:rPr>
          <w:sz w:val="24"/>
        </w:rPr>
      </w:pPr>
      <w:r>
        <w:rPr>
          <w:b/>
          <w:sz w:val="24"/>
        </w:rPr>
        <w:t xml:space="preserve">Badaniu prospektywnym – </w:t>
      </w:r>
      <w:r w:rsidRPr="00F16372">
        <w:rPr>
          <w:bCs/>
          <w:sz w:val="24"/>
        </w:rPr>
        <w:t>należy przez to rozumieć badanie, w którym uczestnicy są włączani do badania przed wystąpieniem badanego rezultatu (choroby)</w:t>
      </w:r>
      <w:r w:rsidR="0022016F">
        <w:rPr>
          <w:bCs/>
          <w:sz w:val="24"/>
        </w:rPr>
        <w:t>;</w:t>
      </w:r>
    </w:p>
    <w:p w14:paraId="655C90C0" w14:textId="059FF417" w:rsidR="00CD351C" w:rsidRPr="003B2D09" w:rsidRDefault="00CD351C" w:rsidP="0022016F">
      <w:pPr>
        <w:pStyle w:val="Teksttreci0"/>
        <w:keepNext/>
        <w:numPr>
          <w:ilvl w:val="0"/>
          <w:numId w:val="65"/>
        </w:numPr>
        <w:spacing w:before="120" w:after="120" w:line="360" w:lineRule="exact"/>
        <w:ind w:left="1134" w:hanging="425"/>
        <w:rPr>
          <w:b/>
          <w:sz w:val="24"/>
        </w:rPr>
      </w:pPr>
      <w:r>
        <w:rPr>
          <w:b/>
          <w:sz w:val="24"/>
        </w:rPr>
        <w:t xml:space="preserve">Badaniu retrospektywnym – </w:t>
      </w:r>
      <w:r w:rsidRPr="00F16372">
        <w:rPr>
          <w:bCs/>
          <w:sz w:val="24"/>
        </w:rPr>
        <w:t>należy przez to rozumieć badanie w którym badany rezultat wystąpił przed włączeniem uczestników do badania</w:t>
      </w:r>
      <w:r w:rsidR="008B59E8">
        <w:rPr>
          <w:bCs/>
          <w:sz w:val="24"/>
        </w:rPr>
        <w:t>;</w:t>
      </w:r>
    </w:p>
    <w:p w14:paraId="444215EF" w14:textId="77777777" w:rsidR="00CE130D" w:rsidRPr="00DA1D14" w:rsidRDefault="00CE130D" w:rsidP="0022016F">
      <w:pPr>
        <w:pStyle w:val="Teksttreci0"/>
        <w:numPr>
          <w:ilvl w:val="0"/>
          <w:numId w:val="65"/>
        </w:numPr>
        <w:spacing w:before="120" w:after="120" w:line="360" w:lineRule="exact"/>
        <w:ind w:left="1134" w:hanging="425"/>
        <w:rPr>
          <w:sz w:val="24"/>
        </w:rPr>
      </w:pPr>
      <w:bookmarkStart w:id="6" w:name="_Hlk126739442"/>
      <w:bookmarkStart w:id="7" w:name="_Hlk101430385"/>
      <w:bookmarkStart w:id="8" w:name="_Hlk126738888"/>
      <w:r w:rsidRPr="00DA1D14">
        <w:rPr>
          <w:b/>
          <w:bCs/>
          <w:sz w:val="24"/>
        </w:rPr>
        <w:t>Danych badawczych</w:t>
      </w:r>
      <w:r w:rsidRPr="00DA1D14">
        <w:rPr>
          <w:sz w:val="24"/>
        </w:rPr>
        <w:t xml:space="preserve"> – należy przez to rozumieć dane wytworzone, zgromadzone lub opracowane w ramach działalności badawczo-naukowej, wykorzystywane jako dowody w procesie badawczym bądź też powszechnie akceptowane w środowisku naukowym jako konieczne do weryfikacji poprawności ustaleń i wyników badań;</w:t>
      </w:r>
    </w:p>
    <w:p w14:paraId="4B26D17C" w14:textId="177575D8" w:rsidR="00CE130D" w:rsidRPr="00DA1D14" w:rsidRDefault="00CE130D" w:rsidP="0022016F">
      <w:pPr>
        <w:pStyle w:val="Teksttreci0"/>
        <w:numPr>
          <w:ilvl w:val="0"/>
          <w:numId w:val="65"/>
        </w:numPr>
        <w:spacing w:before="120" w:after="120" w:line="360" w:lineRule="exact"/>
        <w:ind w:left="1134" w:hanging="425"/>
        <w:rPr>
          <w:sz w:val="24"/>
        </w:rPr>
      </w:pPr>
      <w:r w:rsidRPr="00DA1D14">
        <w:rPr>
          <w:b/>
          <w:bCs/>
          <w:sz w:val="24"/>
        </w:rPr>
        <w:t>Danych surowych</w:t>
      </w:r>
      <w:r w:rsidRPr="00DA1D14">
        <w:rPr>
          <w:sz w:val="24"/>
        </w:rPr>
        <w:t xml:space="preserve"> – </w:t>
      </w:r>
      <w:bookmarkStart w:id="9" w:name="_Hlk131670012"/>
      <w:r w:rsidRPr="00DA1D14">
        <w:rPr>
          <w:sz w:val="24"/>
        </w:rPr>
        <w:t>należy przez to rozumieć nieprzeanalizowane</w:t>
      </w:r>
      <w:r w:rsidR="00DA1D14" w:rsidRPr="00DA1D14">
        <w:rPr>
          <w:sz w:val="24"/>
        </w:rPr>
        <w:t xml:space="preserve">, </w:t>
      </w:r>
      <w:r w:rsidR="00DA1D14" w:rsidRPr="00DA1D14">
        <w:rPr>
          <w:rFonts w:cs="Times New Roman"/>
          <w:sz w:val="24"/>
          <w:szCs w:val="24"/>
        </w:rPr>
        <w:t>zanonimizowane,</w:t>
      </w:r>
      <w:r w:rsidRPr="00DA1D14">
        <w:rPr>
          <w:sz w:val="24"/>
        </w:rPr>
        <w:t xml:space="preserve"> dane badawcze uzyskane bezpośrednio w wyniku zastosowania, w trakcie realizacji Projektu, narzędzia badawczego lub zgromadzone na potrzeby Projektu</w:t>
      </w:r>
      <w:bookmarkEnd w:id="9"/>
      <w:r w:rsidR="00DA1D14" w:rsidRPr="00DA1D14">
        <w:rPr>
          <w:sz w:val="24"/>
        </w:rPr>
        <w:t>;</w:t>
      </w:r>
    </w:p>
    <w:p w14:paraId="45237192" w14:textId="7F892394" w:rsidR="00263DC0" w:rsidRPr="00DA1D14" w:rsidRDefault="00B07951" w:rsidP="0022016F">
      <w:pPr>
        <w:pStyle w:val="Teksttreci0"/>
        <w:numPr>
          <w:ilvl w:val="0"/>
          <w:numId w:val="65"/>
        </w:numPr>
        <w:spacing w:before="120" w:after="120"/>
        <w:ind w:left="1134" w:hanging="425"/>
        <w:rPr>
          <w:bCs/>
          <w:sz w:val="24"/>
          <w:szCs w:val="24"/>
        </w:rPr>
      </w:pPr>
      <w:r w:rsidRPr="00DA1D14">
        <w:rPr>
          <w:rFonts w:cstheme="minorHAnsi"/>
          <w:b/>
          <w:bCs/>
          <w:sz w:val="24"/>
          <w:szCs w:val="24"/>
        </w:rPr>
        <w:t>Dniach roboczych</w:t>
      </w:r>
      <w:r w:rsidRPr="00DA1D14">
        <w:rPr>
          <w:rFonts w:cstheme="minorHAnsi"/>
          <w:sz w:val="24"/>
          <w:szCs w:val="24"/>
        </w:rPr>
        <w:t xml:space="preserve"> – należy przez to rozumieć dni od poniedziałku do piątku, z</w:t>
      </w:r>
      <w:r w:rsidR="00263DC0" w:rsidRPr="00DA1D14">
        <w:rPr>
          <w:rFonts w:cstheme="minorHAnsi"/>
          <w:sz w:val="24"/>
          <w:szCs w:val="24"/>
        </w:rPr>
        <w:t> </w:t>
      </w:r>
      <w:r w:rsidRPr="00DA1D14">
        <w:rPr>
          <w:rFonts w:cstheme="minorHAnsi"/>
          <w:sz w:val="24"/>
          <w:szCs w:val="24"/>
        </w:rPr>
        <w:t>wyłączeniem dni ustawowo wolnych od pracy oraz dni przyjętych przez Agencję za</w:t>
      </w:r>
      <w:r w:rsidR="00263DC0" w:rsidRPr="00DA1D14">
        <w:rPr>
          <w:rFonts w:cstheme="minorHAnsi"/>
          <w:sz w:val="24"/>
          <w:szCs w:val="24"/>
        </w:rPr>
        <w:t> </w:t>
      </w:r>
      <w:r w:rsidRPr="00DA1D14">
        <w:rPr>
          <w:rFonts w:cstheme="minorHAnsi"/>
          <w:sz w:val="24"/>
          <w:szCs w:val="24"/>
        </w:rPr>
        <w:t>dni wolne od pracy, o których Agencja powiadomi Lidera Konsorcjum z</w:t>
      </w:r>
      <w:r w:rsidR="00263DC0" w:rsidRPr="00DA1D14">
        <w:rPr>
          <w:rFonts w:cstheme="minorHAnsi"/>
          <w:sz w:val="24"/>
          <w:szCs w:val="24"/>
        </w:rPr>
        <w:t> </w:t>
      </w:r>
      <w:r w:rsidRPr="00DA1D14">
        <w:rPr>
          <w:rFonts w:cstheme="minorHAnsi"/>
          <w:sz w:val="24"/>
          <w:szCs w:val="24"/>
        </w:rPr>
        <w:t>odpowiednim wyprzedzeniem. Ilekroć w Umowie jest mowa o dniach bez</w:t>
      </w:r>
      <w:r w:rsidR="00FF537A" w:rsidRPr="00DA1D14">
        <w:rPr>
          <w:rFonts w:cstheme="minorHAnsi"/>
          <w:sz w:val="24"/>
          <w:szCs w:val="24"/>
        </w:rPr>
        <w:t> </w:t>
      </w:r>
      <w:r w:rsidRPr="00DA1D14">
        <w:rPr>
          <w:rFonts w:cstheme="minorHAnsi"/>
          <w:sz w:val="24"/>
          <w:szCs w:val="24"/>
        </w:rPr>
        <w:t>sprecyzowania czy dotyczą dni roboczych czy dni kalendarzowych, należy przez te</w:t>
      </w:r>
      <w:r w:rsidR="009970E9" w:rsidRPr="00DA1D14">
        <w:rPr>
          <w:rFonts w:cstheme="minorHAnsi"/>
          <w:sz w:val="24"/>
          <w:szCs w:val="24"/>
        </w:rPr>
        <w:t> </w:t>
      </w:r>
      <w:r w:rsidRPr="00DA1D14">
        <w:rPr>
          <w:rFonts w:cstheme="minorHAnsi"/>
          <w:sz w:val="24"/>
          <w:szCs w:val="24"/>
        </w:rPr>
        <w:t>dni rozumieć dni kalendarzowe</w:t>
      </w:r>
      <w:bookmarkEnd w:id="6"/>
      <w:r w:rsidR="00263DC0" w:rsidRPr="00DA1D14">
        <w:rPr>
          <w:rFonts w:cstheme="minorHAnsi"/>
          <w:sz w:val="24"/>
          <w:szCs w:val="24"/>
        </w:rPr>
        <w:t>;</w:t>
      </w:r>
    </w:p>
    <w:p w14:paraId="6BE27421" w14:textId="15E1E535" w:rsidR="0048661D" w:rsidRPr="00DA1D14" w:rsidRDefault="0048661D" w:rsidP="0022016F">
      <w:pPr>
        <w:pStyle w:val="Teksttreci0"/>
        <w:numPr>
          <w:ilvl w:val="0"/>
          <w:numId w:val="65"/>
        </w:numPr>
        <w:spacing w:before="120" w:after="120"/>
        <w:ind w:left="1134" w:hanging="425"/>
        <w:rPr>
          <w:bCs/>
          <w:sz w:val="24"/>
          <w:szCs w:val="24"/>
        </w:rPr>
      </w:pPr>
      <w:bookmarkStart w:id="10" w:name="_Hlk102977839"/>
      <w:r w:rsidRPr="00DA1D14">
        <w:rPr>
          <w:b/>
          <w:sz w:val="24"/>
          <w:szCs w:val="24"/>
        </w:rPr>
        <w:t>G</w:t>
      </w:r>
      <w:r w:rsidR="004135D4" w:rsidRPr="00DA1D14">
        <w:rPr>
          <w:b/>
          <w:sz w:val="24"/>
          <w:szCs w:val="24"/>
        </w:rPr>
        <w:t>E</w:t>
      </w:r>
      <w:r w:rsidRPr="00DA1D14">
        <w:rPr>
          <w:b/>
          <w:sz w:val="24"/>
          <w:szCs w:val="24"/>
        </w:rPr>
        <w:t>C</w:t>
      </w:r>
      <w:bookmarkEnd w:id="10"/>
      <w:r w:rsidRPr="00DA1D14">
        <w:rPr>
          <w:b/>
          <w:sz w:val="24"/>
          <w:szCs w:val="24"/>
        </w:rPr>
        <w:t xml:space="preserve"> – Dobrej Praktyce </w:t>
      </w:r>
      <w:r w:rsidR="004135D4" w:rsidRPr="00DA1D14">
        <w:rPr>
          <w:b/>
          <w:sz w:val="24"/>
          <w:szCs w:val="24"/>
        </w:rPr>
        <w:t xml:space="preserve">Epidemiologicznej </w:t>
      </w:r>
      <w:r w:rsidRPr="00DA1D14">
        <w:rPr>
          <w:b/>
          <w:sz w:val="24"/>
          <w:szCs w:val="24"/>
        </w:rPr>
        <w:t>(</w:t>
      </w:r>
      <w:r w:rsidRPr="00DA1D14">
        <w:rPr>
          <w:b/>
          <w:i/>
          <w:iCs/>
          <w:sz w:val="24"/>
          <w:szCs w:val="24"/>
        </w:rPr>
        <w:t xml:space="preserve">Good </w:t>
      </w:r>
      <w:proofErr w:type="spellStart"/>
      <w:r w:rsidR="004135D4" w:rsidRPr="00DA1D14">
        <w:rPr>
          <w:b/>
          <w:i/>
          <w:iCs/>
          <w:sz w:val="24"/>
          <w:szCs w:val="24"/>
        </w:rPr>
        <w:t>Epidemiological</w:t>
      </w:r>
      <w:proofErr w:type="spellEnd"/>
      <w:r w:rsidR="004135D4" w:rsidRPr="00DA1D14">
        <w:rPr>
          <w:b/>
          <w:i/>
          <w:iCs/>
          <w:sz w:val="24"/>
          <w:szCs w:val="24"/>
        </w:rPr>
        <w:t xml:space="preserve"> </w:t>
      </w:r>
      <w:proofErr w:type="spellStart"/>
      <w:r w:rsidRPr="00DA1D14">
        <w:rPr>
          <w:b/>
          <w:i/>
          <w:iCs/>
          <w:sz w:val="24"/>
          <w:szCs w:val="24"/>
        </w:rPr>
        <w:t>Practice</w:t>
      </w:r>
      <w:proofErr w:type="spellEnd"/>
      <w:r w:rsidRPr="00DA1D14">
        <w:rPr>
          <w:b/>
          <w:sz w:val="24"/>
          <w:szCs w:val="24"/>
        </w:rPr>
        <w:t>)</w:t>
      </w:r>
      <w:r w:rsidRPr="00DA1D14">
        <w:rPr>
          <w:sz w:val="24"/>
          <w:szCs w:val="24"/>
        </w:rPr>
        <w:t xml:space="preserve"> – należy przez to rozumieć </w:t>
      </w:r>
      <w:r w:rsidR="004135D4" w:rsidRPr="00DA1D14">
        <w:rPr>
          <w:sz w:val="24"/>
        </w:rPr>
        <w:t xml:space="preserve">wytyczne dotyczące poprawnego prowadzenia badań epidemiologicznych, opracowane przez Międzynarodowe Stowarzyszenie Epidemiologiczne (ang. </w:t>
      </w:r>
      <w:r w:rsidR="004135D4" w:rsidRPr="00DA1D14">
        <w:rPr>
          <w:i/>
          <w:iCs/>
          <w:sz w:val="24"/>
        </w:rPr>
        <w:t xml:space="preserve">International </w:t>
      </w:r>
      <w:proofErr w:type="spellStart"/>
      <w:r w:rsidR="004135D4" w:rsidRPr="00DA1D14">
        <w:rPr>
          <w:i/>
          <w:iCs/>
          <w:sz w:val="24"/>
        </w:rPr>
        <w:t>Epidemiological</w:t>
      </w:r>
      <w:proofErr w:type="spellEnd"/>
      <w:r w:rsidR="004135D4" w:rsidRPr="00DA1D14">
        <w:rPr>
          <w:i/>
          <w:iCs/>
          <w:sz w:val="24"/>
        </w:rPr>
        <w:t xml:space="preserve"> </w:t>
      </w:r>
      <w:proofErr w:type="spellStart"/>
      <w:r w:rsidR="004135D4" w:rsidRPr="00DA1D14">
        <w:rPr>
          <w:i/>
          <w:iCs/>
          <w:sz w:val="24"/>
        </w:rPr>
        <w:t>Association</w:t>
      </w:r>
      <w:proofErr w:type="spellEnd"/>
      <w:r w:rsidR="004135D4" w:rsidRPr="00DA1D14">
        <w:rPr>
          <w:sz w:val="24"/>
        </w:rPr>
        <w:t xml:space="preserve">; </w:t>
      </w:r>
    </w:p>
    <w:p w14:paraId="147EC50A" w14:textId="3239B478" w:rsidR="00D46A91" w:rsidRPr="00DA1D14" w:rsidRDefault="00D46A91" w:rsidP="0022016F">
      <w:pPr>
        <w:pStyle w:val="Teksttreci0"/>
        <w:numPr>
          <w:ilvl w:val="0"/>
          <w:numId w:val="65"/>
        </w:numPr>
        <w:spacing w:before="120" w:after="120"/>
        <w:ind w:left="1134" w:hanging="425"/>
        <w:rPr>
          <w:bCs/>
          <w:sz w:val="24"/>
          <w:szCs w:val="24"/>
        </w:rPr>
      </w:pPr>
      <w:r w:rsidRPr="00DA1D14">
        <w:rPr>
          <w:b/>
          <w:sz w:val="24"/>
          <w:szCs w:val="24"/>
        </w:rPr>
        <w:t>GLP – Dobrej Praktyce Laboratoryjnej (</w:t>
      </w:r>
      <w:r w:rsidRPr="00DA1D14">
        <w:rPr>
          <w:b/>
          <w:i/>
          <w:iCs/>
          <w:sz w:val="24"/>
          <w:szCs w:val="24"/>
        </w:rPr>
        <w:t xml:space="preserve">Good </w:t>
      </w:r>
      <w:proofErr w:type="spellStart"/>
      <w:r w:rsidRPr="00DA1D14">
        <w:rPr>
          <w:b/>
          <w:i/>
          <w:iCs/>
          <w:sz w:val="24"/>
          <w:szCs w:val="24"/>
        </w:rPr>
        <w:t>Laboratory</w:t>
      </w:r>
      <w:proofErr w:type="spellEnd"/>
      <w:r w:rsidRPr="00DA1D14">
        <w:rPr>
          <w:b/>
          <w:i/>
          <w:iCs/>
          <w:sz w:val="24"/>
          <w:szCs w:val="24"/>
        </w:rPr>
        <w:t xml:space="preserve"> </w:t>
      </w:r>
      <w:proofErr w:type="spellStart"/>
      <w:r w:rsidRPr="00DA1D14">
        <w:rPr>
          <w:b/>
          <w:i/>
          <w:iCs/>
          <w:sz w:val="24"/>
          <w:szCs w:val="24"/>
        </w:rPr>
        <w:t>Practice</w:t>
      </w:r>
      <w:proofErr w:type="spellEnd"/>
      <w:r w:rsidRPr="00DA1D14">
        <w:rPr>
          <w:b/>
          <w:sz w:val="24"/>
          <w:szCs w:val="24"/>
        </w:rPr>
        <w:t xml:space="preserve">) </w:t>
      </w:r>
      <w:r w:rsidRPr="00DA1D14">
        <w:rPr>
          <w:bCs/>
          <w:sz w:val="24"/>
          <w:szCs w:val="24"/>
        </w:rPr>
        <w:t>–</w:t>
      </w:r>
      <w:r w:rsidRPr="00DA1D14">
        <w:rPr>
          <w:b/>
          <w:sz w:val="24"/>
          <w:szCs w:val="24"/>
        </w:rPr>
        <w:t xml:space="preserve"> </w:t>
      </w:r>
      <w:r w:rsidRPr="00DA1D14">
        <w:rPr>
          <w:bCs/>
          <w:sz w:val="24"/>
          <w:szCs w:val="24"/>
        </w:rPr>
        <w:t xml:space="preserve">należy przez to rozumieć system norm gwarantujący odpowiednią jakość badań, który określa zasady organizacji jednostek badawczych wykonujących niekliniczne badania z zakresu bezpieczeństwa oraz zdrowia człowieka i środowiska, w szczególności badania substancji oraz preparatów chemicznych wymagane ustawą, a także warunki, w jakich </w:t>
      </w:r>
      <w:r w:rsidRPr="00DA1D14">
        <w:rPr>
          <w:bCs/>
          <w:sz w:val="24"/>
          <w:szCs w:val="24"/>
        </w:rPr>
        <w:lastRenderedPageBreak/>
        <w:t>te badania są przechowywane, planowane i podawane w sprawozdaniu. Głównym założeniem GLP jest zapewnienie wiarygodności uzyskiwanych wyników badań poprzez ich planowanie oraz standaryzowaną weryfikację;</w:t>
      </w:r>
    </w:p>
    <w:p w14:paraId="04BA7C18" w14:textId="77777777" w:rsidR="004135D4" w:rsidRPr="00DA1D14" w:rsidRDefault="004135D4" w:rsidP="0022016F">
      <w:pPr>
        <w:pStyle w:val="Teksttreci0"/>
        <w:numPr>
          <w:ilvl w:val="0"/>
          <w:numId w:val="65"/>
        </w:numPr>
        <w:spacing w:before="120" w:after="120" w:line="360" w:lineRule="exact"/>
        <w:ind w:left="1134" w:hanging="425"/>
        <w:rPr>
          <w:sz w:val="24"/>
        </w:rPr>
      </w:pPr>
      <w:r w:rsidRPr="00DA1D14">
        <w:rPr>
          <w:b/>
          <w:sz w:val="24"/>
        </w:rPr>
        <w:t xml:space="preserve">Głównym Badaczu </w:t>
      </w:r>
      <w:r w:rsidRPr="00DA1D14">
        <w:rPr>
          <w:sz w:val="24"/>
        </w:rPr>
        <w:t>– należy przez to rozumieć badacza, który jest szefem zespołu badaczy prowadzącego Badanie epidemiologiczne w ośrodku i który jest z tego tytułu odpowiedzialny;</w:t>
      </w:r>
    </w:p>
    <w:p w14:paraId="6ACD3070" w14:textId="44BADD66" w:rsidR="004135D4" w:rsidRPr="00DA1D14" w:rsidRDefault="00AA42D1" w:rsidP="0022016F">
      <w:pPr>
        <w:pStyle w:val="Teksttreci0"/>
        <w:numPr>
          <w:ilvl w:val="0"/>
          <w:numId w:val="65"/>
        </w:numPr>
        <w:spacing w:before="120" w:after="120" w:line="360" w:lineRule="exact"/>
        <w:ind w:left="1134" w:hanging="425"/>
        <w:rPr>
          <w:sz w:val="24"/>
        </w:rPr>
      </w:pPr>
      <w:bookmarkStart w:id="11" w:name="_Hlk131410747"/>
      <w:r w:rsidRPr="00DA1D14">
        <w:rPr>
          <w:b/>
          <w:sz w:val="24"/>
        </w:rPr>
        <w:t xml:space="preserve">Harmonogramie płatności </w:t>
      </w:r>
      <w:r w:rsidRPr="00DA1D14">
        <w:rPr>
          <w:sz w:val="24"/>
        </w:rPr>
        <w:t>– należy przez to rozumieć dokument wskazujący na wysokość zaliczek oraz terminy ich wypłaty na rzecz Beneficjenta, którego wzór stanowi załącznik nr 4 do niniejszej Umowy;</w:t>
      </w:r>
      <w:bookmarkEnd w:id="11"/>
    </w:p>
    <w:p w14:paraId="60B80CB1" w14:textId="068A5510" w:rsidR="00B540A8" w:rsidRPr="00DA1D14" w:rsidRDefault="00B540A8" w:rsidP="0022016F">
      <w:pPr>
        <w:pStyle w:val="Teksttreci0"/>
        <w:numPr>
          <w:ilvl w:val="0"/>
          <w:numId w:val="65"/>
        </w:numPr>
        <w:shd w:val="clear" w:color="auto" w:fill="auto"/>
        <w:spacing w:before="120" w:after="120"/>
        <w:ind w:left="1134" w:hanging="425"/>
        <w:rPr>
          <w:rFonts w:cstheme="minorHAnsi"/>
          <w:sz w:val="24"/>
          <w:szCs w:val="24"/>
        </w:rPr>
      </w:pPr>
      <w:bookmarkStart w:id="12" w:name="_Hlk126739918"/>
      <w:bookmarkEnd w:id="4"/>
      <w:bookmarkEnd w:id="7"/>
      <w:bookmarkEnd w:id="8"/>
      <w:r w:rsidRPr="00DA1D14">
        <w:rPr>
          <w:rFonts w:cstheme="minorHAnsi"/>
          <w:b/>
          <w:sz w:val="24"/>
          <w:szCs w:val="24"/>
        </w:rPr>
        <w:t>Jednostce naukowej</w:t>
      </w:r>
      <w:r w:rsidRPr="00DA1D14">
        <w:rPr>
          <w:rFonts w:cstheme="minorHAnsi"/>
          <w:sz w:val="24"/>
          <w:szCs w:val="24"/>
        </w:rPr>
        <w:t xml:space="preserve"> – należy przez to rozumieć uczelnię, federację podmiotów systemu szkolnictwa wyższego i nauki, Polską Akademię Nauk, działającą na podstawie ustawy z dnia 30 kwietnia 2010 r. o Polskiej Akademii Nauk, zwanej dalej „PAN”, instytut naukowy PAN, działający na podstawie ustawy, o której mowa w ustawie z dnia 30 kwietnia 2010 r. o Polskiej Akademii Nauk, instytut badawczy, działający na</w:t>
      </w:r>
      <w:r w:rsidR="00B86023" w:rsidRPr="00DA1D14">
        <w:rPr>
          <w:rFonts w:cstheme="minorHAnsi"/>
          <w:sz w:val="24"/>
          <w:szCs w:val="24"/>
        </w:rPr>
        <w:t> </w:t>
      </w:r>
      <w:r w:rsidRPr="00DA1D14">
        <w:rPr>
          <w:rFonts w:cstheme="minorHAnsi"/>
          <w:sz w:val="24"/>
          <w:szCs w:val="24"/>
        </w:rPr>
        <w:t>podstawie ustawy z dnia 30 kwietnia 2010 r. o instytutach badawczych, międzynarodowy instytut naukowy utworzony na podstawie odrębnych ustaw działający na terytorium Rzeczypospolitej Polskiej, inny podmiot prowadzący głównie działalność naukową w sposób samodzielny i ciągły, Centrum Medyczne Kształcenia Podyplomowego, o którym mowa w ustawie z dnia 13 września 2018 r. o Centrum Medycznym Kształcenia Podyplomowego, podmiot leczniczy, dla którego podmiotem tworzącym jest publiczna uczelnia medyczna albo uczelnia prowadząca działalność dydaktyczną i badawczą w dziedzinie nauk medycznych</w:t>
      </w:r>
      <w:r w:rsidR="00826A73" w:rsidRPr="00DA1D14">
        <w:rPr>
          <w:rFonts w:cstheme="minorHAnsi"/>
          <w:sz w:val="24"/>
          <w:szCs w:val="24"/>
        </w:rPr>
        <w:t xml:space="preserve"> albo Centrum Medyczne Kształcenia Podyplomowego</w:t>
      </w:r>
      <w:r w:rsidRPr="00DA1D14">
        <w:rPr>
          <w:rFonts w:cstheme="minorHAnsi"/>
          <w:sz w:val="24"/>
          <w:szCs w:val="24"/>
        </w:rPr>
        <w:t>;</w:t>
      </w:r>
    </w:p>
    <w:p w14:paraId="407A6BD1" w14:textId="5DA58C85" w:rsidR="0021052A" w:rsidRPr="00DA1D14" w:rsidRDefault="0021052A" w:rsidP="0022016F">
      <w:pPr>
        <w:pStyle w:val="Teksttreci0"/>
        <w:numPr>
          <w:ilvl w:val="0"/>
          <w:numId w:val="65"/>
        </w:numPr>
        <w:shd w:val="clear" w:color="auto" w:fill="auto"/>
        <w:spacing w:before="120" w:after="120" w:line="360" w:lineRule="exact"/>
        <w:ind w:left="1134" w:hanging="425"/>
        <w:rPr>
          <w:sz w:val="24"/>
        </w:rPr>
      </w:pPr>
      <w:bookmarkStart w:id="13" w:name="_Hlk131413544"/>
      <w:r w:rsidRPr="00DA1D14">
        <w:rPr>
          <w:rFonts w:eastAsia="SimSun"/>
          <w:b/>
          <w:sz w:val="24"/>
          <w:szCs w:val="24"/>
          <w:lang w:eastAsia="pl-PL"/>
        </w:rPr>
        <w:t>Materiale</w:t>
      </w:r>
      <w:r w:rsidRPr="00DA1D14">
        <w:rPr>
          <w:rFonts w:eastAsia="SimSun"/>
          <w:sz w:val="24"/>
          <w:szCs w:val="24"/>
          <w:lang w:eastAsia="pl-PL"/>
        </w:rPr>
        <w:t xml:space="preserve"> – należy przez to rozumieć </w:t>
      </w:r>
      <w:r w:rsidR="008B59E8">
        <w:rPr>
          <w:rFonts w:cs="Times New Roman"/>
          <w:sz w:val="24"/>
          <w:szCs w:val="24"/>
        </w:rPr>
        <w:t>M</w:t>
      </w:r>
      <w:r w:rsidR="008B59E8" w:rsidRPr="002F294B">
        <w:rPr>
          <w:rFonts w:cs="Times New Roman"/>
          <w:sz w:val="24"/>
          <w:szCs w:val="24"/>
        </w:rPr>
        <w:t xml:space="preserve">ateriał biologiczny wraz z powiązanymi danymi dotyczącymi zdrowia osoby fizycznej </w:t>
      </w:r>
      <w:r w:rsidR="008B59E8">
        <w:rPr>
          <w:rFonts w:cs="Times New Roman"/>
          <w:sz w:val="24"/>
          <w:szCs w:val="24"/>
        </w:rPr>
        <w:t>–</w:t>
      </w:r>
      <w:r w:rsidR="008B59E8" w:rsidRPr="002F294B">
        <w:rPr>
          <w:rFonts w:cs="Times New Roman"/>
          <w:sz w:val="24"/>
          <w:szCs w:val="24"/>
        </w:rPr>
        <w:t xml:space="preserve"> dawcy</w:t>
      </w:r>
      <w:r w:rsidR="008B59E8" w:rsidRPr="00042304">
        <w:rPr>
          <w:rFonts w:cs="Times New Roman"/>
          <w:sz w:val="24"/>
          <w:szCs w:val="24"/>
        </w:rPr>
        <w:t xml:space="preserve"> </w:t>
      </w:r>
      <w:r w:rsidR="008B59E8" w:rsidRPr="002F294B">
        <w:rPr>
          <w:rFonts w:cs="Times New Roman"/>
          <w:sz w:val="24"/>
          <w:szCs w:val="24"/>
        </w:rPr>
        <w:t>pobrany w toku finansowanego przez Agencję Badania epidemiologicznego dotyczącego</w:t>
      </w:r>
      <w:r w:rsidR="008B59E8">
        <w:rPr>
          <w:rFonts w:cs="Times New Roman"/>
          <w:sz w:val="24"/>
          <w:szCs w:val="24"/>
        </w:rPr>
        <w:t xml:space="preserve"> </w:t>
      </w:r>
      <w:proofErr w:type="spellStart"/>
      <w:r w:rsidR="008B59E8">
        <w:rPr>
          <w:rFonts w:cs="Times New Roman"/>
          <w:sz w:val="24"/>
          <w:szCs w:val="24"/>
        </w:rPr>
        <w:t>wielochorobowości</w:t>
      </w:r>
      <w:proofErr w:type="spellEnd"/>
      <w:r w:rsidR="008B59E8" w:rsidRPr="002F294B">
        <w:rPr>
          <w:rFonts w:cs="Times New Roman"/>
          <w:sz w:val="24"/>
          <w:szCs w:val="24"/>
        </w:rPr>
        <w:t xml:space="preserve">, </w:t>
      </w:r>
      <w:r w:rsidR="008B59E8">
        <w:rPr>
          <w:rFonts w:cs="Times New Roman"/>
          <w:sz w:val="24"/>
          <w:szCs w:val="24"/>
        </w:rPr>
        <w:t>np</w:t>
      </w:r>
      <w:r w:rsidR="008B59E8" w:rsidRPr="002F294B">
        <w:rPr>
          <w:rFonts w:cs="Times New Roman"/>
          <w:sz w:val="24"/>
          <w:szCs w:val="24"/>
        </w:rPr>
        <w:t>.: wyniki dotychczasowych badań wykonanych z udziałem próbek dawcy</w:t>
      </w:r>
      <w:r w:rsidR="008B59E8">
        <w:rPr>
          <w:rFonts w:cs="Times New Roman"/>
          <w:sz w:val="24"/>
          <w:szCs w:val="24"/>
        </w:rPr>
        <w:t>;</w:t>
      </w:r>
    </w:p>
    <w:p w14:paraId="20936E2F" w14:textId="0DEBC8EA" w:rsidR="004135D4" w:rsidRDefault="004135D4" w:rsidP="0022016F">
      <w:pPr>
        <w:pStyle w:val="Teksttreci0"/>
        <w:numPr>
          <w:ilvl w:val="0"/>
          <w:numId w:val="65"/>
        </w:numPr>
        <w:shd w:val="clear" w:color="auto" w:fill="auto"/>
        <w:spacing w:before="120" w:after="120" w:line="360" w:lineRule="exact"/>
        <w:ind w:left="1134" w:hanging="425"/>
        <w:rPr>
          <w:sz w:val="24"/>
        </w:rPr>
      </w:pPr>
      <w:r w:rsidRPr="00DA1D14">
        <w:rPr>
          <w:b/>
          <w:bCs/>
          <w:sz w:val="24"/>
        </w:rPr>
        <w:t>Materiale biologicznym</w:t>
      </w:r>
      <w:r w:rsidRPr="00DA1D14">
        <w:rPr>
          <w:sz w:val="24"/>
        </w:rPr>
        <w:t xml:space="preserve"> – należy przez to rozumieć materiał pochodzenia ludzkiego, należących do jednych z trzech grup: pochodzenia tkankowego, wydzieliny, wydaliny; pobrany w toku finansowanego przez Agencję Badania epidemiologicznego dotyczącego </w:t>
      </w:r>
      <w:proofErr w:type="spellStart"/>
      <w:r w:rsidRPr="00DA1D14">
        <w:rPr>
          <w:sz w:val="24"/>
        </w:rPr>
        <w:t>wielochorobowości</w:t>
      </w:r>
      <w:proofErr w:type="spellEnd"/>
      <w:r w:rsidRPr="00DA1D14">
        <w:rPr>
          <w:sz w:val="24"/>
        </w:rPr>
        <w:t>;</w:t>
      </w:r>
      <w:bookmarkEnd w:id="13"/>
    </w:p>
    <w:p w14:paraId="249FB518" w14:textId="57E7DA6C" w:rsidR="00CD351C" w:rsidRPr="0022016F" w:rsidRDefault="00CD351C" w:rsidP="0022016F">
      <w:pPr>
        <w:pStyle w:val="Teksttreci0"/>
        <w:numPr>
          <w:ilvl w:val="0"/>
          <w:numId w:val="65"/>
        </w:numPr>
        <w:shd w:val="clear" w:color="auto" w:fill="auto"/>
        <w:spacing w:before="120" w:after="120" w:line="360" w:lineRule="exact"/>
        <w:ind w:left="1134" w:hanging="425"/>
        <w:rPr>
          <w:sz w:val="24"/>
        </w:rPr>
      </w:pPr>
      <w:r>
        <w:rPr>
          <w:b/>
          <w:bCs/>
          <w:sz w:val="24"/>
        </w:rPr>
        <w:t xml:space="preserve">Podwykonawcy </w:t>
      </w:r>
      <w:r w:rsidRPr="003B2D09">
        <w:rPr>
          <w:sz w:val="24"/>
        </w:rPr>
        <w:t>-</w:t>
      </w:r>
      <w:r>
        <w:rPr>
          <w:sz w:val="24"/>
        </w:rPr>
        <w:t xml:space="preserve"> </w:t>
      </w:r>
      <w:r w:rsidRPr="00CD351C">
        <w:rPr>
          <w:sz w:val="24"/>
        </w:rPr>
        <w:t xml:space="preserve">należy przez to rozumieć podmiot realizujący na rzecz Beneficjenta usługi o charakterze merytorycznym – doradczym lub równoważnym (np. konsultacje zewnętrzne, wykonanie testów), niezwiązane ze zwykłymi kosztami operacyjnymi. </w:t>
      </w:r>
      <w:r w:rsidRPr="00CD351C">
        <w:rPr>
          <w:sz w:val="24"/>
        </w:rPr>
        <w:lastRenderedPageBreak/>
        <w:t>Podwykonawca nie może brać udziału w realizacji wspólnej polityki finansowej Beneficjenta oraz w zarządzaniu Projektem. Podwykonawca nie może występować jako strona Umowy Konsorcjum. Do procesu wyłaniania Podwykonawcy stosuje się przepisy ustawy z dnia 11 września 2019 r. Prawo zamówień publicznych, w zakresie go dotyczącym</w:t>
      </w:r>
      <w:r w:rsidR="0022016F">
        <w:rPr>
          <w:sz w:val="24"/>
        </w:rPr>
        <w:t>;</w:t>
      </w:r>
    </w:p>
    <w:p w14:paraId="5E2874AA" w14:textId="09F47CC2" w:rsidR="00DA1D14" w:rsidRPr="003B2D09" w:rsidRDefault="00AA42D1" w:rsidP="0022016F">
      <w:pPr>
        <w:pStyle w:val="Teksttreci0"/>
        <w:widowControl/>
        <w:numPr>
          <w:ilvl w:val="0"/>
          <w:numId w:val="65"/>
        </w:numPr>
        <w:shd w:val="clear" w:color="auto" w:fill="auto"/>
        <w:spacing w:before="120" w:after="120"/>
        <w:ind w:left="1134" w:hanging="425"/>
        <w:rPr>
          <w:rFonts w:eastAsia="Times New Roman" w:cs="Times New Roman"/>
          <w:sz w:val="24"/>
          <w:szCs w:val="24"/>
        </w:rPr>
      </w:pPr>
      <w:bookmarkStart w:id="14" w:name="_Hlk126739842"/>
      <w:bookmarkEnd w:id="12"/>
      <w:proofErr w:type="spellStart"/>
      <w:r w:rsidRPr="003B2D09">
        <w:rPr>
          <w:rFonts w:eastAsia="Times New Roman" w:cs="Times New Roman"/>
          <w:b/>
          <w:bCs/>
          <w:sz w:val="24"/>
          <w:szCs w:val="24"/>
        </w:rPr>
        <w:t>Pozaklinicznym</w:t>
      </w:r>
      <w:proofErr w:type="spellEnd"/>
      <w:r w:rsidRPr="003B2D09">
        <w:rPr>
          <w:rFonts w:eastAsia="Times New Roman" w:cs="Times New Roman"/>
          <w:b/>
          <w:bCs/>
          <w:sz w:val="24"/>
          <w:szCs w:val="24"/>
        </w:rPr>
        <w:t xml:space="preserve"> badaniu interwencyjnym</w:t>
      </w:r>
      <w:r w:rsidRPr="003B2D09">
        <w:rPr>
          <w:rFonts w:eastAsia="Times New Roman" w:cs="Times New Roman"/>
          <w:sz w:val="24"/>
          <w:szCs w:val="24"/>
        </w:rPr>
        <w:t xml:space="preserve"> – </w:t>
      </w:r>
      <w:r w:rsidR="00CD351C">
        <w:rPr>
          <w:rFonts w:eastAsia="Times New Roman" w:cs="Times New Roman"/>
          <w:sz w:val="24"/>
          <w:szCs w:val="24"/>
        </w:rPr>
        <w:t>należy przez to rozumieć</w:t>
      </w:r>
      <w:r w:rsidR="00CD351C" w:rsidRPr="00CD351C">
        <w:rPr>
          <w:rFonts w:eastAsia="Times New Roman" w:cs="Times New Roman"/>
          <w:sz w:val="24"/>
          <w:szCs w:val="24"/>
        </w:rPr>
        <w:t xml:space="preserve"> podtyp badania epidemiologicznego zaliczany do badań eksperymentalnych. W </w:t>
      </w:r>
      <w:proofErr w:type="spellStart"/>
      <w:r w:rsidR="00CD351C" w:rsidRPr="00CD351C">
        <w:rPr>
          <w:rFonts w:eastAsia="Times New Roman" w:cs="Times New Roman"/>
          <w:sz w:val="24"/>
          <w:szCs w:val="24"/>
        </w:rPr>
        <w:t>Pozaklinicznym</w:t>
      </w:r>
      <w:proofErr w:type="spellEnd"/>
      <w:r w:rsidR="00CD351C" w:rsidRPr="00CD351C">
        <w:rPr>
          <w:rFonts w:eastAsia="Times New Roman" w:cs="Times New Roman"/>
          <w:sz w:val="24"/>
          <w:szCs w:val="24"/>
        </w:rPr>
        <w:t xml:space="preserve"> badaniu interwencyjnym obiektem badanym są </w:t>
      </w:r>
      <w:r w:rsidRPr="003B2D09">
        <w:rPr>
          <w:rFonts w:eastAsia="Times New Roman" w:cs="Times New Roman"/>
          <w:sz w:val="24"/>
          <w:szCs w:val="24"/>
        </w:rPr>
        <w:t xml:space="preserve">osoby zdrowe, a więc diagnoza i konieczność leczenia nie stanowią kryterium włączenia do badania. Celem badania jest przede wszystkim ocena prowadzonych interwencji profilaktycznych czy też dotyczących promocji zdrowia. </w:t>
      </w:r>
      <w:proofErr w:type="spellStart"/>
      <w:r w:rsidR="002165C2">
        <w:rPr>
          <w:rFonts w:eastAsia="Times New Roman" w:cs="Times New Roman"/>
          <w:sz w:val="24"/>
          <w:szCs w:val="24"/>
        </w:rPr>
        <w:t>Pozakliniczne</w:t>
      </w:r>
      <w:proofErr w:type="spellEnd"/>
      <w:r w:rsidR="002165C2">
        <w:rPr>
          <w:rFonts w:eastAsia="Times New Roman" w:cs="Times New Roman"/>
          <w:sz w:val="24"/>
          <w:szCs w:val="24"/>
        </w:rPr>
        <w:t xml:space="preserve"> badanie interwencyjne </w:t>
      </w:r>
      <w:r w:rsidR="002165C2" w:rsidRPr="002165C2">
        <w:rPr>
          <w:rFonts w:eastAsia="Times New Roman" w:cs="Times New Roman"/>
          <w:sz w:val="24"/>
          <w:szCs w:val="24"/>
        </w:rPr>
        <w:t>nie ma na celu oceny skuteczności bądź bezpieczeństwa produktów leczniczych, wyrobów medycznych, środków spożywczych specjalnego przeznaczenia żywieniowego, suplementów diety</w:t>
      </w:r>
      <w:r w:rsidR="00DA1D14" w:rsidRPr="003B2D09">
        <w:rPr>
          <w:rFonts w:eastAsia="Times New Roman" w:cs="Times New Roman"/>
          <w:sz w:val="24"/>
          <w:szCs w:val="24"/>
        </w:rPr>
        <w:t>;</w:t>
      </w:r>
      <w:r w:rsidRPr="003B2D09">
        <w:rPr>
          <w:rFonts w:eastAsia="Times New Roman" w:cs="Times New Roman"/>
          <w:sz w:val="24"/>
          <w:szCs w:val="24"/>
        </w:rPr>
        <w:t xml:space="preserve"> </w:t>
      </w:r>
    </w:p>
    <w:p w14:paraId="2871EF08" w14:textId="74B338F9" w:rsidR="00AA42D1" w:rsidRPr="00DA1D14" w:rsidRDefault="00DA1D14" w:rsidP="0022016F">
      <w:pPr>
        <w:widowControl w:val="0"/>
        <w:numPr>
          <w:ilvl w:val="0"/>
          <w:numId w:val="65"/>
        </w:numPr>
        <w:autoSpaceDE w:val="0"/>
        <w:autoSpaceDN w:val="0"/>
        <w:adjustRightInd w:val="0"/>
        <w:spacing w:before="120" w:after="120" w:line="360" w:lineRule="auto"/>
        <w:ind w:left="1134" w:hanging="360"/>
        <w:jc w:val="both"/>
        <w:rPr>
          <w:rFonts w:ascii="Garamond" w:eastAsia="Times New Roman" w:hAnsi="Garamond" w:cs="Times New Roman"/>
          <w:sz w:val="24"/>
          <w:szCs w:val="24"/>
        </w:rPr>
      </w:pPr>
      <w:r w:rsidRPr="003B2D09">
        <w:rPr>
          <w:rFonts w:ascii="Garamond" w:hAnsi="Garamond"/>
          <w:b/>
          <w:sz w:val="24"/>
          <w:szCs w:val="24"/>
        </w:rPr>
        <w:t xml:space="preserve">Pracach rozwojowych </w:t>
      </w:r>
      <w:r w:rsidRPr="003B2D09">
        <w:rPr>
          <w:rFonts w:ascii="Garamond" w:hAnsi="Garamond"/>
          <w:bCs/>
          <w:sz w:val="24"/>
          <w:szCs w:val="24"/>
        </w:rPr>
        <w:t xml:space="preserve">– należy przez to rozumieć prace rozwojowe w rozumieniu art. 4 ust. 3 ustawy z dnia 20 lipca 2018 r. – </w:t>
      </w:r>
      <w:r w:rsidRPr="003B2D09">
        <w:rPr>
          <w:rFonts w:ascii="Garamond" w:hAnsi="Garamond"/>
          <w:bCs/>
          <w:i/>
          <w:iCs/>
          <w:sz w:val="24"/>
          <w:szCs w:val="24"/>
        </w:rPr>
        <w:t>Prawo o szkolnictwie wyższym i nauce</w:t>
      </w:r>
      <w:r w:rsidRPr="003B2D09">
        <w:rPr>
          <w:rFonts w:ascii="Garamond" w:hAnsi="Garamond"/>
          <w:bCs/>
          <w:sz w:val="24"/>
          <w:szCs w:val="24"/>
        </w:rPr>
        <w:t xml:space="preserve"> tj. działalność obejmująca nabywanie, łączenie, kształtowanie i wykorzystywanie dostępnej aktualnie wiedzy i umiejętności, w tym w zakresie narzędzi informatycznych lub oprogramowania, do planowania produkcji oraz projektowania i tworzenia zmienionych, ulepszonych lub nowych produktów, procesów lub usług, z wyłączeniem działalności obejmującej rutynowe i okresowe zmiany wprowadzane do nich, nawet jeżeli takie zmiany mają charakter ulepszeń</w:t>
      </w:r>
      <w:r w:rsidR="0022016F">
        <w:rPr>
          <w:rFonts w:ascii="Garamond" w:hAnsi="Garamond"/>
          <w:bCs/>
          <w:sz w:val="24"/>
          <w:szCs w:val="24"/>
        </w:rPr>
        <w:t>;</w:t>
      </w:r>
    </w:p>
    <w:p w14:paraId="1F821452" w14:textId="5C2A3509" w:rsidR="00380E70" w:rsidRPr="00DA1D14" w:rsidRDefault="00380E70" w:rsidP="0022016F">
      <w:pPr>
        <w:pStyle w:val="Teksttreci0"/>
        <w:numPr>
          <w:ilvl w:val="0"/>
          <w:numId w:val="65"/>
        </w:numPr>
        <w:shd w:val="clear" w:color="auto" w:fill="auto"/>
        <w:spacing w:before="120" w:after="120"/>
        <w:ind w:left="1134" w:hanging="425"/>
        <w:rPr>
          <w:bCs/>
          <w:sz w:val="24"/>
          <w:szCs w:val="24"/>
        </w:rPr>
      </w:pPr>
      <w:r w:rsidRPr="00DA1D14">
        <w:rPr>
          <w:b/>
          <w:sz w:val="24"/>
          <w:szCs w:val="24"/>
        </w:rPr>
        <w:t xml:space="preserve">Procedurze medycznej </w:t>
      </w:r>
      <w:r w:rsidRPr="00DA1D14">
        <w:rPr>
          <w:bCs/>
          <w:sz w:val="24"/>
          <w:szCs w:val="24"/>
        </w:rPr>
        <w:t xml:space="preserve">– </w:t>
      </w:r>
      <w:r w:rsidR="0043077D" w:rsidRPr="00DA1D14">
        <w:rPr>
          <w:sz w:val="24"/>
        </w:rPr>
        <w:t>należy przez to rozumieć procedurę medyczną w rozumieniu</w:t>
      </w:r>
      <w:r w:rsidR="0043077D" w:rsidRPr="00DA1D14">
        <w:rPr>
          <w:b/>
          <w:sz w:val="24"/>
        </w:rPr>
        <w:t xml:space="preserve"> </w:t>
      </w:r>
      <w:r w:rsidR="0043077D" w:rsidRPr="00DA1D14">
        <w:rPr>
          <w:sz w:val="24"/>
        </w:rPr>
        <w:t>art. 4 ust. 42 ustawy z dnia 27 sierpnia 2004 r. o świadczeniach opieki zdrowotnej finansowanych ze środków publicznych, jest to postępowanie diagnostyczne, lecznicze, pielęgnacyjne, profilaktyczne, rehabilitacyjne lub orzecznicze przy uwzględnieniu wskazań do jego przeprowadzenia, realizowane w warunkach określonej infrastruktury zdrowotnej przy zastosowaniu produktów leczniczych i wyrobów medycznych</w:t>
      </w:r>
      <w:r w:rsidR="0022016F">
        <w:rPr>
          <w:sz w:val="24"/>
        </w:rPr>
        <w:t>;</w:t>
      </w:r>
    </w:p>
    <w:bookmarkEnd w:id="14"/>
    <w:p w14:paraId="4837DCBC" w14:textId="5A2AA309" w:rsidR="0099405E" w:rsidRPr="00DA1D14" w:rsidRDefault="0099405E" w:rsidP="0022016F">
      <w:pPr>
        <w:pStyle w:val="Teksttreci0"/>
        <w:numPr>
          <w:ilvl w:val="0"/>
          <w:numId w:val="65"/>
        </w:numPr>
        <w:shd w:val="clear" w:color="auto" w:fill="auto"/>
        <w:spacing w:before="120" w:after="120"/>
        <w:ind w:left="1134" w:hanging="425"/>
        <w:rPr>
          <w:sz w:val="24"/>
          <w:szCs w:val="24"/>
        </w:rPr>
      </w:pPr>
      <w:r w:rsidRPr="00DA1D14">
        <w:rPr>
          <w:b/>
          <w:sz w:val="24"/>
          <w:szCs w:val="24"/>
        </w:rPr>
        <w:t xml:space="preserve">Projekcie </w:t>
      </w:r>
      <w:r w:rsidRPr="00DA1D14">
        <w:rPr>
          <w:bCs/>
          <w:sz w:val="24"/>
          <w:szCs w:val="24"/>
        </w:rPr>
        <w:t>–</w:t>
      </w:r>
      <w:r w:rsidRPr="00DA1D14">
        <w:rPr>
          <w:b/>
          <w:sz w:val="24"/>
          <w:szCs w:val="24"/>
        </w:rPr>
        <w:t xml:space="preserve"> </w:t>
      </w:r>
      <w:r w:rsidRPr="00DA1D14">
        <w:rPr>
          <w:sz w:val="24"/>
          <w:szCs w:val="24"/>
        </w:rPr>
        <w:t>należy przez to rozumieć przedsięwzięcie realizowane przez</w:t>
      </w:r>
      <w:r w:rsidR="001C310F" w:rsidRPr="00DA1D14">
        <w:rPr>
          <w:sz w:val="24"/>
          <w:szCs w:val="24"/>
        </w:rPr>
        <w:t xml:space="preserve"> Konsorcjum</w:t>
      </w:r>
      <w:r w:rsidRPr="00DA1D14">
        <w:rPr>
          <w:sz w:val="24"/>
          <w:szCs w:val="24"/>
        </w:rPr>
        <w:t xml:space="preserve"> na</w:t>
      </w:r>
      <w:r w:rsidR="008A73F5" w:rsidRPr="00DA1D14">
        <w:rPr>
          <w:bCs/>
          <w:sz w:val="24"/>
          <w:szCs w:val="24"/>
          <w:lang w:eastAsia="pl-PL"/>
        </w:rPr>
        <w:t> </w:t>
      </w:r>
      <w:r w:rsidRPr="00DA1D14">
        <w:rPr>
          <w:sz w:val="24"/>
          <w:szCs w:val="24"/>
        </w:rPr>
        <w:t>podstawie Umowy o dofinansowanie,</w:t>
      </w:r>
      <w:r w:rsidR="008A73F5" w:rsidRPr="00DA1D14">
        <w:rPr>
          <w:bCs/>
          <w:sz w:val="24"/>
          <w:szCs w:val="24"/>
          <w:lang w:eastAsia="pl-PL"/>
        </w:rPr>
        <w:t xml:space="preserve"> o</w:t>
      </w:r>
      <w:r w:rsidR="00755062" w:rsidRPr="00DA1D14">
        <w:rPr>
          <w:bCs/>
          <w:sz w:val="24"/>
          <w:szCs w:val="24"/>
          <w:lang w:eastAsia="pl-PL"/>
        </w:rPr>
        <w:t xml:space="preserve"> </w:t>
      </w:r>
      <w:r w:rsidRPr="00DA1D14">
        <w:rPr>
          <w:sz w:val="24"/>
          <w:szCs w:val="24"/>
        </w:rPr>
        <w:t>określonej wartości finansowej, prowadzone w</w:t>
      </w:r>
      <w:r w:rsidR="00E5623A" w:rsidRPr="00DA1D14">
        <w:rPr>
          <w:sz w:val="24"/>
          <w:szCs w:val="24"/>
        </w:rPr>
        <w:t> </w:t>
      </w:r>
      <w:r w:rsidRPr="00DA1D14">
        <w:rPr>
          <w:sz w:val="24"/>
          <w:szCs w:val="24"/>
        </w:rPr>
        <w:t xml:space="preserve">ustalonych ramach czasowych, obejmujące realizację </w:t>
      </w:r>
      <w:r w:rsidR="00380E70" w:rsidRPr="00DA1D14">
        <w:rPr>
          <w:rFonts w:cstheme="minorHAnsi"/>
          <w:bCs/>
          <w:sz w:val="24"/>
          <w:szCs w:val="24"/>
        </w:rPr>
        <w:t>zadań</w:t>
      </w:r>
      <w:r w:rsidRPr="00DA1D14">
        <w:rPr>
          <w:sz w:val="24"/>
          <w:szCs w:val="24"/>
        </w:rPr>
        <w:t xml:space="preserve"> określonych we Wniosku o</w:t>
      </w:r>
      <w:r w:rsidRPr="00DA1D14">
        <w:rPr>
          <w:rFonts w:cstheme="minorHAnsi"/>
          <w:bCs/>
          <w:sz w:val="24"/>
          <w:szCs w:val="24"/>
        </w:rPr>
        <w:t xml:space="preserve"> </w:t>
      </w:r>
      <w:r w:rsidRPr="00DA1D14">
        <w:rPr>
          <w:sz w:val="24"/>
          <w:szCs w:val="24"/>
        </w:rPr>
        <w:t>dofinansowanie</w:t>
      </w:r>
      <w:r w:rsidR="00E5623A" w:rsidRPr="00DA1D14">
        <w:rPr>
          <w:bCs/>
          <w:sz w:val="24"/>
          <w:szCs w:val="24"/>
          <w:lang w:eastAsia="pl-PL"/>
        </w:rPr>
        <w:t>;</w:t>
      </w:r>
    </w:p>
    <w:p w14:paraId="14797891" w14:textId="5BD680B6" w:rsidR="00E5623A" w:rsidRPr="00DA1D14" w:rsidRDefault="00E5623A" w:rsidP="0022016F">
      <w:pPr>
        <w:pStyle w:val="Teksttreci0"/>
        <w:numPr>
          <w:ilvl w:val="0"/>
          <w:numId w:val="65"/>
        </w:numPr>
        <w:shd w:val="clear" w:color="auto" w:fill="auto"/>
        <w:spacing w:before="120" w:after="120"/>
        <w:ind w:left="1134" w:hanging="425"/>
        <w:rPr>
          <w:sz w:val="24"/>
          <w:szCs w:val="24"/>
        </w:rPr>
      </w:pPr>
      <w:r w:rsidRPr="00DA1D14">
        <w:rPr>
          <w:b/>
          <w:sz w:val="24"/>
          <w:szCs w:val="24"/>
        </w:rPr>
        <w:t>Protokole</w:t>
      </w:r>
      <w:r w:rsidRPr="00DA1D14">
        <w:rPr>
          <w:sz w:val="24"/>
          <w:szCs w:val="24"/>
        </w:rPr>
        <w:t xml:space="preserve"> – należy przez to rozumieć dokument opisujący cele, plan, metodologię, </w:t>
      </w:r>
      <w:r w:rsidRPr="00DA1D14">
        <w:rPr>
          <w:sz w:val="24"/>
          <w:szCs w:val="24"/>
        </w:rPr>
        <w:lastRenderedPageBreak/>
        <w:t>zagadnienia statystyczne i organizację Badania</w:t>
      </w:r>
      <w:r w:rsidR="004135D4" w:rsidRPr="00DA1D14">
        <w:rPr>
          <w:sz w:val="24"/>
          <w:szCs w:val="24"/>
        </w:rPr>
        <w:t xml:space="preserve"> epidemiologicznego</w:t>
      </w:r>
      <w:r w:rsidRPr="00DA1D14">
        <w:rPr>
          <w:sz w:val="24"/>
          <w:szCs w:val="24"/>
        </w:rPr>
        <w:t xml:space="preserve">. </w:t>
      </w:r>
      <w:r w:rsidR="008B59E8" w:rsidRPr="003F3C77">
        <w:rPr>
          <w:rFonts w:cs="Times New Roman"/>
          <w:bCs/>
          <w:sz w:val="24"/>
          <w:szCs w:val="24"/>
        </w:rPr>
        <w:t>Pojęcie „protokół” obejmuje kolejne wersje protokołu oraz</w:t>
      </w:r>
      <w:r w:rsidR="008B59E8">
        <w:rPr>
          <w:rFonts w:cs="Times New Roman"/>
          <w:bCs/>
          <w:sz w:val="24"/>
          <w:szCs w:val="24"/>
        </w:rPr>
        <w:t> jego zmiany</w:t>
      </w:r>
      <w:r w:rsidRPr="00DA1D14">
        <w:rPr>
          <w:sz w:val="24"/>
          <w:szCs w:val="24"/>
        </w:rPr>
        <w:t>;</w:t>
      </w:r>
    </w:p>
    <w:p w14:paraId="18030225" w14:textId="473543B7" w:rsidR="00E5623A" w:rsidRPr="00DA1D14" w:rsidRDefault="00E5623A" w:rsidP="0022016F">
      <w:pPr>
        <w:pStyle w:val="Teksttreci0"/>
        <w:numPr>
          <w:ilvl w:val="0"/>
          <w:numId w:val="65"/>
        </w:numPr>
        <w:shd w:val="clear" w:color="auto" w:fill="auto"/>
        <w:spacing w:before="120" w:after="120"/>
        <w:ind w:left="1134" w:hanging="425"/>
        <w:rPr>
          <w:sz w:val="24"/>
          <w:szCs w:val="24"/>
        </w:rPr>
      </w:pPr>
      <w:bookmarkStart w:id="15" w:name="_Hlk134114293"/>
      <w:r w:rsidRPr="00DA1D14">
        <w:rPr>
          <w:b/>
          <w:sz w:val="24"/>
          <w:szCs w:val="24"/>
        </w:rPr>
        <w:t xml:space="preserve">Raporcie </w:t>
      </w:r>
      <w:r w:rsidRPr="00DA1D14">
        <w:rPr>
          <w:bCs/>
          <w:sz w:val="24"/>
          <w:szCs w:val="24"/>
        </w:rPr>
        <w:t>–</w:t>
      </w:r>
      <w:r w:rsidRPr="00DA1D14">
        <w:rPr>
          <w:b/>
          <w:sz w:val="24"/>
          <w:szCs w:val="24"/>
        </w:rPr>
        <w:t xml:space="preserve"> </w:t>
      </w:r>
      <w:r w:rsidRPr="00DA1D14">
        <w:rPr>
          <w:sz w:val="24"/>
          <w:szCs w:val="24"/>
        </w:rPr>
        <w:t>należy przez to rozumieć dokument składany przez Lidera Konsorcjum celem rozliczenia przez niego wydatków w</w:t>
      </w:r>
      <w:r w:rsidRPr="00DA1D14">
        <w:rPr>
          <w:bCs/>
          <w:sz w:val="24"/>
          <w:szCs w:val="24"/>
          <w:lang w:eastAsia="pl-PL"/>
        </w:rPr>
        <w:t> </w:t>
      </w:r>
      <w:r w:rsidRPr="00DA1D14">
        <w:rPr>
          <w:sz w:val="24"/>
          <w:szCs w:val="24"/>
        </w:rPr>
        <w:t>ramach Projektu, zgodnie z</w:t>
      </w:r>
      <w:r w:rsidRPr="00DA1D14">
        <w:rPr>
          <w:bCs/>
          <w:sz w:val="24"/>
          <w:szCs w:val="24"/>
          <w:lang w:eastAsia="pl-PL"/>
        </w:rPr>
        <w:t> </w:t>
      </w:r>
      <w:r w:rsidRPr="00DA1D14">
        <w:rPr>
          <w:sz w:val="24"/>
          <w:szCs w:val="24"/>
        </w:rPr>
        <w:t>Harmonogramem płatności, stanowiącym Załącznik nr 4 do Umowy. Raport obejmuje sprawozdanie merytoryczne i</w:t>
      </w:r>
      <w:r w:rsidRPr="00DA1D14">
        <w:rPr>
          <w:rFonts w:cstheme="minorHAnsi"/>
          <w:bCs/>
          <w:sz w:val="24"/>
          <w:szCs w:val="24"/>
        </w:rPr>
        <w:t> </w:t>
      </w:r>
      <w:r w:rsidRPr="00DA1D14">
        <w:rPr>
          <w:sz w:val="24"/>
          <w:szCs w:val="24"/>
        </w:rPr>
        <w:t>finansowe z realizacji Projektu i jest sporządzany przez Lidera Konsorcjum;</w:t>
      </w:r>
    </w:p>
    <w:bookmarkEnd w:id="15"/>
    <w:p w14:paraId="62E001C9" w14:textId="1EE8B727" w:rsidR="008A73F5" w:rsidRPr="00DA1D14" w:rsidRDefault="00E5623A" w:rsidP="0022016F">
      <w:pPr>
        <w:pStyle w:val="Teksttreci0"/>
        <w:numPr>
          <w:ilvl w:val="0"/>
          <w:numId w:val="65"/>
        </w:numPr>
        <w:shd w:val="clear" w:color="auto" w:fill="auto"/>
        <w:spacing w:before="120" w:after="120"/>
        <w:ind w:left="1134" w:hanging="425"/>
        <w:rPr>
          <w:sz w:val="24"/>
          <w:szCs w:val="24"/>
        </w:rPr>
      </w:pPr>
      <w:r w:rsidRPr="00DA1D14">
        <w:rPr>
          <w:b/>
          <w:sz w:val="24"/>
          <w:szCs w:val="24"/>
        </w:rPr>
        <w:t xml:space="preserve">Regulaminie </w:t>
      </w:r>
      <w:r w:rsidRPr="00DA1D14">
        <w:rPr>
          <w:bCs/>
          <w:sz w:val="24"/>
          <w:szCs w:val="24"/>
        </w:rPr>
        <w:t>–</w:t>
      </w:r>
      <w:r w:rsidRPr="00DA1D14">
        <w:rPr>
          <w:b/>
          <w:sz w:val="24"/>
          <w:szCs w:val="24"/>
        </w:rPr>
        <w:t xml:space="preserve"> </w:t>
      </w:r>
      <w:r w:rsidRPr="00DA1D14">
        <w:rPr>
          <w:sz w:val="24"/>
          <w:szCs w:val="24"/>
        </w:rPr>
        <w:t>należy przez to rozumieć</w:t>
      </w:r>
      <w:r w:rsidR="004135D4" w:rsidRPr="00DA1D14">
        <w:rPr>
          <w:sz w:val="24"/>
          <w:szCs w:val="24"/>
        </w:rPr>
        <w:t xml:space="preserve"> Regulamin </w:t>
      </w:r>
      <w:r w:rsidR="004135D4" w:rsidRPr="00DA1D14">
        <w:rPr>
          <w:bCs/>
          <w:sz w:val="24"/>
        </w:rPr>
        <w:t xml:space="preserve">Konkursu otwartego na realizację badań epidemiologicznych dotyczących </w:t>
      </w:r>
      <w:proofErr w:type="spellStart"/>
      <w:r w:rsidR="004135D4" w:rsidRPr="00DA1D14">
        <w:rPr>
          <w:bCs/>
          <w:sz w:val="24"/>
        </w:rPr>
        <w:t>wielochorobowości</w:t>
      </w:r>
      <w:bookmarkStart w:id="16" w:name="_Hlk90030136"/>
      <w:proofErr w:type="spellEnd"/>
      <w:r w:rsidRPr="00DA1D14">
        <w:rPr>
          <w:sz w:val="24"/>
          <w:szCs w:val="24"/>
        </w:rPr>
        <w:t xml:space="preserve">, </w:t>
      </w:r>
      <w:bookmarkEnd w:id="16"/>
      <w:r w:rsidRPr="00DA1D14">
        <w:rPr>
          <w:sz w:val="24"/>
          <w:szCs w:val="24"/>
        </w:rPr>
        <w:t>stanowiący Załącznik nr 5 do Umowy</w:t>
      </w:r>
      <w:r w:rsidRPr="00DA1D14">
        <w:rPr>
          <w:bCs/>
          <w:sz w:val="24"/>
          <w:szCs w:val="24"/>
        </w:rPr>
        <w:t>;</w:t>
      </w:r>
    </w:p>
    <w:p w14:paraId="1233F89D" w14:textId="66B2CEFB" w:rsidR="008A73F5" w:rsidRPr="00DA1D14" w:rsidRDefault="008A73F5" w:rsidP="0022016F">
      <w:pPr>
        <w:pStyle w:val="Teksttreci0"/>
        <w:numPr>
          <w:ilvl w:val="0"/>
          <w:numId w:val="65"/>
        </w:numPr>
        <w:shd w:val="clear" w:color="auto" w:fill="auto"/>
        <w:spacing w:before="120" w:after="120"/>
        <w:ind w:left="1134" w:hanging="425"/>
        <w:rPr>
          <w:bCs/>
          <w:sz w:val="24"/>
          <w:szCs w:val="24"/>
        </w:rPr>
      </w:pPr>
      <w:bookmarkStart w:id="17" w:name="_Hlk126740709"/>
      <w:r w:rsidRPr="00DA1D14">
        <w:rPr>
          <w:b/>
          <w:sz w:val="24"/>
          <w:szCs w:val="24"/>
        </w:rPr>
        <w:t xml:space="preserve">Ryzyku naukowym </w:t>
      </w:r>
      <w:r w:rsidRPr="00DA1D14">
        <w:rPr>
          <w:bCs/>
          <w:sz w:val="24"/>
          <w:szCs w:val="24"/>
        </w:rPr>
        <w:t xml:space="preserve">– należy przez to rozumieć prawdopodobieństwo nieosiągnięcia założeń lub celów Projektu, pomimo postępowania </w:t>
      </w:r>
      <w:r w:rsidR="00193F2E" w:rsidRPr="00DA1D14">
        <w:rPr>
          <w:bCs/>
          <w:sz w:val="24"/>
          <w:szCs w:val="24"/>
        </w:rPr>
        <w:t>Lidera Konsorcjum, Konsorcjant</w:t>
      </w:r>
      <w:r w:rsidR="00E5623A" w:rsidRPr="00DA1D14">
        <w:rPr>
          <w:bCs/>
          <w:sz w:val="24"/>
          <w:szCs w:val="24"/>
        </w:rPr>
        <w:t>a</w:t>
      </w:r>
      <w:r w:rsidRPr="00DA1D14">
        <w:rPr>
          <w:bCs/>
          <w:sz w:val="24"/>
          <w:szCs w:val="24"/>
        </w:rPr>
        <w:t xml:space="preserve"> i podmiotów współpracujących z nim zgodnie z prawem, Umową, mającymi zastosowanie procedurami i dobrymi praktykami, należytą starannością oraz Kodeksem etyki pracownika naukowego, spowodowane okolicznościami niemożliwymi do przewidzenia na etapie ubiegania się o dofinansowanie lub uzyskanie negatywnych wyników badań uprawniających do zakończenia </w:t>
      </w:r>
      <w:r w:rsidR="00193F2E" w:rsidRPr="00DA1D14">
        <w:rPr>
          <w:bCs/>
          <w:sz w:val="24"/>
          <w:szCs w:val="24"/>
        </w:rPr>
        <w:t>B</w:t>
      </w:r>
      <w:r w:rsidRPr="00DA1D14">
        <w:rPr>
          <w:bCs/>
          <w:sz w:val="24"/>
          <w:szCs w:val="24"/>
        </w:rPr>
        <w:t>adania naukowego;</w:t>
      </w:r>
    </w:p>
    <w:p w14:paraId="3094CA8C" w14:textId="5967EE8A" w:rsidR="0099405E" w:rsidRPr="00DA1D14" w:rsidRDefault="0099405E" w:rsidP="0022016F">
      <w:pPr>
        <w:pStyle w:val="Teksttreci0"/>
        <w:numPr>
          <w:ilvl w:val="0"/>
          <w:numId w:val="65"/>
        </w:numPr>
        <w:shd w:val="clear" w:color="auto" w:fill="auto"/>
        <w:spacing w:before="120" w:after="120"/>
        <w:ind w:left="1134" w:hanging="425"/>
        <w:rPr>
          <w:sz w:val="24"/>
          <w:szCs w:val="24"/>
        </w:rPr>
      </w:pPr>
      <w:r w:rsidRPr="00DA1D14">
        <w:rPr>
          <w:b/>
          <w:sz w:val="24"/>
          <w:szCs w:val="24"/>
        </w:rPr>
        <w:t>Sile wyższej</w:t>
      </w:r>
      <w:r w:rsidRPr="00DA1D14">
        <w:rPr>
          <w:sz w:val="24"/>
          <w:szCs w:val="24"/>
        </w:rPr>
        <w:t xml:space="preserve"> – należy przez to rozumieć zdarzenie bądź serię zdarzeń, niezależnych od</w:t>
      </w:r>
      <w:r w:rsidR="005E071D" w:rsidRPr="00DA1D14">
        <w:rPr>
          <w:rFonts w:cstheme="minorHAnsi"/>
          <w:sz w:val="24"/>
          <w:szCs w:val="24"/>
        </w:rPr>
        <w:t> </w:t>
      </w:r>
      <w:r w:rsidRPr="00DA1D14">
        <w:rPr>
          <w:sz w:val="24"/>
          <w:szCs w:val="24"/>
        </w:rPr>
        <w:t>Stron, które uniemożliwiają w całości lub części wykonywanie zobowiązań wynikających z Umowy, których Strony nie mogły przewidzieć i którym nie mogły zapobiec ani ich przezwyciężyć poprzez działanie z należytą starannością</w:t>
      </w:r>
      <w:bookmarkStart w:id="18" w:name="_Hlk125614359"/>
      <w:r w:rsidR="005E071D" w:rsidRPr="00DA1D14">
        <w:rPr>
          <w:sz w:val="24"/>
          <w:szCs w:val="24"/>
        </w:rPr>
        <w:t>;</w:t>
      </w:r>
    </w:p>
    <w:p w14:paraId="3F3E85E9" w14:textId="4B4A89B2" w:rsidR="008A73F5" w:rsidRPr="00DA1D14" w:rsidRDefault="008A73F5" w:rsidP="0022016F">
      <w:pPr>
        <w:pStyle w:val="Teksttreci0"/>
        <w:numPr>
          <w:ilvl w:val="0"/>
          <w:numId w:val="65"/>
        </w:numPr>
        <w:shd w:val="clear" w:color="auto" w:fill="auto"/>
        <w:spacing w:before="120" w:after="120"/>
        <w:ind w:left="1134" w:hanging="425"/>
        <w:rPr>
          <w:bCs/>
          <w:sz w:val="24"/>
          <w:szCs w:val="24"/>
        </w:rPr>
      </w:pPr>
      <w:bookmarkStart w:id="19" w:name="_Hlk126740808"/>
      <w:bookmarkEnd w:id="17"/>
      <w:r w:rsidRPr="00DA1D14">
        <w:rPr>
          <w:b/>
          <w:sz w:val="24"/>
          <w:szCs w:val="24"/>
        </w:rPr>
        <w:t xml:space="preserve">Sponsorze </w:t>
      </w:r>
      <w:r w:rsidR="004135D4" w:rsidRPr="00DA1D14">
        <w:rPr>
          <w:b/>
          <w:sz w:val="24"/>
        </w:rPr>
        <w:t xml:space="preserve">(zamiennie: Sponsorze badania epidemiologicznego) – </w:t>
      </w:r>
      <w:r w:rsidR="004135D4" w:rsidRPr="00DA1D14">
        <w:rPr>
          <w:bCs/>
          <w:sz w:val="24"/>
        </w:rPr>
        <w:t xml:space="preserve">należy przez to rozumieć </w:t>
      </w:r>
      <w:r w:rsidR="004135D4" w:rsidRPr="00DA1D14">
        <w:rPr>
          <w:sz w:val="24"/>
        </w:rPr>
        <w:t xml:space="preserve">podmiot odpowiedzialny za podjęcie badania, zarządzanie nim oraz organizację jego finansowania, mający prawo do dysponowania danymi uzyskanymi w trakcie Badania epidemiologicznego, </w:t>
      </w:r>
      <w:r w:rsidR="00CD351C">
        <w:rPr>
          <w:sz w:val="24"/>
        </w:rPr>
        <w:t xml:space="preserve">nie </w:t>
      </w:r>
      <w:r w:rsidR="004135D4" w:rsidRPr="00DA1D14">
        <w:rPr>
          <w:sz w:val="24"/>
        </w:rPr>
        <w:t>będący</w:t>
      </w:r>
      <w:r w:rsidR="00CD351C">
        <w:rPr>
          <w:sz w:val="24"/>
        </w:rPr>
        <w:t xml:space="preserve"> </w:t>
      </w:r>
      <w:r w:rsidR="00CD351C" w:rsidRPr="00642706">
        <w:rPr>
          <w:rFonts w:cs="Times New Roman"/>
          <w:sz w:val="24"/>
          <w:szCs w:val="24"/>
        </w:rPr>
        <w:t xml:space="preserve">przedsiębiorcą w rozumieniu ustawy z dnia 6 marca 2018 r. </w:t>
      </w:r>
      <w:bookmarkStart w:id="20" w:name="_Hlk135114802"/>
      <w:r w:rsidR="008B59E8" w:rsidRPr="00642706">
        <w:rPr>
          <w:rFonts w:cs="Times New Roman"/>
          <w:sz w:val="24"/>
          <w:szCs w:val="24"/>
        </w:rPr>
        <w:t xml:space="preserve">– Prawo przedsiębiorców i </w:t>
      </w:r>
      <w:r w:rsidR="008B59E8" w:rsidRPr="00642706">
        <w:rPr>
          <w:rFonts w:cs="Times New Roman"/>
          <w:sz w:val="24"/>
          <w:szCs w:val="24"/>
        </w:rPr>
        <w:t>kt</w:t>
      </w:r>
      <w:r w:rsidR="008B59E8" w:rsidRPr="00463954">
        <w:rPr>
          <w:rFonts w:cs="Times New Roman"/>
          <w:sz w:val="24"/>
          <w:szCs w:val="24"/>
        </w:rPr>
        <w:t>óre</w:t>
      </w:r>
      <w:r w:rsidR="008B59E8">
        <w:rPr>
          <w:rFonts w:cs="Times New Roman"/>
          <w:sz w:val="24"/>
          <w:szCs w:val="24"/>
        </w:rPr>
        <w:t xml:space="preserve">go </w:t>
      </w:r>
      <w:r w:rsidR="008B59E8" w:rsidRPr="00463954">
        <w:rPr>
          <w:rFonts w:cs="Times New Roman"/>
          <w:sz w:val="24"/>
          <w:szCs w:val="24"/>
        </w:rPr>
        <w:t>celem</w:t>
      </w:r>
      <w:r w:rsidR="008B59E8" w:rsidRPr="00463954">
        <w:rPr>
          <w:rFonts w:cs="Times New Roman"/>
          <w:sz w:val="24"/>
          <w:szCs w:val="24"/>
        </w:rPr>
        <w:t xml:space="preserve"> działalności nie jest osiąganie zysku w zakresie prowadzenia i organizacji badań klinicznych albo wytwarzania produktów leczniczych lub obrotu nimi</w:t>
      </w:r>
      <w:r w:rsidR="008B59E8">
        <w:rPr>
          <w:rFonts w:cs="Times New Roman"/>
          <w:sz w:val="24"/>
          <w:szCs w:val="24"/>
        </w:rPr>
        <w:t xml:space="preserve">. </w:t>
      </w:r>
      <w:r w:rsidR="008B59E8" w:rsidRPr="00B401D1">
        <w:rPr>
          <w:rFonts w:cs="Times New Roman"/>
          <w:bCs/>
          <w:sz w:val="24"/>
          <w:szCs w:val="24"/>
        </w:rPr>
        <w:t xml:space="preserve">Sponsorem Badania </w:t>
      </w:r>
      <w:r w:rsidR="008B59E8">
        <w:rPr>
          <w:rFonts w:cs="Times New Roman"/>
          <w:bCs/>
          <w:sz w:val="24"/>
          <w:szCs w:val="24"/>
        </w:rPr>
        <w:t>epidemiologicznego</w:t>
      </w:r>
      <w:r w:rsidR="008B59E8" w:rsidRPr="00B401D1">
        <w:rPr>
          <w:rFonts w:cs="Times New Roman"/>
          <w:bCs/>
          <w:sz w:val="24"/>
          <w:szCs w:val="24"/>
        </w:rPr>
        <w:t xml:space="preserve"> musi być Wnioskodawc</w:t>
      </w:r>
      <w:r w:rsidR="008B59E8">
        <w:rPr>
          <w:rFonts w:cs="Times New Roman"/>
          <w:bCs/>
          <w:sz w:val="24"/>
          <w:szCs w:val="24"/>
        </w:rPr>
        <w:t>a</w:t>
      </w:r>
      <w:r w:rsidR="008B59E8" w:rsidRPr="00B401D1">
        <w:rPr>
          <w:rFonts w:cs="Times New Roman"/>
          <w:bCs/>
          <w:sz w:val="24"/>
          <w:szCs w:val="24"/>
        </w:rPr>
        <w:t>, a w przypadku Wnioskodawcy wielopodmiotowego – Lider Konsorcjum</w:t>
      </w:r>
      <w:bookmarkEnd w:id="20"/>
      <w:r w:rsidR="0022016F">
        <w:rPr>
          <w:sz w:val="24"/>
        </w:rPr>
        <w:t>;</w:t>
      </w:r>
    </w:p>
    <w:bookmarkEnd w:id="19"/>
    <w:p w14:paraId="3C1F0330" w14:textId="1BB25E4E" w:rsidR="00E5623A" w:rsidRPr="00DA1D14" w:rsidRDefault="0028203D" w:rsidP="0022016F">
      <w:pPr>
        <w:pStyle w:val="Teksttreci0"/>
        <w:numPr>
          <w:ilvl w:val="0"/>
          <w:numId w:val="65"/>
        </w:numPr>
        <w:shd w:val="clear" w:color="auto" w:fill="auto"/>
        <w:spacing w:before="120" w:after="120"/>
        <w:ind w:left="1134" w:hanging="425"/>
        <w:rPr>
          <w:bCs/>
          <w:sz w:val="24"/>
          <w:szCs w:val="24"/>
        </w:rPr>
      </w:pPr>
      <w:r w:rsidRPr="00DA1D14">
        <w:rPr>
          <w:rFonts w:cs="Times New Roman"/>
          <w:b/>
          <w:sz w:val="24"/>
          <w:szCs w:val="24"/>
        </w:rPr>
        <w:t>System</w:t>
      </w:r>
      <w:r w:rsidR="004135D4" w:rsidRPr="00DA1D14">
        <w:rPr>
          <w:rFonts w:cs="Times New Roman"/>
          <w:b/>
          <w:sz w:val="24"/>
          <w:szCs w:val="24"/>
        </w:rPr>
        <w:t>ie</w:t>
      </w:r>
      <w:r w:rsidRPr="00DA1D14">
        <w:rPr>
          <w:rFonts w:cs="Times New Roman"/>
          <w:b/>
          <w:sz w:val="24"/>
          <w:szCs w:val="24"/>
        </w:rPr>
        <w:t xml:space="preserve"> teleinformatyczny</w:t>
      </w:r>
      <w:r w:rsidR="004135D4" w:rsidRPr="00DA1D14">
        <w:rPr>
          <w:rFonts w:cs="Times New Roman"/>
          <w:b/>
          <w:sz w:val="24"/>
          <w:szCs w:val="24"/>
        </w:rPr>
        <w:t>m</w:t>
      </w:r>
      <w:r w:rsidRPr="00DA1D14">
        <w:rPr>
          <w:rFonts w:cs="Times New Roman"/>
          <w:bCs/>
          <w:sz w:val="24"/>
          <w:szCs w:val="24"/>
        </w:rPr>
        <w:t xml:space="preserve"> – należy przez to rozumieć system, o którym mowa w art.</w:t>
      </w:r>
      <w:r w:rsidR="00B86023" w:rsidRPr="00DA1D14">
        <w:rPr>
          <w:rFonts w:cs="Times New Roman"/>
          <w:bCs/>
          <w:sz w:val="24"/>
          <w:szCs w:val="24"/>
        </w:rPr>
        <w:t> </w:t>
      </w:r>
      <w:r w:rsidRPr="00DA1D14">
        <w:rPr>
          <w:rFonts w:cs="Times New Roman"/>
          <w:bCs/>
          <w:sz w:val="24"/>
          <w:szCs w:val="24"/>
        </w:rPr>
        <w:t xml:space="preserve">21 ust. 1 Ustawy, służący do realizacji procesu naboru Wniosków o dofinansowanie, </w:t>
      </w:r>
      <w:r w:rsidRPr="00DA1D14">
        <w:rPr>
          <w:rFonts w:eastAsia="Times New Roman" w:cs="Times New Roman"/>
          <w:bCs/>
          <w:sz w:val="24"/>
          <w:szCs w:val="24"/>
        </w:rPr>
        <w:t xml:space="preserve">do składania dokumentów umożliwiających monitorowanie, </w:t>
      </w:r>
      <w:r w:rsidRPr="00DA1D14">
        <w:rPr>
          <w:rFonts w:eastAsia="Times New Roman" w:cs="Times New Roman"/>
          <w:bCs/>
          <w:sz w:val="24"/>
          <w:szCs w:val="24"/>
        </w:rPr>
        <w:lastRenderedPageBreak/>
        <w:t>sprawozdawczość oraz weryfikację poprawnej realizacji Umowy (Raporty);</w:t>
      </w:r>
    </w:p>
    <w:p w14:paraId="615CEA68" w14:textId="77777777" w:rsidR="008B59E8" w:rsidRDefault="008B59E8" w:rsidP="008B59E8">
      <w:pPr>
        <w:pStyle w:val="Teksttreci0"/>
        <w:widowControl/>
        <w:numPr>
          <w:ilvl w:val="0"/>
          <w:numId w:val="65"/>
        </w:numPr>
        <w:shd w:val="clear" w:color="auto" w:fill="auto"/>
        <w:spacing w:before="120" w:after="120" w:line="360" w:lineRule="exact"/>
        <w:ind w:left="1134" w:hanging="425"/>
        <w:rPr>
          <w:sz w:val="24"/>
        </w:rPr>
      </w:pPr>
      <w:r>
        <w:rPr>
          <w:b/>
          <w:sz w:val="24"/>
        </w:rPr>
        <w:t xml:space="preserve">Wnioskodawcy </w:t>
      </w:r>
      <w:r>
        <w:rPr>
          <w:sz w:val="24"/>
        </w:rPr>
        <w:t xml:space="preserve">– </w:t>
      </w:r>
    </w:p>
    <w:p w14:paraId="7612F6B9" w14:textId="77777777" w:rsidR="008B59E8" w:rsidRDefault="008B59E8" w:rsidP="008B59E8">
      <w:pPr>
        <w:pStyle w:val="Akapitzlist"/>
        <w:widowControl w:val="0"/>
        <w:autoSpaceDE w:val="0"/>
        <w:autoSpaceDN w:val="0"/>
        <w:adjustRightInd w:val="0"/>
        <w:spacing w:before="60" w:after="60" w:line="360" w:lineRule="auto"/>
        <w:contextualSpacing w:val="0"/>
        <w:jc w:val="both"/>
        <w:rPr>
          <w:rFonts w:ascii="Garamond" w:hAnsi="Garamond" w:cs="Times New Roman"/>
          <w:bCs/>
          <w:sz w:val="24"/>
          <w:szCs w:val="24"/>
        </w:rPr>
      </w:pPr>
      <w:r w:rsidRPr="003F3C77">
        <w:rPr>
          <w:rFonts w:ascii="Garamond" w:hAnsi="Garamond" w:cs="Times New Roman"/>
          <w:bCs/>
          <w:sz w:val="24"/>
          <w:szCs w:val="24"/>
        </w:rPr>
        <w:t>a) podmiot wymieniony w art. 17</w:t>
      </w:r>
      <w:r>
        <w:rPr>
          <w:rFonts w:ascii="Garamond" w:hAnsi="Garamond" w:cs="Times New Roman"/>
          <w:bCs/>
          <w:sz w:val="24"/>
          <w:szCs w:val="24"/>
        </w:rPr>
        <w:t xml:space="preserve"> ust. 1</w:t>
      </w:r>
      <w:r w:rsidRPr="003F3C77">
        <w:rPr>
          <w:rFonts w:ascii="Garamond" w:hAnsi="Garamond" w:cs="Times New Roman"/>
          <w:bCs/>
          <w:sz w:val="24"/>
          <w:szCs w:val="24"/>
        </w:rPr>
        <w:t xml:space="preserve"> Ustawy składający Wniosek (w przypadku Wnioskodawcy jednopodmiotowego),</w:t>
      </w:r>
    </w:p>
    <w:p w14:paraId="4DF36F12" w14:textId="07B6421D" w:rsidR="008B59E8" w:rsidRPr="008B59E8" w:rsidRDefault="008B59E8" w:rsidP="008B59E8">
      <w:pPr>
        <w:pStyle w:val="Akapitzlist"/>
        <w:widowControl w:val="0"/>
        <w:autoSpaceDE w:val="0"/>
        <w:autoSpaceDN w:val="0"/>
        <w:adjustRightInd w:val="0"/>
        <w:spacing w:before="60" w:after="60" w:line="360" w:lineRule="auto"/>
        <w:contextualSpacing w:val="0"/>
        <w:jc w:val="both"/>
        <w:rPr>
          <w:rFonts w:ascii="Garamond" w:hAnsi="Garamond" w:cs="Times New Roman"/>
          <w:bCs/>
          <w:sz w:val="24"/>
          <w:szCs w:val="24"/>
        </w:rPr>
      </w:pPr>
      <w:r w:rsidRPr="008B59E8">
        <w:rPr>
          <w:rFonts w:ascii="Garamond" w:hAnsi="Garamond" w:cs="Times New Roman"/>
          <w:bCs/>
          <w:sz w:val="24"/>
          <w:szCs w:val="24"/>
        </w:rPr>
        <w:t>b) Lider Konsorcjum oraz Konsorcjanci łącznie, w imieniu i na rzecz których Lider Konsorcjum złożył Wniosek (w przypadku Wnioskodawcy wielopodmiotowego), przy czym Lider, musi mieć status podmiotu wymienionego w art. 17 ust. 1 Ustawy;</w:t>
      </w:r>
    </w:p>
    <w:p w14:paraId="56CAE5A2" w14:textId="2F365158" w:rsidR="00CF6E2F" w:rsidRPr="00DA1D14" w:rsidRDefault="00CF6E2F" w:rsidP="0022016F">
      <w:pPr>
        <w:pStyle w:val="Teksttreci0"/>
        <w:numPr>
          <w:ilvl w:val="0"/>
          <w:numId w:val="65"/>
        </w:numPr>
        <w:shd w:val="clear" w:color="auto" w:fill="auto"/>
        <w:spacing w:before="120" w:after="120"/>
        <w:ind w:left="1134" w:hanging="425"/>
        <w:rPr>
          <w:bCs/>
          <w:sz w:val="24"/>
          <w:szCs w:val="24"/>
        </w:rPr>
      </w:pPr>
      <w:r w:rsidRPr="00DA1D14">
        <w:rPr>
          <w:b/>
          <w:sz w:val="24"/>
          <w:szCs w:val="24"/>
        </w:rPr>
        <w:t xml:space="preserve">Wniosku o dofinansowanie </w:t>
      </w:r>
      <w:r w:rsidRPr="00DA1D14">
        <w:rPr>
          <w:bCs/>
          <w:sz w:val="24"/>
          <w:szCs w:val="24"/>
        </w:rPr>
        <w:t>–</w:t>
      </w:r>
      <w:r w:rsidRPr="00DA1D14">
        <w:rPr>
          <w:b/>
          <w:sz w:val="24"/>
          <w:szCs w:val="24"/>
        </w:rPr>
        <w:t xml:space="preserve"> </w:t>
      </w:r>
      <w:r w:rsidRPr="00DA1D14">
        <w:rPr>
          <w:sz w:val="24"/>
          <w:szCs w:val="24"/>
        </w:rPr>
        <w:t>należy przez to rozumieć wniosek na realizację i</w:t>
      </w:r>
      <w:r w:rsidR="00E74829" w:rsidRPr="00DA1D14">
        <w:rPr>
          <w:rFonts w:cstheme="minorHAnsi"/>
          <w:bCs/>
          <w:sz w:val="24"/>
          <w:szCs w:val="24"/>
        </w:rPr>
        <w:t> </w:t>
      </w:r>
      <w:r w:rsidRPr="00DA1D14">
        <w:rPr>
          <w:sz w:val="24"/>
          <w:szCs w:val="24"/>
        </w:rPr>
        <w:t xml:space="preserve">dofinansowanie Projektu złożony przez </w:t>
      </w:r>
      <w:r w:rsidRPr="00DA1D14">
        <w:rPr>
          <w:rFonts w:cstheme="minorHAnsi"/>
          <w:bCs/>
          <w:sz w:val="24"/>
          <w:szCs w:val="24"/>
        </w:rPr>
        <w:t>Lidera Konsorcjum</w:t>
      </w:r>
      <w:r w:rsidRPr="00DA1D14">
        <w:rPr>
          <w:sz w:val="24"/>
          <w:szCs w:val="24"/>
        </w:rPr>
        <w:t xml:space="preserve"> w Konkursie ABM/</w:t>
      </w:r>
      <w:r w:rsidRPr="00DA1D14">
        <w:rPr>
          <w:rFonts w:cstheme="minorHAnsi"/>
          <w:bCs/>
          <w:sz w:val="24"/>
          <w:szCs w:val="24"/>
        </w:rPr>
        <w:t>2023/</w:t>
      </w:r>
      <w:r w:rsidR="004135D4" w:rsidRPr="00DA1D14">
        <w:rPr>
          <w:rFonts w:cstheme="minorHAnsi"/>
          <w:bCs/>
          <w:sz w:val="24"/>
          <w:szCs w:val="24"/>
        </w:rPr>
        <w:t>3</w:t>
      </w:r>
      <w:r w:rsidRPr="00DA1D14">
        <w:rPr>
          <w:sz w:val="24"/>
          <w:szCs w:val="24"/>
        </w:rPr>
        <w:t>, który stanowi Załącznik nr 3 do Umowy</w:t>
      </w:r>
      <w:r w:rsidR="0022016F">
        <w:rPr>
          <w:b/>
          <w:sz w:val="24"/>
          <w:szCs w:val="24"/>
        </w:rPr>
        <w:t>.</w:t>
      </w:r>
    </w:p>
    <w:bookmarkEnd w:id="18"/>
    <w:p w14:paraId="02A4A447" w14:textId="10E18B48" w:rsidR="008A5811" w:rsidRPr="00DA1D14" w:rsidRDefault="008A5811" w:rsidP="00B20601">
      <w:pPr>
        <w:pStyle w:val="Teksttreci0"/>
        <w:numPr>
          <w:ilvl w:val="0"/>
          <w:numId w:val="6"/>
        </w:numPr>
        <w:shd w:val="clear" w:color="auto" w:fill="auto"/>
        <w:spacing w:before="120" w:after="120"/>
        <w:ind w:left="357" w:hanging="357"/>
        <w:rPr>
          <w:sz w:val="24"/>
          <w:szCs w:val="24"/>
        </w:rPr>
      </w:pPr>
      <w:r w:rsidRPr="00DA1D14">
        <w:rPr>
          <w:sz w:val="24"/>
          <w:szCs w:val="24"/>
        </w:rPr>
        <w:t>Pojęcia pisane z wielkiej litery, a niezdefiniowane powyżej, mają znaczenie nadane im</w:t>
      </w:r>
      <w:r w:rsidR="00FB3AC4" w:rsidRPr="00DA1D14">
        <w:rPr>
          <w:sz w:val="24"/>
          <w:szCs w:val="24"/>
        </w:rPr>
        <w:t> </w:t>
      </w:r>
      <w:r w:rsidRPr="00DA1D14">
        <w:rPr>
          <w:sz w:val="24"/>
          <w:szCs w:val="24"/>
        </w:rPr>
        <w:t>w Regulaminie</w:t>
      </w:r>
      <w:r w:rsidR="00B46EA7" w:rsidRPr="00DA1D14">
        <w:rPr>
          <w:sz w:val="24"/>
          <w:szCs w:val="24"/>
        </w:rPr>
        <w:t xml:space="preserve"> Konkursu</w:t>
      </w:r>
      <w:r w:rsidRPr="00DA1D14">
        <w:rPr>
          <w:sz w:val="24"/>
          <w:szCs w:val="24"/>
        </w:rPr>
        <w:t xml:space="preserve"> albo w dalszej treści Umowy.</w:t>
      </w:r>
    </w:p>
    <w:p w14:paraId="0E6CA2C2" w14:textId="77777777" w:rsidR="005F31C8" w:rsidRPr="00DA1D14" w:rsidRDefault="005F31C8" w:rsidP="00B20601">
      <w:pPr>
        <w:pStyle w:val="Akapitzlist"/>
        <w:widowControl w:val="0"/>
        <w:autoSpaceDE w:val="0"/>
        <w:autoSpaceDN w:val="0"/>
        <w:adjustRightInd w:val="0"/>
        <w:spacing w:after="0" w:line="360" w:lineRule="auto"/>
        <w:ind w:left="3540" w:firstLine="696"/>
        <w:rPr>
          <w:rFonts w:ascii="Garamond" w:hAnsi="Garamond"/>
          <w:b/>
          <w:sz w:val="24"/>
          <w:szCs w:val="24"/>
        </w:rPr>
      </w:pPr>
    </w:p>
    <w:p w14:paraId="777AAD15" w14:textId="5426481E" w:rsidR="00C934CA" w:rsidRPr="00DA1D14" w:rsidRDefault="00C934CA" w:rsidP="00B20601">
      <w:pPr>
        <w:pStyle w:val="Akapitzlist"/>
        <w:keepNext/>
        <w:widowControl w:val="0"/>
        <w:autoSpaceDE w:val="0"/>
        <w:autoSpaceDN w:val="0"/>
        <w:adjustRightInd w:val="0"/>
        <w:spacing w:after="0" w:line="360" w:lineRule="auto"/>
        <w:ind w:left="3538" w:firstLine="697"/>
        <w:rPr>
          <w:rFonts w:ascii="Garamond" w:eastAsia="Times New Roman" w:hAnsi="Garamond" w:cstheme="minorHAnsi"/>
          <w:b/>
          <w:sz w:val="24"/>
          <w:szCs w:val="24"/>
          <w:lang w:eastAsia="pl-PL"/>
        </w:rPr>
      </w:pPr>
      <w:r w:rsidRPr="00DA1D14">
        <w:rPr>
          <w:rFonts w:ascii="Garamond" w:eastAsia="Times New Roman" w:hAnsi="Garamond" w:cstheme="minorHAnsi"/>
          <w:b/>
          <w:sz w:val="24"/>
          <w:szCs w:val="24"/>
          <w:lang w:eastAsia="pl-PL"/>
        </w:rPr>
        <w:t>§ 2</w:t>
      </w:r>
      <w:r w:rsidR="00751D1E" w:rsidRPr="00DA1D14">
        <w:rPr>
          <w:rFonts w:ascii="Garamond" w:eastAsia="Times New Roman" w:hAnsi="Garamond" w:cstheme="minorHAnsi"/>
          <w:b/>
          <w:sz w:val="24"/>
          <w:szCs w:val="24"/>
          <w:lang w:eastAsia="pl-PL"/>
        </w:rPr>
        <w:t>.</w:t>
      </w:r>
    </w:p>
    <w:p w14:paraId="6A1D55A8" w14:textId="0BA7BCD5" w:rsidR="003879EC" w:rsidRPr="00DA1D14" w:rsidRDefault="003879EC" w:rsidP="00B20601">
      <w:pPr>
        <w:keepNext/>
        <w:widowControl w:val="0"/>
        <w:autoSpaceDE w:val="0"/>
        <w:autoSpaceDN w:val="0"/>
        <w:adjustRightInd w:val="0"/>
        <w:spacing w:after="0" w:line="360" w:lineRule="auto"/>
        <w:jc w:val="center"/>
        <w:rPr>
          <w:rFonts w:ascii="Garamond" w:eastAsia="Times New Roman" w:hAnsi="Garamond" w:cstheme="minorHAnsi"/>
          <w:b/>
          <w:sz w:val="24"/>
          <w:szCs w:val="24"/>
          <w:lang w:eastAsia="pl-PL"/>
        </w:rPr>
      </w:pPr>
      <w:r w:rsidRPr="00DA1D14">
        <w:rPr>
          <w:rFonts w:ascii="Garamond" w:eastAsia="Times New Roman" w:hAnsi="Garamond" w:cstheme="minorHAnsi"/>
          <w:b/>
          <w:sz w:val="24"/>
          <w:szCs w:val="24"/>
          <w:lang w:eastAsia="pl-PL"/>
        </w:rPr>
        <w:t xml:space="preserve">Przedmiot </w:t>
      </w:r>
      <w:r w:rsidR="005F31C8" w:rsidRPr="00DA1D14">
        <w:rPr>
          <w:rFonts w:ascii="Garamond" w:eastAsia="Times New Roman" w:hAnsi="Garamond" w:cstheme="minorHAnsi"/>
          <w:b/>
          <w:sz w:val="24"/>
          <w:szCs w:val="24"/>
          <w:lang w:eastAsia="pl-PL"/>
        </w:rPr>
        <w:t>Umowy</w:t>
      </w:r>
    </w:p>
    <w:p w14:paraId="43B06C31" w14:textId="1AD7BFD1" w:rsidR="00A46A51" w:rsidRPr="00DA1D14" w:rsidRDefault="00A46A51" w:rsidP="00B20601">
      <w:pPr>
        <w:pStyle w:val="Teksttreci0"/>
        <w:numPr>
          <w:ilvl w:val="0"/>
          <w:numId w:val="69"/>
        </w:numPr>
        <w:shd w:val="clear" w:color="auto" w:fill="auto"/>
        <w:spacing w:before="120" w:after="120"/>
        <w:ind w:left="426" w:hanging="426"/>
        <w:rPr>
          <w:sz w:val="24"/>
          <w:szCs w:val="24"/>
        </w:rPr>
      </w:pPr>
      <w:r w:rsidRPr="00DA1D14">
        <w:rPr>
          <w:sz w:val="24"/>
          <w:szCs w:val="24"/>
        </w:rPr>
        <w:t>Umowa określa zasady udzielenia przez Agencję dofinansowania</w:t>
      </w:r>
      <w:r w:rsidR="00DC087B" w:rsidRPr="00DA1D14">
        <w:rPr>
          <w:rStyle w:val="Odwoanieprzypisudolnego"/>
          <w:sz w:val="24"/>
          <w:szCs w:val="24"/>
        </w:rPr>
        <w:footnoteReference w:id="8"/>
      </w:r>
      <w:r w:rsidR="001528E6" w:rsidRPr="00DA1D14">
        <w:rPr>
          <w:sz w:val="24"/>
          <w:szCs w:val="24"/>
        </w:rPr>
        <w:t xml:space="preserve"> </w:t>
      </w:r>
      <w:r w:rsidRPr="00DA1D14">
        <w:rPr>
          <w:sz w:val="24"/>
          <w:szCs w:val="24"/>
        </w:rPr>
        <w:t xml:space="preserve">realizacji Projektu </w:t>
      </w:r>
      <w:r w:rsidR="001C310F" w:rsidRPr="00DA1D14">
        <w:rPr>
          <w:sz w:val="24"/>
          <w:szCs w:val="24"/>
        </w:rPr>
        <w:t>pn. </w:t>
      </w:r>
      <w:r w:rsidR="001C310F" w:rsidRPr="00DA1D14">
        <w:rPr>
          <w:sz w:val="24"/>
          <w:szCs w:val="24"/>
          <w:highlight w:val="yellow"/>
        </w:rPr>
        <w:t>………….</w:t>
      </w:r>
      <w:r w:rsidR="001C310F" w:rsidRPr="00DA1D14">
        <w:rPr>
          <w:sz w:val="24"/>
          <w:szCs w:val="24"/>
        </w:rPr>
        <w:t xml:space="preserve"> </w:t>
      </w:r>
      <w:r w:rsidRPr="00DA1D14">
        <w:rPr>
          <w:sz w:val="24"/>
          <w:szCs w:val="24"/>
        </w:rPr>
        <w:t>oraz prawa i obowiązki Stron, związane z realizacją Projektu.</w:t>
      </w:r>
    </w:p>
    <w:p w14:paraId="087660A2" w14:textId="22DE0B23" w:rsidR="002F790F" w:rsidRPr="00DA1D14" w:rsidRDefault="008F5419" w:rsidP="00B20601">
      <w:pPr>
        <w:pStyle w:val="Teksttreci0"/>
        <w:numPr>
          <w:ilvl w:val="0"/>
          <w:numId w:val="69"/>
        </w:numPr>
        <w:shd w:val="clear" w:color="auto" w:fill="auto"/>
        <w:spacing w:before="120" w:after="120"/>
        <w:ind w:left="426" w:hanging="426"/>
        <w:rPr>
          <w:sz w:val="24"/>
          <w:szCs w:val="24"/>
        </w:rPr>
      </w:pPr>
      <w:r w:rsidRPr="00DA1D14">
        <w:rPr>
          <w:sz w:val="24"/>
          <w:szCs w:val="24"/>
          <w:lang w:eastAsia="pl-PL"/>
        </w:rPr>
        <w:t xml:space="preserve">W ramach realizacji Projektu Konsorcjum zobowiązuje się do </w:t>
      </w:r>
      <w:bookmarkStart w:id="21" w:name="_Hlk91149688"/>
      <w:r w:rsidRPr="00DA1D14">
        <w:rPr>
          <w:sz w:val="24"/>
          <w:szCs w:val="24"/>
          <w:lang w:eastAsia="pl-PL"/>
        </w:rPr>
        <w:t xml:space="preserve">przeprowadzenia </w:t>
      </w:r>
      <w:r w:rsidR="005E071D" w:rsidRPr="00DA1D14">
        <w:rPr>
          <w:sz w:val="24"/>
          <w:szCs w:val="24"/>
          <w:lang w:eastAsia="pl-PL"/>
        </w:rPr>
        <w:t xml:space="preserve">Badań </w:t>
      </w:r>
      <w:r w:rsidRPr="00DA1D14">
        <w:rPr>
          <w:sz w:val="24"/>
          <w:szCs w:val="24"/>
          <w:lang w:eastAsia="pl-PL"/>
        </w:rPr>
        <w:t xml:space="preserve">naukowych lub </w:t>
      </w:r>
      <w:r w:rsidR="005E071D" w:rsidRPr="00DA1D14">
        <w:rPr>
          <w:sz w:val="24"/>
          <w:szCs w:val="24"/>
          <w:lang w:eastAsia="pl-PL"/>
        </w:rPr>
        <w:t xml:space="preserve">Prac </w:t>
      </w:r>
      <w:r w:rsidRPr="00DA1D14">
        <w:rPr>
          <w:sz w:val="24"/>
          <w:szCs w:val="24"/>
          <w:lang w:eastAsia="pl-PL"/>
        </w:rPr>
        <w:t>rozwojowych, których efektem końcowym będzie przeprowadzenie</w:t>
      </w:r>
      <w:r w:rsidR="003C79B5" w:rsidRPr="00DA1D14">
        <w:rPr>
          <w:sz w:val="24"/>
          <w:szCs w:val="24"/>
          <w:lang w:eastAsia="pl-PL"/>
        </w:rPr>
        <w:t xml:space="preserve"> </w:t>
      </w:r>
      <w:r w:rsidR="003C79B5" w:rsidRPr="00DA1D14">
        <w:rPr>
          <w:sz w:val="24"/>
        </w:rPr>
        <w:t>Badania epidemiologicznego dotyczącego wielochorobowości</w:t>
      </w:r>
      <w:r w:rsidRPr="00DA1D14">
        <w:rPr>
          <w:sz w:val="24"/>
          <w:szCs w:val="24"/>
          <w:lang w:eastAsia="pl-PL"/>
        </w:rPr>
        <w:t xml:space="preserve"> w zakresie szczegółowo opisanym we Wniosku o dofinansowanie, stanowiącym Załącznik nr 3 do Umowy.</w:t>
      </w:r>
      <w:bookmarkEnd w:id="21"/>
    </w:p>
    <w:p w14:paraId="1EDAD2BC" w14:textId="6B4B949A" w:rsidR="008F5419" w:rsidRPr="00DA1D14" w:rsidRDefault="008F5419" w:rsidP="00B20601">
      <w:pPr>
        <w:pStyle w:val="Teksttreci0"/>
        <w:numPr>
          <w:ilvl w:val="0"/>
          <w:numId w:val="69"/>
        </w:numPr>
        <w:shd w:val="clear" w:color="auto" w:fill="auto"/>
        <w:spacing w:before="120" w:after="120"/>
        <w:ind w:left="426" w:hanging="426"/>
        <w:rPr>
          <w:sz w:val="24"/>
          <w:szCs w:val="24"/>
        </w:rPr>
      </w:pPr>
      <w:r w:rsidRPr="00DA1D14">
        <w:rPr>
          <w:sz w:val="24"/>
          <w:szCs w:val="24"/>
        </w:rPr>
        <w:t xml:space="preserve">Szczegółowy podział zadań w Projekcie pomiędzy Lidera Konsorcjum i Konsorcjantów został uregulowany w Umowie Konsorcjum, która stanowi Załącznik nr </w:t>
      </w:r>
      <w:r w:rsidR="00F45096" w:rsidRPr="00DA1D14">
        <w:rPr>
          <w:sz w:val="24"/>
          <w:szCs w:val="24"/>
          <w:lang w:eastAsia="pl-PL"/>
        </w:rPr>
        <w:t>8</w:t>
      </w:r>
      <w:r w:rsidR="00F45096" w:rsidRPr="00DA1D14">
        <w:rPr>
          <w:sz w:val="24"/>
          <w:szCs w:val="24"/>
        </w:rPr>
        <w:t xml:space="preserve"> </w:t>
      </w:r>
      <w:r w:rsidRPr="00DA1D14">
        <w:rPr>
          <w:sz w:val="24"/>
          <w:szCs w:val="24"/>
        </w:rPr>
        <w:t>do Umowy. Lider Konsorcjum zapewnia, że Umowa Konsorcjum zawiera postanowienia zapewniające prawidłową realizację Projektu przez Konsorcjantów oraz wykonywanie przez nich wszelkich obowiązków, które są niezbędne do prawidłowej realizacji Umowy.</w:t>
      </w:r>
    </w:p>
    <w:p w14:paraId="2C8D4D88" w14:textId="61B1B6DA" w:rsidR="008F5419" w:rsidRPr="00DA1D14" w:rsidRDefault="008F5419" w:rsidP="00B20601">
      <w:pPr>
        <w:pStyle w:val="Teksttreci0"/>
        <w:numPr>
          <w:ilvl w:val="0"/>
          <w:numId w:val="69"/>
        </w:numPr>
        <w:shd w:val="clear" w:color="auto" w:fill="auto"/>
        <w:spacing w:before="120" w:after="120"/>
        <w:ind w:left="426" w:hanging="426"/>
        <w:rPr>
          <w:sz w:val="24"/>
          <w:szCs w:val="24"/>
        </w:rPr>
      </w:pPr>
      <w:r w:rsidRPr="00DA1D14">
        <w:rPr>
          <w:rFonts w:cstheme="minorHAnsi"/>
          <w:sz w:val="24"/>
          <w:szCs w:val="24"/>
        </w:rPr>
        <w:t>Lider Konsorcjum oraz Konsorcjan</w:t>
      </w:r>
      <w:r w:rsidR="00483FEA" w:rsidRPr="00DA1D14">
        <w:rPr>
          <w:rFonts w:cstheme="minorHAnsi"/>
          <w:sz w:val="24"/>
          <w:szCs w:val="24"/>
        </w:rPr>
        <w:t>t</w:t>
      </w:r>
      <w:r w:rsidRPr="00DA1D14">
        <w:rPr>
          <w:rFonts w:cstheme="minorHAnsi"/>
          <w:sz w:val="24"/>
          <w:szCs w:val="24"/>
        </w:rPr>
        <w:t xml:space="preserve"> zobowiązują </w:t>
      </w:r>
      <w:bookmarkStart w:id="22" w:name="_Hlk128388642"/>
      <w:r w:rsidRPr="00DA1D14">
        <w:rPr>
          <w:rFonts w:cstheme="minorHAnsi"/>
          <w:sz w:val="24"/>
          <w:szCs w:val="24"/>
        </w:rPr>
        <w:t>się do realizacji pełnego zakresu rzeczowego Projektu zgodnie z Wnioskiem o dofinansowanie stanowiącym Załącznik nr 3 do Umowy</w:t>
      </w:r>
      <w:bookmarkEnd w:id="22"/>
      <w:r w:rsidRPr="00DA1D14">
        <w:rPr>
          <w:rFonts w:cstheme="minorHAnsi"/>
          <w:sz w:val="24"/>
          <w:szCs w:val="24"/>
        </w:rPr>
        <w:t>.</w:t>
      </w:r>
    </w:p>
    <w:p w14:paraId="0F96FC1A" w14:textId="27401513" w:rsidR="009E03B8" w:rsidRDefault="008F5419" w:rsidP="00B20601">
      <w:pPr>
        <w:pStyle w:val="Teksttreci0"/>
        <w:numPr>
          <w:ilvl w:val="0"/>
          <w:numId w:val="69"/>
        </w:numPr>
        <w:shd w:val="clear" w:color="auto" w:fill="auto"/>
        <w:spacing w:before="120" w:after="120"/>
        <w:ind w:left="426" w:hanging="426"/>
        <w:rPr>
          <w:sz w:val="24"/>
          <w:szCs w:val="24"/>
        </w:rPr>
      </w:pPr>
      <w:bookmarkStart w:id="23" w:name="_Hlk128388657"/>
      <w:r w:rsidRPr="00DA1D14">
        <w:rPr>
          <w:sz w:val="24"/>
          <w:szCs w:val="24"/>
        </w:rPr>
        <w:t>Okres realizacji Projektu jest zgodny z okresem wskazanym we Wniosku o dofinansowanie.</w:t>
      </w:r>
      <w:bookmarkStart w:id="24" w:name="_Hlk60049836"/>
      <w:bookmarkEnd w:id="23"/>
    </w:p>
    <w:p w14:paraId="4AF4086D" w14:textId="4046EC00" w:rsidR="002951DD" w:rsidRPr="008176C5" w:rsidRDefault="002951DD" w:rsidP="002951DD">
      <w:pPr>
        <w:pStyle w:val="Teksttreci0"/>
        <w:numPr>
          <w:ilvl w:val="0"/>
          <w:numId w:val="69"/>
        </w:numPr>
        <w:spacing w:before="120" w:after="120" w:line="360" w:lineRule="exact"/>
        <w:ind w:left="426" w:hanging="426"/>
        <w:rPr>
          <w:b/>
          <w:sz w:val="24"/>
        </w:rPr>
      </w:pPr>
      <w:r>
        <w:rPr>
          <w:sz w:val="24"/>
        </w:rPr>
        <w:lastRenderedPageBreak/>
        <w:t xml:space="preserve">Beneficjent, w </w:t>
      </w:r>
      <w:r w:rsidRPr="008176C5">
        <w:rPr>
          <w:sz w:val="24"/>
        </w:rPr>
        <w:t xml:space="preserve"> ramach przygotowanego harmonogramu prac w Projekcie będącym Badaniem epidemiologicznym</w:t>
      </w:r>
      <w:r>
        <w:rPr>
          <w:sz w:val="24"/>
        </w:rPr>
        <w:t>,</w:t>
      </w:r>
      <w:r w:rsidRPr="008176C5">
        <w:rPr>
          <w:sz w:val="24"/>
        </w:rPr>
        <w:t xml:space="preserve"> </w:t>
      </w:r>
      <w:r>
        <w:rPr>
          <w:sz w:val="24"/>
        </w:rPr>
        <w:t>jest zobowiązany</w:t>
      </w:r>
      <w:r w:rsidRPr="008176C5">
        <w:rPr>
          <w:sz w:val="24"/>
        </w:rPr>
        <w:t xml:space="preserve"> zaplanować maksymalnie 13 zadań, przy czym obligatoryjnie muszą zostać wyodrębnione zadania</w:t>
      </w:r>
      <w:r>
        <w:rPr>
          <w:sz w:val="24"/>
        </w:rPr>
        <w:t xml:space="preserve"> wskazane w Regulaminie Konkursu. W</w:t>
      </w:r>
      <w:r w:rsidR="0022016F">
        <w:rPr>
          <w:sz w:val="24"/>
        </w:rPr>
        <w:t> </w:t>
      </w:r>
      <w:r>
        <w:rPr>
          <w:sz w:val="24"/>
        </w:rPr>
        <w:t xml:space="preserve">ramach zadania </w:t>
      </w:r>
      <w:r w:rsidRPr="00F16372">
        <w:rPr>
          <w:i/>
          <w:iCs/>
          <w:sz w:val="24"/>
        </w:rPr>
        <w:t>Realizacja części badawczej</w:t>
      </w:r>
      <w:r>
        <w:rPr>
          <w:sz w:val="24"/>
        </w:rPr>
        <w:t>, j</w:t>
      </w:r>
      <w:r w:rsidRPr="008176C5">
        <w:rPr>
          <w:sz w:val="24"/>
        </w:rPr>
        <w:t>eżeli w Projekcie wykorzystuje się dane historyczne</w:t>
      </w:r>
      <w:r>
        <w:rPr>
          <w:sz w:val="24"/>
        </w:rPr>
        <w:t>,</w:t>
      </w:r>
      <w:r w:rsidRPr="008176C5">
        <w:rPr>
          <w:sz w:val="24"/>
        </w:rPr>
        <w:t xml:space="preserve"> to czas przewidziany na ich pozyskanie nie powinien przekraczać 12 miesięcy. </w:t>
      </w:r>
    </w:p>
    <w:p w14:paraId="2DB823EB" w14:textId="77777777" w:rsidR="002951DD" w:rsidRDefault="002951DD" w:rsidP="0022016F">
      <w:pPr>
        <w:pStyle w:val="Teksttreci0"/>
        <w:shd w:val="clear" w:color="auto" w:fill="auto"/>
        <w:spacing w:before="120" w:after="120"/>
        <w:ind w:left="426"/>
        <w:rPr>
          <w:sz w:val="24"/>
          <w:szCs w:val="24"/>
        </w:rPr>
      </w:pPr>
    </w:p>
    <w:p w14:paraId="67724046" w14:textId="77777777" w:rsidR="0022016F" w:rsidRPr="00DA1D14" w:rsidRDefault="0022016F" w:rsidP="0022016F">
      <w:pPr>
        <w:pStyle w:val="Teksttreci0"/>
        <w:shd w:val="clear" w:color="auto" w:fill="auto"/>
        <w:spacing w:before="120" w:after="120"/>
        <w:ind w:left="426"/>
        <w:rPr>
          <w:sz w:val="24"/>
          <w:szCs w:val="24"/>
        </w:rPr>
      </w:pPr>
    </w:p>
    <w:p w14:paraId="34486310" w14:textId="4C425F1D" w:rsidR="00C335D1" w:rsidRPr="00DA1D14" w:rsidRDefault="00C335D1" w:rsidP="00B20601">
      <w:pPr>
        <w:widowControl w:val="0"/>
        <w:autoSpaceDE w:val="0"/>
        <w:autoSpaceDN w:val="0"/>
        <w:adjustRightInd w:val="0"/>
        <w:spacing w:before="360" w:after="0" w:line="360" w:lineRule="auto"/>
        <w:jc w:val="center"/>
        <w:rPr>
          <w:rFonts w:ascii="Garamond" w:eastAsia="Times New Roman" w:hAnsi="Garamond" w:cstheme="minorHAnsi"/>
          <w:b/>
          <w:sz w:val="24"/>
          <w:szCs w:val="24"/>
          <w:lang w:eastAsia="pl-PL"/>
        </w:rPr>
      </w:pPr>
      <w:r w:rsidRPr="00DA1D14">
        <w:rPr>
          <w:rFonts w:ascii="Garamond" w:eastAsia="Times New Roman" w:hAnsi="Garamond" w:cstheme="minorHAnsi"/>
          <w:b/>
          <w:sz w:val="24"/>
          <w:szCs w:val="24"/>
          <w:lang w:eastAsia="pl-PL"/>
        </w:rPr>
        <w:t xml:space="preserve">§ </w:t>
      </w:r>
      <w:r w:rsidR="00E24E1D" w:rsidRPr="00DA1D14">
        <w:rPr>
          <w:rFonts w:ascii="Garamond" w:eastAsia="Times New Roman" w:hAnsi="Garamond" w:cstheme="minorHAnsi"/>
          <w:b/>
          <w:sz w:val="24"/>
          <w:szCs w:val="24"/>
          <w:lang w:eastAsia="pl-PL"/>
        </w:rPr>
        <w:t>3</w:t>
      </w:r>
      <w:r w:rsidR="00A46A51" w:rsidRPr="00DA1D14">
        <w:rPr>
          <w:rFonts w:ascii="Garamond" w:eastAsia="Times New Roman" w:hAnsi="Garamond" w:cstheme="minorHAnsi"/>
          <w:b/>
          <w:sz w:val="24"/>
          <w:szCs w:val="24"/>
          <w:lang w:eastAsia="pl-PL"/>
        </w:rPr>
        <w:t>.</w:t>
      </w:r>
    </w:p>
    <w:p w14:paraId="553484F6" w14:textId="54DF1231" w:rsidR="006C35FA" w:rsidRPr="00DA1D14" w:rsidRDefault="006C35FA" w:rsidP="00B20601">
      <w:pPr>
        <w:keepNext/>
        <w:spacing w:before="120" w:after="120" w:line="360" w:lineRule="auto"/>
        <w:jc w:val="center"/>
        <w:rPr>
          <w:rFonts w:ascii="Garamond" w:hAnsi="Garamond"/>
          <w:b/>
          <w:sz w:val="24"/>
          <w:szCs w:val="24"/>
        </w:rPr>
      </w:pPr>
      <w:bookmarkStart w:id="25" w:name="_Hlk60983146"/>
      <w:bookmarkStart w:id="26" w:name="_Hlk60983249"/>
      <w:r w:rsidRPr="00DA1D14">
        <w:rPr>
          <w:rFonts w:ascii="Garamond" w:eastAsia="Times New Roman" w:hAnsi="Garamond" w:cstheme="minorHAnsi"/>
          <w:b/>
          <w:sz w:val="24"/>
          <w:szCs w:val="24"/>
          <w:lang w:eastAsia="pl-PL"/>
        </w:rPr>
        <w:t xml:space="preserve">Prawa i obowiązki </w:t>
      </w:r>
      <w:r w:rsidR="00470B61" w:rsidRPr="00DA1D14">
        <w:rPr>
          <w:rFonts w:ascii="Garamond" w:hAnsi="Garamond"/>
          <w:b/>
          <w:sz w:val="24"/>
          <w:szCs w:val="24"/>
        </w:rPr>
        <w:t>Stron</w:t>
      </w:r>
    </w:p>
    <w:bookmarkEnd w:id="25"/>
    <w:p w14:paraId="69AE8393" w14:textId="3D577CB1" w:rsidR="006C35FA" w:rsidRPr="00DA1D14" w:rsidRDefault="006C35FA" w:rsidP="00B20601">
      <w:pPr>
        <w:pStyle w:val="Teksttreci0"/>
        <w:numPr>
          <w:ilvl w:val="0"/>
          <w:numId w:val="70"/>
        </w:numPr>
        <w:shd w:val="clear" w:color="auto" w:fill="auto"/>
        <w:spacing w:before="120" w:after="120"/>
        <w:ind w:left="426" w:hanging="426"/>
        <w:rPr>
          <w:sz w:val="24"/>
          <w:szCs w:val="24"/>
        </w:rPr>
      </w:pPr>
      <w:r w:rsidRPr="00DA1D14">
        <w:rPr>
          <w:sz w:val="24"/>
          <w:szCs w:val="24"/>
        </w:rPr>
        <w:t xml:space="preserve">Lider Konsorcjum </w:t>
      </w:r>
      <w:r w:rsidR="00FE7864" w:rsidRPr="00DA1D14">
        <w:rPr>
          <w:sz w:val="24"/>
          <w:szCs w:val="24"/>
        </w:rPr>
        <w:t>i</w:t>
      </w:r>
      <w:r w:rsidRPr="00DA1D14">
        <w:rPr>
          <w:sz w:val="24"/>
          <w:szCs w:val="24"/>
        </w:rPr>
        <w:t xml:space="preserve"> Konsorcjant zobowiązuj</w:t>
      </w:r>
      <w:r w:rsidR="00FE7864" w:rsidRPr="00DA1D14">
        <w:rPr>
          <w:sz w:val="24"/>
          <w:szCs w:val="24"/>
        </w:rPr>
        <w:t>ą</w:t>
      </w:r>
      <w:r w:rsidRPr="00DA1D14">
        <w:rPr>
          <w:sz w:val="24"/>
          <w:szCs w:val="24"/>
        </w:rPr>
        <w:t xml:space="preserve"> się do realizacji Projektu z należytą starannością i</w:t>
      </w:r>
      <w:r w:rsidR="008F5419" w:rsidRPr="00DA1D14">
        <w:rPr>
          <w:sz w:val="24"/>
          <w:szCs w:val="24"/>
          <w:lang w:eastAsia="pl-PL"/>
        </w:rPr>
        <w:t> </w:t>
      </w:r>
      <w:r w:rsidRPr="00DA1D14">
        <w:rPr>
          <w:sz w:val="24"/>
          <w:szCs w:val="24"/>
        </w:rPr>
        <w:t>wykorzystania dofinansowania zgodnie z:</w:t>
      </w:r>
    </w:p>
    <w:p w14:paraId="66FA8773" w14:textId="7680217F" w:rsidR="006C35FA" w:rsidRPr="00DA1D14" w:rsidRDefault="006C35FA" w:rsidP="00B20601">
      <w:pPr>
        <w:pStyle w:val="Teksttreci0"/>
        <w:numPr>
          <w:ilvl w:val="0"/>
          <w:numId w:val="44"/>
        </w:numPr>
        <w:shd w:val="clear" w:color="auto" w:fill="auto"/>
        <w:tabs>
          <w:tab w:val="left" w:pos="1134"/>
        </w:tabs>
        <w:spacing w:after="0"/>
        <w:ind w:left="1134" w:hanging="425"/>
        <w:rPr>
          <w:sz w:val="24"/>
          <w:szCs w:val="24"/>
        </w:rPr>
      </w:pPr>
      <w:r w:rsidRPr="00DA1D14">
        <w:rPr>
          <w:sz w:val="24"/>
          <w:szCs w:val="24"/>
        </w:rPr>
        <w:t>Umową i jej załącznikami,</w:t>
      </w:r>
      <w:r w:rsidR="008A5811" w:rsidRPr="00DA1D14">
        <w:rPr>
          <w:sz w:val="24"/>
          <w:szCs w:val="24"/>
        </w:rPr>
        <w:t xml:space="preserve"> w szczególności z opisem zawartym we Wniosku o dofinansowanie</w:t>
      </w:r>
      <w:r w:rsidR="00867682" w:rsidRPr="00DA1D14">
        <w:rPr>
          <w:rFonts w:cstheme="minorHAnsi"/>
          <w:bCs/>
          <w:sz w:val="24"/>
          <w:szCs w:val="24"/>
        </w:rPr>
        <w:t xml:space="preserve"> oraz Regulaminem </w:t>
      </w:r>
      <w:r w:rsidR="008F5419" w:rsidRPr="00DA1D14">
        <w:rPr>
          <w:rFonts w:cstheme="minorHAnsi"/>
          <w:bCs/>
          <w:sz w:val="24"/>
          <w:szCs w:val="24"/>
        </w:rPr>
        <w:t>K</w:t>
      </w:r>
      <w:r w:rsidR="00867682" w:rsidRPr="00DA1D14">
        <w:rPr>
          <w:rFonts w:cstheme="minorHAnsi"/>
          <w:bCs/>
          <w:sz w:val="24"/>
          <w:szCs w:val="24"/>
        </w:rPr>
        <w:t>onkursu</w:t>
      </w:r>
      <w:r w:rsidR="00867682" w:rsidRPr="00DA1D14">
        <w:rPr>
          <w:sz w:val="24"/>
          <w:szCs w:val="24"/>
        </w:rPr>
        <w:t>;</w:t>
      </w:r>
    </w:p>
    <w:p w14:paraId="3EEBCF07" w14:textId="231A8832" w:rsidR="00DB1608" w:rsidRPr="00DA1D14" w:rsidRDefault="00DB1608" w:rsidP="00B20601">
      <w:pPr>
        <w:pStyle w:val="Teksttreci0"/>
        <w:numPr>
          <w:ilvl w:val="0"/>
          <w:numId w:val="44"/>
        </w:numPr>
        <w:shd w:val="clear" w:color="auto" w:fill="auto"/>
        <w:tabs>
          <w:tab w:val="left" w:pos="1134"/>
        </w:tabs>
        <w:spacing w:after="0"/>
        <w:ind w:left="1134" w:hanging="425"/>
        <w:rPr>
          <w:sz w:val="24"/>
          <w:szCs w:val="24"/>
        </w:rPr>
      </w:pPr>
      <w:r w:rsidRPr="00DA1D14">
        <w:rPr>
          <w:sz w:val="24"/>
          <w:szCs w:val="24"/>
        </w:rPr>
        <w:t>obowiązującymi przepisami prawa krajowego i Unii Europejskiej, w szczególności zasadami polityk unijnych, w tym dotyczących konkurencji, zamówień publicznych oraz zrównoważonego rozwoju i równych szans.</w:t>
      </w:r>
    </w:p>
    <w:p w14:paraId="795AB35B" w14:textId="44B93A2D" w:rsidR="006C35FA" w:rsidRPr="00DA1D14" w:rsidRDefault="006C35FA" w:rsidP="00B20601">
      <w:pPr>
        <w:pStyle w:val="Teksttreci0"/>
        <w:numPr>
          <w:ilvl w:val="0"/>
          <w:numId w:val="70"/>
        </w:numPr>
        <w:shd w:val="clear" w:color="auto" w:fill="auto"/>
        <w:spacing w:before="120" w:after="120"/>
        <w:ind w:left="426" w:hanging="426"/>
        <w:rPr>
          <w:sz w:val="24"/>
          <w:szCs w:val="24"/>
        </w:rPr>
      </w:pPr>
      <w:r w:rsidRPr="00DA1D14">
        <w:rPr>
          <w:sz w:val="24"/>
          <w:szCs w:val="24"/>
        </w:rPr>
        <w:t>Lider Konsorcjum zobowiązuje się w szczególności:</w:t>
      </w:r>
    </w:p>
    <w:p w14:paraId="6C3E5CEA" w14:textId="410DE09F" w:rsidR="00867682" w:rsidRPr="00DA1D14" w:rsidRDefault="007800EB" w:rsidP="00B20601">
      <w:pPr>
        <w:pStyle w:val="Teksttreci0"/>
        <w:numPr>
          <w:ilvl w:val="0"/>
          <w:numId w:val="45"/>
        </w:numPr>
        <w:shd w:val="clear" w:color="auto" w:fill="auto"/>
        <w:tabs>
          <w:tab w:val="left" w:pos="1134"/>
        </w:tabs>
        <w:spacing w:before="120"/>
        <w:ind w:left="1134" w:hanging="425"/>
        <w:rPr>
          <w:sz w:val="24"/>
          <w:szCs w:val="24"/>
        </w:rPr>
      </w:pPr>
      <w:r w:rsidRPr="00DA1D14">
        <w:rPr>
          <w:sz w:val="24"/>
          <w:szCs w:val="24"/>
        </w:rPr>
        <w:t>osiągnąć wraz z Konsorcjant</w:t>
      </w:r>
      <w:r w:rsidR="00483FEA" w:rsidRPr="00DA1D14">
        <w:rPr>
          <w:sz w:val="24"/>
          <w:szCs w:val="24"/>
        </w:rPr>
        <w:t>em</w:t>
      </w:r>
      <w:r w:rsidRPr="00DA1D14">
        <w:rPr>
          <w:sz w:val="24"/>
          <w:szCs w:val="24"/>
        </w:rPr>
        <w:t xml:space="preserve"> założone cele Projektu </w:t>
      </w:r>
      <w:r w:rsidR="00867682" w:rsidRPr="00DA1D14">
        <w:rPr>
          <w:rFonts w:cstheme="minorHAnsi"/>
          <w:bCs/>
          <w:sz w:val="24"/>
          <w:szCs w:val="24"/>
        </w:rPr>
        <w:t xml:space="preserve">i wskaźniki </w:t>
      </w:r>
      <w:r w:rsidR="00867682" w:rsidRPr="00DA1D14">
        <w:rPr>
          <w:sz w:val="24"/>
          <w:szCs w:val="24"/>
        </w:rPr>
        <w:t>określone we</w:t>
      </w:r>
      <w:r w:rsidR="00C27B36" w:rsidRPr="00DA1D14">
        <w:rPr>
          <w:sz w:val="24"/>
          <w:szCs w:val="24"/>
        </w:rPr>
        <w:t> </w:t>
      </w:r>
      <w:r w:rsidR="00867682" w:rsidRPr="00DA1D14">
        <w:rPr>
          <w:sz w:val="24"/>
          <w:szCs w:val="24"/>
        </w:rPr>
        <w:t>Wniosku o dofinansowanie;</w:t>
      </w:r>
    </w:p>
    <w:p w14:paraId="34E459EA" w14:textId="5D79D2D2" w:rsidR="008A73F5" w:rsidRPr="00DA1D14" w:rsidRDefault="00924B6D" w:rsidP="00B20601">
      <w:pPr>
        <w:pStyle w:val="Teksttreci0"/>
        <w:numPr>
          <w:ilvl w:val="0"/>
          <w:numId w:val="45"/>
        </w:numPr>
        <w:shd w:val="clear" w:color="auto" w:fill="auto"/>
        <w:tabs>
          <w:tab w:val="left" w:pos="1134"/>
        </w:tabs>
        <w:spacing w:before="120"/>
        <w:ind w:left="1134" w:hanging="425"/>
        <w:rPr>
          <w:sz w:val="24"/>
          <w:szCs w:val="24"/>
        </w:rPr>
      </w:pPr>
      <w:r w:rsidRPr="00DA1D14">
        <w:rPr>
          <w:sz w:val="24"/>
          <w:szCs w:val="24"/>
          <w:lang w:eastAsia="pl-PL"/>
        </w:rPr>
        <w:t xml:space="preserve">zapewnić, że </w:t>
      </w:r>
      <w:r w:rsidR="003C79B5" w:rsidRPr="00DA1D14">
        <w:rPr>
          <w:sz w:val="24"/>
        </w:rPr>
        <w:t xml:space="preserve">Badania epidemiologicznego dotyczącego wielochorobowości </w:t>
      </w:r>
      <w:r w:rsidR="00DB1608" w:rsidRPr="00DA1D14">
        <w:rPr>
          <w:sz w:val="24"/>
          <w:szCs w:val="24"/>
          <w:lang w:eastAsia="pl-PL"/>
        </w:rPr>
        <w:t xml:space="preserve">w ramach niniejszej Umowy będzie przeprowadzone zgodnie z przepisami prawa </w:t>
      </w:r>
      <w:r w:rsidRPr="00DA1D14">
        <w:rPr>
          <w:sz w:val="24"/>
          <w:szCs w:val="24"/>
          <w:lang w:eastAsia="pl-PL"/>
        </w:rPr>
        <w:t xml:space="preserve">powszechnie obowiązującego, zasadami </w:t>
      </w:r>
      <w:r w:rsidR="003C79B5" w:rsidRPr="00DA1D14">
        <w:rPr>
          <w:sz w:val="24"/>
          <w:szCs w:val="24"/>
          <w:lang w:eastAsia="pl-PL"/>
        </w:rPr>
        <w:t>Dobrej Praktyki Epidemiologicznej</w:t>
      </w:r>
      <w:r w:rsidR="0085127A">
        <w:rPr>
          <w:sz w:val="24"/>
          <w:szCs w:val="24"/>
          <w:lang w:eastAsia="pl-PL"/>
        </w:rPr>
        <w:t xml:space="preserve"> (</w:t>
      </w:r>
      <w:r w:rsidR="0085127A" w:rsidRPr="003B2D09">
        <w:rPr>
          <w:bCs/>
          <w:sz w:val="24"/>
        </w:rPr>
        <w:t>GEP</w:t>
      </w:r>
      <w:r w:rsidR="0085127A">
        <w:rPr>
          <w:sz w:val="24"/>
          <w:szCs w:val="24"/>
          <w:lang w:eastAsia="pl-PL"/>
        </w:rPr>
        <w:t>)</w:t>
      </w:r>
      <w:r w:rsidR="003C79B5" w:rsidRPr="00DA1D14">
        <w:rPr>
          <w:sz w:val="24"/>
          <w:szCs w:val="24"/>
          <w:lang w:eastAsia="pl-PL"/>
        </w:rPr>
        <w:t xml:space="preserve">, </w:t>
      </w:r>
      <w:r w:rsidR="00DB1608" w:rsidRPr="00DA1D14">
        <w:rPr>
          <w:sz w:val="24"/>
          <w:szCs w:val="24"/>
          <w:lang w:eastAsia="pl-PL"/>
        </w:rPr>
        <w:t>Dobrej Praktyki Laboratoryjnej (GLP)</w:t>
      </w:r>
      <w:r w:rsidRPr="00DA1D14">
        <w:rPr>
          <w:sz w:val="24"/>
          <w:szCs w:val="24"/>
          <w:vertAlign w:val="superscript"/>
          <w:lang w:eastAsia="pl-PL"/>
        </w:rPr>
        <w:footnoteReference w:id="9"/>
      </w:r>
      <w:r w:rsidRPr="00DA1D14">
        <w:rPr>
          <w:sz w:val="24"/>
          <w:szCs w:val="24"/>
          <w:lang w:eastAsia="pl-PL"/>
        </w:rPr>
        <w:t xml:space="preserve"> oraz</w:t>
      </w:r>
      <w:r w:rsidR="00F23D3F" w:rsidRPr="00DA1D14">
        <w:rPr>
          <w:sz w:val="24"/>
          <w:szCs w:val="24"/>
          <w:lang w:eastAsia="pl-PL"/>
        </w:rPr>
        <w:t> </w:t>
      </w:r>
      <w:r w:rsidRPr="00DA1D14">
        <w:rPr>
          <w:sz w:val="24"/>
          <w:szCs w:val="24"/>
          <w:lang w:eastAsia="pl-PL"/>
        </w:rPr>
        <w:t>międzynarodowymi i</w:t>
      </w:r>
      <w:r w:rsidR="00000044" w:rsidRPr="00DA1D14">
        <w:rPr>
          <w:sz w:val="24"/>
          <w:szCs w:val="24"/>
          <w:lang w:eastAsia="pl-PL"/>
        </w:rPr>
        <w:t xml:space="preserve"> </w:t>
      </w:r>
      <w:r w:rsidRPr="00DA1D14">
        <w:rPr>
          <w:sz w:val="24"/>
          <w:szCs w:val="24"/>
          <w:lang w:eastAsia="pl-PL"/>
        </w:rPr>
        <w:t>krajowymi standardami bioetycznymi i kodeksami etyki zawodowej, w szczególności Deklaracją Helsińską Światowego Stowarzyszenia Lekarzy oraz Kodeksem Etyki Lekarskiej;</w:t>
      </w:r>
    </w:p>
    <w:p w14:paraId="01541C67" w14:textId="442A9D00" w:rsidR="00867682" w:rsidRPr="00DA1D14" w:rsidRDefault="00867682" w:rsidP="00B20601">
      <w:pPr>
        <w:pStyle w:val="Teksttreci0"/>
        <w:numPr>
          <w:ilvl w:val="0"/>
          <w:numId w:val="45"/>
        </w:numPr>
        <w:shd w:val="clear" w:color="auto" w:fill="auto"/>
        <w:tabs>
          <w:tab w:val="left" w:pos="1134"/>
        </w:tabs>
        <w:spacing w:before="120"/>
        <w:ind w:left="1134" w:hanging="425"/>
        <w:rPr>
          <w:rFonts w:cstheme="minorHAnsi"/>
          <w:bCs/>
          <w:sz w:val="24"/>
          <w:szCs w:val="24"/>
        </w:rPr>
      </w:pPr>
      <w:r w:rsidRPr="00DA1D14">
        <w:rPr>
          <w:rFonts w:cstheme="minorHAnsi"/>
          <w:bCs/>
          <w:sz w:val="24"/>
          <w:szCs w:val="24"/>
        </w:rPr>
        <w:t>do realizacji pełnego zakresu rzeczowego Projektu zgodnie z Wnioskiem o dofinansowanie stanowiącym Załącznik nr 3 do Umowy;</w:t>
      </w:r>
    </w:p>
    <w:p w14:paraId="31D5EDDB" w14:textId="4E928339" w:rsidR="00924B6D" w:rsidRPr="00DA1D14" w:rsidRDefault="00924B6D" w:rsidP="00B20601">
      <w:pPr>
        <w:pStyle w:val="Teksttreci0"/>
        <w:numPr>
          <w:ilvl w:val="0"/>
          <w:numId w:val="45"/>
        </w:numPr>
        <w:shd w:val="clear" w:color="auto" w:fill="auto"/>
        <w:tabs>
          <w:tab w:val="left" w:pos="1134"/>
        </w:tabs>
        <w:spacing w:before="120"/>
        <w:ind w:left="1134" w:hanging="425"/>
        <w:rPr>
          <w:rFonts w:cstheme="minorHAnsi"/>
          <w:bCs/>
          <w:sz w:val="24"/>
          <w:szCs w:val="24"/>
        </w:rPr>
      </w:pPr>
      <w:r w:rsidRPr="00DA1D14">
        <w:rPr>
          <w:sz w:val="24"/>
          <w:szCs w:val="24"/>
        </w:rPr>
        <w:t>przekazywać Agencji Raporty zgodnie z Umową;</w:t>
      </w:r>
    </w:p>
    <w:p w14:paraId="2DED9165" w14:textId="03A11C13" w:rsidR="00924B6D" w:rsidRPr="00DA1D14" w:rsidRDefault="00924B6D" w:rsidP="00B20601">
      <w:pPr>
        <w:pStyle w:val="Teksttreci0"/>
        <w:numPr>
          <w:ilvl w:val="0"/>
          <w:numId w:val="45"/>
        </w:numPr>
        <w:shd w:val="clear" w:color="auto" w:fill="auto"/>
        <w:tabs>
          <w:tab w:val="left" w:pos="1134"/>
        </w:tabs>
        <w:spacing w:before="120"/>
        <w:ind w:left="1134" w:hanging="425"/>
        <w:rPr>
          <w:sz w:val="24"/>
          <w:szCs w:val="24"/>
        </w:rPr>
      </w:pPr>
      <w:r w:rsidRPr="00DA1D14">
        <w:rPr>
          <w:sz w:val="24"/>
          <w:szCs w:val="24"/>
        </w:rPr>
        <w:t xml:space="preserve">udzielać Agencji oraz podmiotom upoważnionym przez Agencję wszelkich żądanych </w:t>
      </w:r>
      <w:r w:rsidRPr="00DA1D14">
        <w:rPr>
          <w:sz w:val="24"/>
          <w:szCs w:val="24"/>
        </w:rPr>
        <w:lastRenderedPageBreak/>
        <w:t>informacji lub dokumentów dotyczących realizacji Projektu i wydatkowania dofinansowania, a także wyników realizacji Projektu oraz ich wykorzystania, w trakcie realizacji Projektu oraz przez okres 5 lat od dnia zakończenia realizacji Projektu;</w:t>
      </w:r>
    </w:p>
    <w:p w14:paraId="56BEC531" w14:textId="61EF3B9E" w:rsidR="00924B6D" w:rsidRPr="00DA1D14" w:rsidRDefault="00924B6D" w:rsidP="00B20601">
      <w:pPr>
        <w:pStyle w:val="Teksttreci0"/>
        <w:numPr>
          <w:ilvl w:val="0"/>
          <w:numId w:val="45"/>
        </w:numPr>
        <w:shd w:val="clear" w:color="auto" w:fill="auto"/>
        <w:tabs>
          <w:tab w:val="left" w:pos="1134"/>
        </w:tabs>
        <w:spacing w:before="120"/>
        <w:ind w:left="1134" w:hanging="425"/>
        <w:rPr>
          <w:sz w:val="24"/>
          <w:szCs w:val="24"/>
        </w:rPr>
      </w:pPr>
      <w:r w:rsidRPr="00DA1D14">
        <w:rPr>
          <w:sz w:val="24"/>
          <w:szCs w:val="24"/>
        </w:rPr>
        <w:t>na mocy udzielonego pełnomocnictwa, reprezentować Konsorcjum we wszystkich sprawach związanych z wykonywaniem Umowy oraz udzielać Konsorcjant</w:t>
      </w:r>
      <w:r w:rsidR="008C13EE" w:rsidRPr="00DA1D14">
        <w:rPr>
          <w:sz w:val="24"/>
          <w:szCs w:val="24"/>
        </w:rPr>
        <w:t>owi</w:t>
      </w:r>
      <w:r w:rsidRPr="00DA1D14">
        <w:rPr>
          <w:sz w:val="24"/>
          <w:szCs w:val="24"/>
        </w:rPr>
        <w:t xml:space="preserve"> wszelkich informacji z tym związanych</w:t>
      </w:r>
      <w:r w:rsidRPr="00DA1D14">
        <w:rPr>
          <w:sz w:val="24"/>
          <w:szCs w:val="24"/>
          <w:lang w:eastAsia="pl-PL"/>
        </w:rPr>
        <w:t>;</w:t>
      </w:r>
    </w:p>
    <w:p w14:paraId="3A71E8F9" w14:textId="482F6528" w:rsidR="00924B6D" w:rsidRPr="00DA1D14" w:rsidRDefault="00924B6D" w:rsidP="00B20601">
      <w:pPr>
        <w:pStyle w:val="Teksttreci0"/>
        <w:numPr>
          <w:ilvl w:val="0"/>
          <w:numId w:val="45"/>
        </w:numPr>
        <w:shd w:val="clear" w:color="auto" w:fill="auto"/>
        <w:tabs>
          <w:tab w:val="left" w:pos="1134"/>
        </w:tabs>
        <w:spacing w:before="120"/>
        <w:ind w:left="1134" w:hanging="425"/>
        <w:rPr>
          <w:sz w:val="24"/>
          <w:szCs w:val="24"/>
        </w:rPr>
      </w:pPr>
      <w:r w:rsidRPr="00DA1D14">
        <w:rPr>
          <w:sz w:val="24"/>
          <w:szCs w:val="24"/>
        </w:rPr>
        <w:t xml:space="preserve">pozyskać uprzednią zgodę Agencji </w:t>
      </w:r>
      <w:r w:rsidR="000160A9" w:rsidRPr="00DA1D14">
        <w:rPr>
          <w:sz w:val="24"/>
          <w:szCs w:val="24"/>
        </w:rPr>
        <w:t xml:space="preserve">wyrażoną w formie pisemnej bądź elektronicznej pod rygorem nieważności </w:t>
      </w:r>
      <w:r w:rsidRPr="00DA1D14">
        <w:rPr>
          <w:sz w:val="24"/>
          <w:szCs w:val="24"/>
        </w:rPr>
        <w:t>na wprowadzenie zmian w Projekcie zgodnie z § 14;</w:t>
      </w:r>
    </w:p>
    <w:p w14:paraId="6750D0E0" w14:textId="04955949" w:rsidR="009C59AD" w:rsidRPr="00DA1D14" w:rsidRDefault="00924B6D" w:rsidP="00B20601">
      <w:pPr>
        <w:pStyle w:val="Teksttreci0"/>
        <w:numPr>
          <w:ilvl w:val="0"/>
          <w:numId w:val="45"/>
        </w:numPr>
        <w:shd w:val="clear" w:color="auto" w:fill="auto"/>
        <w:tabs>
          <w:tab w:val="left" w:pos="1134"/>
        </w:tabs>
        <w:spacing w:before="120"/>
        <w:ind w:left="1134" w:hanging="425"/>
        <w:rPr>
          <w:sz w:val="24"/>
          <w:szCs w:val="24"/>
        </w:rPr>
      </w:pPr>
      <w:bookmarkStart w:id="27" w:name="_Hlk90620334"/>
      <w:r w:rsidRPr="00DA1D14">
        <w:rPr>
          <w:sz w:val="24"/>
          <w:szCs w:val="24"/>
        </w:rPr>
        <w:t xml:space="preserve">stosować minimalne wymagania służące zapewnieniu dostępności osobom ze szczególnymi potrzebami, zgodnie z zakresem art. 6 </w:t>
      </w:r>
      <w:r w:rsidR="0054761E" w:rsidRPr="00DA1D14">
        <w:rPr>
          <w:sz w:val="24"/>
          <w:szCs w:val="24"/>
        </w:rPr>
        <w:t>u</w:t>
      </w:r>
      <w:r w:rsidRPr="00DA1D14">
        <w:rPr>
          <w:sz w:val="24"/>
          <w:szCs w:val="24"/>
        </w:rPr>
        <w:t>stawy z dnia 19 lipca 2019 r. o zapewnianiu dostępności osobom ze szczególnymi potrzebami</w:t>
      </w:r>
      <w:r w:rsidR="009C59AD" w:rsidRPr="00DA1D14">
        <w:rPr>
          <w:sz w:val="24"/>
          <w:szCs w:val="24"/>
        </w:rPr>
        <w:t>;</w:t>
      </w:r>
    </w:p>
    <w:bookmarkEnd w:id="27"/>
    <w:p w14:paraId="0D1BE6F0" w14:textId="7F30CA98" w:rsidR="00934E2D" w:rsidRPr="00DA1D14" w:rsidRDefault="009C59AD" w:rsidP="0073595E">
      <w:pPr>
        <w:pStyle w:val="Teksttreci0"/>
        <w:numPr>
          <w:ilvl w:val="0"/>
          <w:numId w:val="45"/>
        </w:numPr>
        <w:shd w:val="clear" w:color="auto" w:fill="auto"/>
        <w:tabs>
          <w:tab w:val="left" w:pos="1134"/>
        </w:tabs>
        <w:spacing w:before="120"/>
        <w:ind w:left="1134" w:hanging="425"/>
        <w:rPr>
          <w:sz w:val="24"/>
          <w:szCs w:val="24"/>
        </w:rPr>
      </w:pPr>
      <w:r w:rsidRPr="00DA1D14">
        <w:rPr>
          <w:sz w:val="24"/>
          <w:szCs w:val="24"/>
        </w:rPr>
        <w:t xml:space="preserve">do zawarcia </w:t>
      </w:r>
      <w:r w:rsidR="00B1592E" w:rsidRPr="00DA1D14">
        <w:rPr>
          <w:sz w:val="24"/>
          <w:szCs w:val="24"/>
        </w:rPr>
        <w:t>U</w:t>
      </w:r>
      <w:r w:rsidRPr="00DA1D14">
        <w:rPr>
          <w:sz w:val="24"/>
          <w:szCs w:val="24"/>
        </w:rPr>
        <w:t xml:space="preserve">mowy o pobieraniu i przechowywaniu Materiału, w tym Materiału biologicznego do celów </w:t>
      </w:r>
      <w:r w:rsidR="00B1592E" w:rsidRPr="00DA1D14">
        <w:rPr>
          <w:sz w:val="24"/>
          <w:szCs w:val="24"/>
        </w:rPr>
        <w:t>b</w:t>
      </w:r>
      <w:r w:rsidRPr="00DA1D14">
        <w:rPr>
          <w:sz w:val="24"/>
          <w:szCs w:val="24"/>
        </w:rPr>
        <w:t xml:space="preserve">adań naukowych, której postanowienia  są w istotnym stopniu zgodne ze wzorem </w:t>
      </w:r>
      <w:r w:rsidR="00B1592E" w:rsidRPr="00DA1D14">
        <w:rPr>
          <w:sz w:val="24"/>
        </w:rPr>
        <w:t>Umowy</w:t>
      </w:r>
      <w:r w:rsidR="00B1592E" w:rsidRPr="00DA1D14">
        <w:t xml:space="preserve"> </w:t>
      </w:r>
      <w:r w:rsidR="00B1592E" w:rsidRPr="00DA1D14">
        <w:rPr>
          <w:sz w:val="24"/>
        </w:rPr>
        <w:t>o pobieraniu i przechowywaniu Materiału, w tym Materiału biologicznego do celów badań naukowych</w:t>
      </w:r>
      <w:r w:rsidRPr="00DA1D14">
        <w:rPr>
          <w:sz w:val="24"/>
          <w:szCs w:val="24"/>
        </w:rPr>
        <w:t xml:space="preserve"> i załącznikami do niej, stanowiącym Załącznik nr 4 do</w:t>
      </w:r>
      <w:r w:rsidR="00C27B36" w:rsidRPr="00DA1D14">
        <w:rPr>
          <w:sz w:val="24"/>
          <w:szCs w:val="24"/>
        </w:rPr>
        <w:t> </w:t>
      </w:r>
      <w:r w:rsidRPr="00DA1D14">
        <w:rPr>
          <w:sz w:val="24"/>
          <w:szCs w:val="24"/>
        </w:rPr>
        <w:t>Regulaminu Konkursu, w terminie wskazanym przez Agencję i</w:t>
      </w:r>
      <w:r w:rsidR="00B1592E" w:rsidRPr="00DA1D14">
        <w:t> </w:t>
      </w:r>
      <w:r w:rsidRPr="00DA1D14">
        <w:rPr>
          <w:sz w:val="24"/>
          <w:szCs w:val="24"/>
        </w:rPr>
        <w:t>przekazania podpisanej umowy do Agencji w terminie 7 dni od dnia jej zawarcia</w:t>
      </w:r>
      <w:r w:rsidR="0040038B">
        <w:rPr>
          <w:rStyle w:val="Odwoanieprzypisudolnego"/>
          <w:sz w:val="24"/>
          <w:szCs w:val="24"/>
        </w:rPr>
        <w:footnoteReference w:id="10"/>
      </w:r>
      <w:r w:rsidR="0022016F">
        <w:rPr>
          <w:sz w:val="24"/>
          <w:szCs w:val="24"/>
        </w:rPr>
        <w:t>;</w:t>
      </w:r>
    </w:p>
    <w:p w14:paraId="78119DC0" w14:textId="7589102D" w:rsidR="00CE130D" w:rsidRPr="00FE2EF4" w:rsidRDefault="00CE130D" w:rsidP="0073595E">
      <w:pPr>
        <w:pStyle w:val="Teksttreci0"/>
        <w:numPr>
          <w:ilvl w:val="0"/>
          <w:numId w:val="45"/>
        </w:numPr>
        <w:shd w:val="clear" w:color="auto" w:fill="auto"/>
        <w:tabs>
          <w:tab w:val="left" w:pos="1134"/>
        </w:tabs>
        <w:spacing w:before="120"/>
        <w:ind w:left="1134" w:hanging="425"/>
        <w:rPr>
          <w:sz w:val="24"/>
          <w:szCs w:val="24"/>
        </w:rPr>
      </w:pPr>
      <w:r w:rsidRPr="00FE2EF4">
        <w:rPr>
          <w:sz w:val="24"/>
        </w:rPr>
        <w:t xml:space="preserve">do publicznego udostępnienia, </w:t>
      </w:r>
      <w:bookmarkStart w:id="28" w:name="_Hlk134193491"/>
      <w:r w:rsidR="005B5130" w:rsidRPr="005B5130">
        <w:rPr>
          <w:sz w:val="24"/>
        </w:rPr>
        <w:t xml:space="preserve">za pośrednictwem strony Biuletynu Informacji Publicznej lub w formule otwartych danych w dedykowanym </w:t>
      </w:r>
      <w:bookmarkEnd w:id="28"/>
      <w:r w:rsidRPr="00FE2EF4">
        <w:rPr>
          <w:sz w:val="24"/>
        </w:rPr>
        <w:t>systemie teleinformatycznym</w:t>
      </w:r>
      <w:r w:rsidR="005B11BA" w:rsidRPr="00FE2EF4">
        <w:rPr>
          <w:sz w:val="24"/>
        </w:rPr>
        <w:t>,</w:t>
      </w:r>
      <w:r w:rsidRPr="00FE2EF4">
        <w:rPr>
          <w:sz w:val="24"/>
        </w:rPr>
        <w:t xml:space="preserve"> Danych surowych, w celu umożliwienia innym podmiotom wykorzystanie i ponowne przetwarzanie tych danych, bezwarunkowo i bezpłatnie, w otwartym standardzie </w:t>
      </w:r>
      <w:r w:rsidR="005B5130" w:rsidRPr="005B5130">
        <w:rPr>
          <w:sz w:val="24"/>
        </w:rPr>
        <w:t>i powszechnie używanym formacie</w:t>
      </w:r>
      <w:r w:rsidRPr="00FE2EF4">
        <w:rPr>
          <w:sz w:val="24"/>
        </w:rPr>
        <w:t xml:space="preserve">, nadającym się do odczytu maszynowego z możliwością łatwego eksportu danych do otwartego formatu plików, za pośrednictwem API, jeżeli to możliwe - do zbiorczego pobrania. </w:t>
      </w:r>
      <w:r w:rsidR="0022016F" w:rsidRPr="0022016F">
        <w:rPr>
          <w:bCs/>
          <w:sz w:val="24"/>
        </w:rPr>
        <w:t xml:space="preserve">Beneficjent zapewni dostępność, stabilność, jednolitość sposobu korzystania i standardów, łatwość i utrzymanie przez cały cykl użytkowania oraz bezpieczeństwo stosowanego API. </w:t>
      </w:r>
      <w:r w:rsidRPr="00FE2EF4">
        <w:rPr>
          <w:sz w:val="24"/>
        </w:rPr>
        <w:t xml:space="preserve">Beneficjent zapewni, aby Dane surowe były udostępnione jako kompletne, aktualne, </w:t>
      </w:r>
      <w:r w:rsidR="00FE2EF4" w:rsidRPr="003B2D09">
        <w:rPr>
          <w:rFonts w:eastAsia="Andale Sans UI" w:cs="Tahoma"/>
          <w:bCs/>
          <w:color w:val="000000"/>
          <w:kern w:val="1"/>
          <w:sz w:val="24"/>
          <w:szCs w:val="24"/>
          <w:shd w:val="clear" w:color="auto" w:fill="FFFFFF"/>
          <w:lang w:eastAsia="zh-CN" w:bidi="en-US"/>
        </w:rPr>
        <w:t>zanonimizowane</w:t>
      </w:r>
      <w:r w:rsidR="00FE2EF4" w:rsidRPr="00FE2EF4">
        <w:rPr>
          <w:rFonts w:eastAsia="Andale Sans UI" w:cs="Tahoma"/>
          <w:b/>
          <w:color w:val="000000"/>
          <w:kern w:val="1"/>
          <w:sz w:val="24"/>
          <w:szCs w:val="24"/>
          <w:shd w:val="clear" w:color="auto" w:fill="FFFFFF"/>
          <w:lang w:eastAsia="zh-CN" w:bidi="en-US"/>
        </w:rPr>
        <w:t>,</w:t>
      </w:r>
      <w:r w:rsidR="00FE2EF4" w:rsidRPr="003B2D09">
        <w:rPr>
          <w:sz w:val="24"/>
        </w:rPr>
        <w:t xml:space="preserve"> </w:t>
      </w:r>
      <w:r w:rsidRPr="00FE2EF4">
        <w:rPr>
          <w:sz w:val="24"/>
        </w:rPr>
        <w:t>w wersji źródłowej, w otwartym i niezastrzeżonym formacie przeznaczonym do odczytu maszynowego, dostępne bez ograniczeń licencyjnych.</w:t>
      </w:r>
      <w:r w:rsidR="005B5130">
        <w:rPr>
          <w:sz w:val="24"/>
        </w:rPr>
        <w:t xml:space="preserve"> </w:t>
      </w:r>
      <w:r w:rsidR="005B5130" w:rsidRPr="005B5130">
        <w:rPr>
          <w:sz w:val="24"/>
        </w:rPr>
        <w:t xml:space="preserve">Beneficjent jest zobowiązany  do przekazania  surowych Danych surowych do ABM. Agencja jest uprawniona do żądania udostępnienia Danych surowych na każdym etapie </w:t>
      </w:r>
      <w:r w:rsidR="005B5130" w:rsidRPr="005B5130">
        <w:rPr>
          <w:sz w:val="24"/>
        </w:rPr>
        <w:lastRenderedPageBreak/>
        <w:t>realizacji Projektu.</w:t>
      </w:r>
    </w:p>
    <w:p w14:paraId="3887CE7B" w14:textId="367985D3" w:rsidR="00924B6D" w:rsidRPr="00DA1D14" w:rsidRDefault="00924B6D" w:rsidP="00B20601">
      <w:pPr>
        <w:pStyle w:val="Teksttreci0"/>
        <w:numPr>
          <w:ilvl w:val="0"/>
          <w:numId w:val="70"/>
        </w:numPr>
        <w:shd w:val="clear" w:color="auto" w:fill="auto"/>
        <w:spacing w:before="120"/>
        <w:ind w:left="426" w:hanging="426"/>
        <w:rPr>
          <w:sz w:val="24"/>
          <w:szCs w:val="24"/>
        </w:rPr>
      </w:pPr>
      <w:r w:rsidRPr="00DA1D14">
        <w:rPr>
          <w:sz w:val="24"/>
          <w:szCs w:val="24"/>
        </w:rPr>
        <w:t>Agencja zobowiązuje się udzielić Liderowi Konsorcjum oraz, za jego pośrednictwem, Konsorcjantom dofinansowanie w wysokości określonej w § 4 ust. 1 na realizację Projektu w zakresie określonym we Wniosku o dofinansowanie.</w:t>
      </w:r>
    </w:p>
    <w:p w14:paraId="4ADA50B5" w14:textId="51436068" w:rsidR="008C13EE" w:rsidRPr="00DA1D14" w:rsidRDefault="008C13EE" w:rsidP="00B20601">
      <w:pPr>
        <w:pStyle w:val="Teksttreci0"/>
        <w:numPr>
          <w:ilvl w:val="0"/>
          <w:numId w:val="70"/>
        </w:numPr>
        <w:shd w:val="clear" w:color="auto" w:fill="auto"/>
        <w:spacing w:before="120"/>
        <w:ind w:left="426" w:hanging="426"/>
        <w:rPr>
          <w:sz w:val="24"/>
          <w:szCs w:val="24"/>
        </w:rPr>
      </w:pPr>
      <w:r w:rsidRPr="00DA1D14">
        <w:rPr>
          <w:sz w:val="24"/>
          <w:szCs w:val="24"/>
          <w:lang w:eastAsia="pl-PL"/>
        </w:rPr>
        <w:t xml:space="preserve">Dofinansowanie Projektu jest przeznaczone na przeprowadzenie Badań naukowych lub Prac rozwojowych, </w:t>
      </w:r>
      <w:bookmarkStart w:id="29" w:name="_Hlk106865478"/>
      <w:r w:rsidRPr="00DA1D14">
        <w:rPr>
          <w:sz w:val="24"/>
          <w:szCs w:val="24"/>
          <w:lang w:eastAsia="pl-PL"/>
        </w:rPr>
        <w:t xml:space="preserve">których efektem końcowym będzie przeprowadzenie </w:t>
      </w:r>
      <w:r w:rsidRPr="00DA1D14">
        <w:rPr>
          <w:color w:val="000000" w:themeColor="text1"/>
          <w:sz w:val="24"/>
          <w:szCs w:val="24"/>
          <w:lang w:eastAsia="pl-PL"/>
        </w:rPr>
        <w:t xml:space="preserve">niekomercyjnego Badania </w:t>
      </w:r>
      <w:r w:rsidR="003C79B5" w:rsidRPr="00DA1D14">
        <w:rPr>
          <w:sz w:val="24"/>
        </w:rPr>
        <w:t xml:space="preserve">epidemiologicznego dotyczącego wielochorobowości </w:t>
      </w:r>
      <w:bookmarkEnd w:id="29"/>
      <w:r w:rsidRPr="00DA1D14">
        <w:rPr>
          <w:sz w:val="24"/>
          <w:szCs w:val="24"/>
          <w:lang w:eastAsia="pl-PL"/>
        </w:rPr>
        <w:t xml:space="preserve">w zakresie opisanym w § 2 ust. 2 i udzielane jest w wysokości wskazanej we Wniosku o dofinansowanie nie wyższej niż 100% wydatków kwalifikowalnych. Lider Konsorcjum oraz Konsorcjant oświadczają, że realizują Projekt w ramach </w:t>
      </w:r>
      <w:r w:rsidRPr="00DA1D14">
        <w:rPr>
          <w:sz w:val="24"/>
          <w:szCs w:val="24"/>
        </w:rPr>
        <w:t xml:space="preserve">działalności </w:t>
      </w:r>
      <w:r w:rsidRPr="0055658B">
        <w:rPr>
          <w:sz w:val="24"/>
          <w:szCs w:val="24"/>
        </w:rPr>
        <w:t>niegospodarczej</w:t>
      </w:r>
      <w:r w:rsidR="0062706C">
        <w:rPr>
          <w:sz w:val="24"/>
          <w:szCs w:val="24"/>
        </w:rPr>
        <w:t xml:space="preserve">. </w:t>
      </w:r>
    </w:p>
    <w:p w14:paraId="330AA054" w14:textId="77777777" w:rsidR="00934E2D" w:rsidRPr="00DA1D14" w:rsidRDefault="00934E2D" w:rsidP="00B20601">
      <w:pPr>
        <w:pStyle w:val="Teksttreci0"/>
        <w:numPr>
          <w:ilvl w:val="0"/>
          <w:numId w:val="70"/>
        </w:numPr>
        <w:shd w:val="clear" w:color="auto" w:fill="auto"/>
        <w:spacing w:before="120"/>
        <w:ind w:left="426" w:hanging="426"/>
        <w:rPr>
          <w:sz w:val="24"/>
          <w:szCs w:val="24"/>
        </w:rPr>
      </w:pPr>
      <w:r w:rsidRPr="00DA1D14">
        <w:rPr>
          <w:sz w:val="24"/>
          <w:szCs w:val="24"/>
        </w:rPr>
        <w:t>Strony zgodnie potwierdzają, że zakwalifikowanie Projektu do dofinansowania nie jest równoznaczne z uznaniem za kwalifikowalne wszystkich wydatków poniesionych podczas jego realizacji.</w:t>
      </w:r>
    </w:p>
    <w:p w14:paraId="39B579BB" w14:textId="4F60E010" w:rsidR="00934E2D" w:rsidRPr="00DA1D14" w:rsidRDefault="00934E2D" w:rsidP="00B20601">
      <w:pPr>
        <w:pStyle w:val="Teksttreci0"/>
        <w:numPr>
          <w:ilvl w:val="0"/>
          <w:numId w:val="70"/>
        </w:numPr>
        <w:shd w:val="clear" w:color="auto" w:fill="auto"/>
        <w:spacing w:before="120"/>
        <w:ind w:left="426" w:hanging="426"/>
        <w:rPr>
          <w:sz w:val="24"/>
          <w:szCs w:val="24"/>
        </w:rPr>
      </w:pPr>
      <w:r w:rsidRPr="00DA1D14">
        <w:rPr>
          <w:sz w:val="24"/>
          <w:szCs w:val="24"/>
        </w:rPr>
        <w:t>Strony zgodnie potwierdzają, że Agencja nie ponosi odpowiedzialności wobec Konsorcjanta za</w:t>
      </w:r>
      <w:r w:rsidRPr="00DA1D14">
        <w:rPr>
          <w:rFonts w:cstheme="minorHAnsi"/>
          <w:sz w:val="24"/>
          <w:szCs w:val="24"/>
        </w:rPr>
        <w:t xml:space="preserve"> </w:t>
      </w:r>
      <w:r w:rsidRPr="00DA1D14">
        <w:rPr>
          <w:sz w:val="24"/>
          <w:szCs w:val="24"/>
        </w:rPr>
        <w:t>niedopełnienie przez Lidera Konsorcjum obowiązków wynikających z Umowy.</w:t>
      </w:r>
    </w:p>
    <w:p w14:paraId="1CCB2B2F" w14:textId="77777777" w:rsidR="00E31C16" w:rsidRPr="00DA1D14" w:rsidRDefault="00E31C16" w:rsidP="00B20601">
      <w:pPr>
        <w:pStyle w:val="Teksttreci0"/>
        <w:numPr>
          <w:ilvl w:val="0"/>
          <w:numId w:val="70"/>
        </w:numPr>
        <w:shd w:val="clear" w:color="auto" w:fill="auto"/>
        <w:spacing w:before="120"/>
        <w:ind w:left="426" w:hanging="426"/>
        <w:rPr>
          <w:rFonts w:cstheme="minorHAnsi"/>
          <w:sz w:val="24"/>
          <w:szCs w:val="24"/>
        </w:rPr>
      </w:pPr>
      <w:bookmarkStart w:id="30" w:name="_Hlk105578653"/>
      <w:r w:rsidRPr="00DA1D14">
        <w:rPr>
          <w:rFonts w:cstheme="minorHAnsi"/>
          <w:sz w:val="24"/>
          <w:szCs w:val="24"/>
        </w:rPr>
        <w:t>W związku z treścią ustawy z dnia 13 kwietnia 2022 r. o szczególnych rozwiązaniach w zakresie przeciwdziałania wspieraniu agresji na Ukrainę oraz służących ochronie bezpieczeństwa narodowego:</w:t>
      </w:r>
    </w:p>
    <w:p w14:paraId="394460C6" w14:textId="6B0CF71E" w:rsidR="00E31C16" w:rsidRPr="00DA1D14" w:rsidRDefault="00E31C16" w:rsidP="00B20601">
      <w:pPr>
        <w:pStyle w:val="Teksttreci0"/>
        <w:numPr>
          <w:ilvl w:val="0"/>
          <w:numId w:val="161"/>
        </w:numPr>
        <w:shd w:val="clear" w:color="auto" w:fill="auto"/>
        <w:spacing w:before="120"/>
        <w:rPr>
          <w:rFonts w:cstheme="minorHAnsi"/>
          <w:sz w:val="24"/>
          <w:szCs w:val="24"/>
        </w:rPr>
      </w:pPr>
      <w:r w:rsidRPr="00DA1D14">
        <w:rPr>
          <w:rFonts w:cstheme="minorHAnsi"/>
          <w:sz w:val="24"/>
          <w:szCs w:val="24"/>
        </w:rPr>
        <w:t>Lider Konsorcjum i Konsorcjan</w:t>
      </w:r>
      <w:r w:rsidR="00483FEA" w:rsidRPr="00DA1D14">
        <w:rPr>
          <w:rFonts w:cstheme="minorHAnsi"/>
          <w:sz w:val="24"/>
          <w:szCs w:val="24"/>
        </w:rPr>
        <w:t>t</w:t>
      </w:r>
      <w:r w:rsidRPr="00DA1D14">
        <w:rPr>
          <w:rFonts w:cstheme="minorHAnsi"/>
          <w:sz w:val="24"/>
          <w:szCs w:val="24"/>
        </w:rPr>
        <w:t xml:space="preserve"> oświadczają, że nie są wymienieni w wykazach określonych w Rozporządzeniu Rady (WE) nr 765/2006 z dnia 18 maja 2006 r. dotyczącym środków ograniczających skierowanych przeciwko prezydentowi Aleksandrowi Łukaszence i niektórym urzędnikom z Białorusi i Rozporządzeniu Rady (UE) nr 269/2014 z dnia 17 marca 2014 r. w sprawie środków ograniczających w odniesieniu do działań podważających integralność terytorialną, suwerenność i niezależność Ukrainy lub</w:t>
      </w:r>
      <w:r w:rsidR="00F23D3F" w:rsidRPr="00DA1D14">
        <w:rPr>
          <w:rFonts w:cstheme="minorHAnsi"/>
          <w:sz w:val="24"/>
          <w:szCs w:val="24"/>
        </w:rPr>
        <w:t> </w:t>
      </w:r>
      <w:r w:rsidRPr="00DA1D14">
        <w:rPr>
          <w:rFonts w:cstheme="minorHAnsi"/>
          <w:sz w:val="24"/>
          <w:szCs w:val="24"/>
        </w:rPr>
        <w:t>im</w:t>
      </w:r>
      <w:r w:rsidR="00924B6D" w:rsidRPr="00DA1D14">
        <w:rPr>
          <w:rFonts w:cstheme="minorHAnsi"/>
          <w:sz w:val="24"/>
          <w:szCs w:val="24"/>
        </w:rPr>
        <w:t> </w:t>
      </w:r>
      <w:r w:rsidRPr="00DA1D14">
        <w:rPr>
          <w:rFonts w:cstheme="minorHAnsi"/>
          <w:sz w:val="24"/>
          <w:szCs w:val="24"/>
        </w:rPr>
        <w:t>zagrażających albo wpisani na listę na podstawie decyzji w sprawie wpisu na listę rozstrzygającej o zastosowaniu środka, o którym mowa w art. 1 pkt 3 ustawy z dnia 13</w:t>
      </w:r>
      <w:r w:rsidR="00924B6D" w:rsidRPr="00DA1D14">
        <w:rPr>
          <w:rFonts w:cstheme="minorHAnsi"/>
          <w:sz w:val="24"/>
          <w:szCs w:val="24"/>
        </w:rPr>
        <w:t> </w:t>
      </w:r>
      <w:r w:rsidRPr="00DA1D14">
        <w:rPr>
          <w:rFonts w:cstheme="minorHAnsi"/>
          <w:sz w:val="24"/>
          <w:szCs w:val="24"/>
        </w:rPr>
        <w:t>kwietnia 2022 r. o szczególnych rozwiązaniach w  zakresie przeciwdziałania wspieraniu agresji na Ukrainę oraz służących ochronie bezpieczeństwa narodowego</w:t>
      </w:r>
      <w:r w:rsidR="00924B6D" w:rsidRPr="00DA1D14">
        <w:rPr>
          <w:rFonts w:cstheme="minorHAnsi"/>
          <w:sz w:val="24"/>
          <w:szCs w:val="24"/>
        </w:rPr>
        <w:t>;</w:t>
      </w:r>
    </w:p>
    <w:p w14:paraId="0B5A21E4" w14:textId="708717EF" w:rsidR="00924B6D" w:rsidRPr="00DA1D14" w:rsidRDefault="00924B6D" w:rsidP="00B20601">
      <w:pPr>
        <w:pStyle w:val="Teksttreci0"/>
        <w:numPr>
          <w:ilvl w:val="0"/>
          <w:numId w:val="161"/>
        </w:numPr>
        <w:shd w:val="clear" w:color="auto" w:fill="auto"/>
        <w:spacing w:before="120"/>
        <w:rPr>
          <w:rFonts w:cstheme="minorHAnsi"/>
          <w:sz w:val="24"/>
          <w:szCs w:val="24"/>
        </w:rPr>
      </w:pPr>
      <w:r w:rsidRPr="00DA1D14">
        <w:rPr>
          <w:rFonts w:cstheme="minorHAnsi"/>
          <w:sz w:val="24"/>
          <w:szCs w:val="24"/>
        </w:rPr>
        <w:t>Lider Konsorcjum i Konsorcjan</w:t>
      </w:r>
      <w:r w:rsidR="00483FEA" w:rsidRPr="00DA1D14">
        <w:rPr>
          <w:rFonts w:cstheme="minorHAnsi"/>
          <w:sz w:val="24"/>
          <w:szCs w:val="24"/>
        </w:rPr>
        <w:t>t</w:t>
      </w:r>
      <w:r w:rsidRPr="00DA1D14">
        <w:rPr>
          <w:rFonts w:cstheme="minorHAnsi"/>
          <w:sz w:val="24"/>
          <w:szCs w:val="24"/>
        </w:rPr>
        <w:t xml:space="preserve"> oświadczają, że jego/-ich beneficjentem rzeczywistym w rozumieniu ustawy z dnia 1 marca 2018 r. o przeciwdziałaniu praniu pieniędzy oraz finansowaniu terroryzmu, nie jest osoba wymieniona w wykazach określonych w Rozporządzeniu Rady (WE) nr 765/2006 z dnia 18 maja 2006 r. dotyczącym środków </w:t>
      </w:r>
      <w:r w:rsidRPr="00DA1D14">
        <w:rPr>
          <w:rFonts w:cstheme="minorHAnsi"/>
          <w:sz w:val="24"/>
          <w:szCs w:val="24"/>
        </w:rPr>
        <w:lastRenderedPageBreak/>
        <w:t xml:space="preserve">ograniczających skierowanych przeciwko prezydentowi Aleksandrowi Łukaszence i niektórym urzędnikom z Białorusi i </w:t>
      </w:r>
      <w:bookmarkStart w:id="31" w:name="_Hlk104978457"/>
      <w:r w:rsidRPr="00DA1D14">
        <w:rPr>
          <w:rFonts w:cstheme="minorHAnsi"/>
          <w:sz w:val="24"/>
          <w:szCs w:val="24"/>
        </w:rPr>
        <w:t>Rozporządzeniu Rady (UE) nr 269/2014 z dnia 17 marca 2014 r. w sprawie środków ograniczających w odniesieniu do działań podważających integralność terytorialną, suwerenność i niezależność Ukrainy lub im zagrażających</w:t>
      </w:r>
      <w:bookmarkEnd w:id="31"/>
      <w:r w:rsidRPr="00DA1D14">
        <w:rPr>
          <w:rFonts w:cstheme="minorHAnsi"/>
          <w:sz w:val="24"/>
          <w:szCs w:val="24"/>
        </w:rPr>
        <w:t xml:space="preserve"> albo wpisana na listę lub będąca takim beneficjentem rzeczywistym od dnia 24 lutego 2022 r., o ile została wpisana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14:paraId="0F415656" w14:textId="38596A87" w:rsidR="00E31C16" w:rsidRPr="00DA1D14" w:rsidRDefault="00924B6D" w:rsidP="00B20601">
      <w:pPr>
        <w:pStyle w:val="Teksttreci0"/>
        <w:numPr>
          <w:ilvl w:val="0"/>
          <w:numId w:val="161"/>
        </w:numPr>
        <w:shd w:val="clear" w:color="auto" w:fill="auto"/>
        <w:spacing w:before="120"/>
        <w:rPr>
          <w:rFonts w:cstheme="minorHAnsi"/>
          <w:sz w:val="24"/>
          <w:szCs w:val="24"/>
        </w:rPr>
      </w:pPr>
      <w:r w:rsidRPr="00DA1D14">
        <w:rPr>
          <w:rFonts w:cstheme="minorHAnsi"/>
          <w:sz w:val="24"/>
          <w:szCs w:val="24"/>
        </w:rPr>
        <w:t>Lider Konsorcjum i Konsorcjan</w:t>
      </w:r>
      <w:r w:rsidR="00483FEA" w:rsidRPr="00DA1D14">
        <w:rPr>
          <w:rFonts w:cstheme="minorHAnsi"/>
          <w:sz w:val="24"/>
          <w:szCs w:val="24"/>
        </w:rPr>
        <w:t>t</w:t>
      </w:r>
      <w:r w:rsidRPr="00DA1D14">
        <w:rPr>
          <w:rFonts w:cstheme="minorHAnsi"/>
          <w:sz w:val="24"/>
          <w:szCs w:val="24"/>
        </w:rPr>
        <w:t xml:space="preserve"> oświadczają, że jego/-ich jednostką dominującą w rozumieniu art. 3 ust. 1 pkt 37 ustawy z dnia 29 września 1994 r. o rachunkowości, nie jest podmiot wymieniony w wykazach określonych w Rozporządzeniu Rady (WE) nr 765/2006 z dnia 18 maja 2006 r. dotyczącym środków ograniczających skierowanych przeciwko prezydentowi Aleksandrowi Łukaszence i niektórym urzędnikom z Białorusi i Rozporządzeniu Rady (UE) nr 269/2014 z dnia 17 marca 2014 r. w sprawie środków ograniczających w odniesieniu do działań podważających integralność terytorialną, suwerenność i niezależność Ukrainy lub im zagrażających albo wpisany na listę lub będący taką jednostką dominującą od dnia 24 lutego 2022 r., o ile został wpisany na listę na podstawie decyzji w sprawie wpisu na listę rozstrzygającej o zastosowaniu środka.</w:t>
      </w:r>
    </w:p>
    <w:bookmarkEnd w:id="26"/>
    <w:bookmarkEnd w:id="30"/>
    <w:p w14:paraId="38946D4E" w14:textId="77777777" w:rsidR="007A325E" w:rsidRPr="00DA1D14" w:rsidRDefault="006C35FA" w:rsidP="00B20601">
      <w:pPr>
        <w:widowControl w:val="0"/>
        <w:autoSpaceDE w:val="0"/>
        <w:autoSpaceDN w:val="0"/>
        <w:adjustRightInd w:val="0"/>
        <w:spacing w:after="0" w:line="360" w:lineRule="auto"/>
        <w:rPr>
          <w:rFonts w:ascii="Garamond" w:hAnsi="Garamond"/>
          <w:sz w:val="24"/>
          <w:szCs w:val="24"/>
        </w:rPr>
      </w:pPr>
      <w:r w:rsidRPr="00DA1D14">
        <w:rPr>
          <w:rFonts w:ascii="Garamond" w:eastAsia="Times New Roman" w:hAnsi="Garamond" w:cstheme="minorHAnsi"/>
          <w:b/>
          <w:sz w:val="24"/>
          <w:szCs w:val="24"/>
          <w:lang w:eastAsia="pl-PL"/>
        </w:rPr>
        <w:tab/>
      </w:r>
      <w:r w:rsidRPr="00DA1D14">
        <w:rPr>
          <w:rFonts w:ascii="Garamond" w:eastAsia="Times New Roman" w:hAnsi="Garamond" w:cstheme="minorHAnsi"/>
          <w:b/>
          <w:sz w:val="24"/>
          <w:szCs w:val="24"/>
          <w:lang w:eastAsia="pl-PL"/>
        </w:rPr>
        <w:tab/>
      </w:r>
      <w:r w:rsidRPr="00DA1D14">
        <w:rPr>
          <w:rFonts w:ascii="Garamond" w:eastAsia="Times New Roman" w:hAnsi="Garamond" w:cstheme="minorHAnsi"/>
          <w:b/>
          <w:sz w:val="24"/>
          <w:szCs w:val="24"/>
          <w:lang w:eastAsia="pl-PL"/>
        </w:rPr>
        <w:tab/>
      </w:r>
      <w:r w:rsidRPr="00DA1D14">
        <w:rPr>
          <w:rFonts w:ascii="Garamond" w:eastAsia="Times New Roman" w:hAnsi="Garamond" w:cstheme="minorHAnsi"/>
          <w:b/>
          <w:sz w:val="24"/>
          <w:szCs w:val="24"/>
          <w:lang w:eastAsia="pl-PL"/>
        </w:rPr>
        <w:tab/>
      </w:r>
      <w:r w:rsidRPr="00DA1D14">
        <w:rPr>
          <w:rFonts w:ascii="Garamond" w:eastAsia="Times New Roman" w:hAnsi="Garamond" w:cstheme="minorHAnsi"/>
          <w:b/>
          <w:sz w:val="24"/>
          <w:szCs w:val="24"/>
          <w:lang w:eastAsia="pl-PL"/>
        </w:rPr>
        <w:tab/>
      </w:r>
      <w:r w:rsidRPr="00DA1D14">
        <w:rPr>
          <w:rFonts w:ascii="Garamond" w:eastAsia="Times New Roman" w:hAnsi="Garamond" w:cstheme="minorHAnsi"/>
          <w:b/>
          <w:sz w:val="24"/>
          <w:szCs w:val="24"/>
          <w:lang w:eastAsia="pl-PL"/>
        </w:rPr>
        <w:tab/>
      </w:r>
    </w:p>
    <w:p w14:paraId="19187D50" w14:textId="5E24607D" w:rsidR="006C35FA" w:rsidRPr="00DA1D14" w:rsidRDefault="006C35FA" w:rsidP="00B20601">
      <w:pPr>
        <w:keepNext/>
        <w:widowControl w:val="0"/>
        <w:autoSpaceDE w:val="0"/>
        <w:autoSpaceDN w:val="0"/>
        <w:adjustRightInd w:val="0"/>
        <w:spacing w:after="0" w:line="360" w:lineRule="auto"/>
        <w:jc w:val="center"/>
        <w:rPr>
          <w:rFonts w:ascii="Garamond" w:eastAsia="Times New Roman" w:hAnsi="Garamond" w:cstheme="minorHAnsi"/>
          <w:b/>
          <w:bCs/>
          <w:sz w:val="24"/>
          <w:szCs w:val="24"/>
          <w:lang w:eastAsia="pl-PL"/>
        </w:rPr>
      </w:pPr>
      <w:r w:rsidRPr="00DA1D14">
        <w:rPr>
          <w:rFonts w:ascii="Garamond" w:hAnsi="Garamond"/>
          <w:b/>
          <w:bCs/>
          <w:sz w:val="24"/>
          <w:szCs w:val="24"/>
        </w:rPr>
        <w:t xml:space="preserve">§ </w:t>
      </w:r>
      <w:r w:rsidR="00E24E1D" w:rsidRPr="00DA1D14">
        <w:rPr>
          <w:rFonts w:ascii="Garamond" w:hAnsi="Garamond"/>
          <w:b/>
          <w:bCs/>
          <w:sz w:val="24"/>
          <w:szCs w:val="24"/>
        </w:rPr>
        <w:t>4</w:t>
      </w:r>
      <w:r w:rsidR="00934E2D" w:rsidRPr="00DA1D14">
        <w:rPr>
          <w:rFonts w:ascii="Garamond" w:hAnsi="Garamond"/>
          <w:b/>
          <w:bCs/>
          <w:sz w:val="24"/>
          <w:szCs w:val="24"/>
        </w:rPr>
        <w:t>.</w:t>
      </w:r>
    </w:p>
    <w:p w14:paraId="4344B27E" w14:textId="7829719F" w:rsidR="003879EC" w:rsidRPr="00DA1D14" w:rsidRDefault="003879EC" w:rsidP="00B20601">
      <w:pPr>
        <w:keepNext/>
        <w:widowControl w:val="0"/>
        <w:shd w:val="clear" w:color="auto" w:fill="FFFFFF"/>
        <w:autoSpaceDE w:val="0"/>
        <w:autoSpaceDN w:val="0"/>
        <w:adjustRightInd w:val="0"/>
        <w:spacing w:after="240" w:line="360" w:lineRule="auto"/>
        <w:ind w:right="-232"/>
        <w:jc w:val="center"/>
        <w:rPr>
          <w:rFonts w:ascii="Garamond" w:eastAsia="Times New Roman" w:hAnsi="Garamond" w:cstheme="minorHAnsi"/>
          <w:b/>
          <w:sz w:val="24"/>
          <w:szCs w:val="24"/>
          <w:lang w:eastAsia="pl-PL"/>
        </w:rPr>
      </w:pPr>
      <w:r w:rsidRPr="00DA1D14">
        <w:rPr>
          <w:rFonts w:ascii="Garamond" w:eastAsia="Times New Roman" w:hAnsi="Garamond" w:cstheme="minorHAnsi"/>
          <w:b/>
          <w:sz w:val="24"/>
          <w:szCs w:val="24"/>
          <w:lang w:eastAsia="pl-PL"/>
        </w:rPr>
        <w:t>Wysokość finansowania</w:t>
      </w:r>
    </w:p>
    <w:p w14:paraId="4725B8E8" w14:textId="185213C2" w:rsidR="00804668" w:rsidRPr="00DA1D14" w:rsidRDefault="00804668" w:rsidP="00B20601">
      <w:pPr>
        <w:pStyle w:val="Teksttreci0"/>
        <w:numPr>
          <w:ilvl w:val="0"/>
          <w:numId w:val="75"/>
        </w:numPr>
        <w:shd w:val="clear" w:color="auto" w:fill="auto"/>
        <w:spacing w:before="120" w:after="120"/>
        <w:ind w:left="426" w:hanging="426"/>
        <w:rPr>
          <w:sz w:val="24"/>
          <w:szCs w:val="24"/>
        </w:rPr>
      </w:pPr>
      <w:bookmarkStart w:id="32" w:name="_Hlk35076746"/>
      <w:r w:rsidRPr="00DA1D14">
        <w:rPr>
          <w:sz w:val="24"/>
          <w:szCs w:val="24"/>
        </w:rPr>
        <w:t xml:space="preserve">Na warunkach określonych niniejszą Umową Agencja przyznaje dofinansowanie na realizację Projektu w kwocie </w:t>
      </w:r>
      <w:r w:rsidRPr="00DA1D14">
        <w:rPr>
          <w:sz w:val="24"/>
          <w:szCs w:val="24"/>
          <w:highlight w:val="yellow"/>
        </w:rPr>
        <w:t>………..</w:t>
      </w:r>
      <w:r w:rsidRPr="00DA1D14">
        <w:rPr>
          <w:sz w:val="24"/>
          <w:szCs w:val="24"/>
        </w:rPr>
        <w:t xml:space="preserve"> zł (słownie: złotych </w:t>
      </w:r>
      <w:r w:rsidRPr="00DA1D14">
        <w:rPr>
          <w:sz w:val="24"/>
          <w:szCs w:val="24"/>
          <w:highlight w:val="yellow"/>
        </w:rPr>
        <w:t>……..…..</w:t>
      </w:r>
      <w:r w:rsidRPr="00DA1D14">
        <w:rPr>
          <w:sz w:val="24"/>
          <w:szCs w:val="24"/>
        </w:rPr>
        <w:t>).</w:t>
      </w:r>
    </w:p>
    <w:p w14:paraId="1FCCABD5" w14:textId="14DD8433" w:rsidR="004D2626" w:rsidRPr="00DA1D14" w:rsidRDefault="004D2626" w:rsidP="00B20601">
      <w:pPr>
        <w:pStyle w:val="Teksttreci0"/>
        <w:numPr>
          <w:ilvl w:val="0"/>
          <w:numId w:val="75"/>
        </w:numPr>
        <w:shd w:val="clear" w:color="auto" w:fill="auto"/>
        <w:spacing w:before="120" w:after="120"/>
        <w:ind w:left="426" w:hanging="426"/>
        <w:rPr>
          <w:sz w:val="24"/>
          <w:szCs w:val="24"/>
        </w:rPr>
      </w:pPr>
      <w:r w:rsidRPr="00DA1D14">
        <w:rPr>
          <w:sz w:val="24"/>
          <w:szCs w:val="24"/>
        </w:rPr>
        <w:t xml:space="preserve">Dofinansowanie będzie przekazane na wskazany przez Lidera Konsorcjum rachunek bankowy o nr </w:t>
      </w:r>
      <w:r w:rsidRPr="00DA1D14">
        <w:rPr>
          <w:sz w:val="24"/>
          <w:szCs w:val="24"/>
          <w:highlight w:val="yellow"/>
        </w:rPr>
        <w:t>……………………</w:t>
      </w:r>
      <w:r w:rsidRPr="00DA1D14">
        <w:rPr>
          <w:sz w:val="24"/>
          <w:szCs w:val="24"/>
        </w:rPr>
        <w:t xml:space="preserve"> prowadzony przez Bank </w:t>
      </w:r>
      <w:r w:rsidRPr="00DA1D14">
        <w:rPr>
          <w:sz w:val="24"/>
          <w:szCs w:val="24"/>
          <w:highlight w:val="yellow"/>
        </w:rPr>
        <w:t>………………………….</w:t>
      </w:r>
      <w:r w:rsidRPr="00DA1D14">
        <w:rPr>
          <w:sz w:val="24"/>
          <w:szCs w:val="24"/>
        </w:rPr>
        <w:t xml:space="preserve"> .</w:t>
      </w:r>
    </w:p>
    <w:p w14:paraId="11254CE8" w14:textId="090938EF" w:rsidR="004D2626" w:rsidRPr="00DA1D14" w:rsidRDefault="004D2626" w:rsidP="00B20601">
      <w:pPr>
        <w:pStyle w:val="Teksttreci0"/>
        <w:numPr>
          <w:ilvl w:val="0"/>
          <w:numId w:val="75"/>
        </w:numPr>
        <w:shd w:val="clear" w:color="auto" w:fill="auto"/>
        <w:spacing w:before="120" w:after="120"/>
        <w:ind w:left="426" w:hanging="426"/>
        <w:rPr>
          <w:sz w:val="24"/>
          <w:szCs w:val="24"/>
        </w:rPr>
      </w:pPr>
      <w:r w:rsidRPr="00DA1D14">
        <w:rPr>
          <w:sz w:val="24"/>
          <w:szCs w:val="24"/>
        </w:rPr>
        <w:t>Lider Konsorcjum i Konsorcjan</w:t>
      </w:r>
      <w:r w:rsidR="00483FEA" w:rsidRPr="00DA1D14">
        <w:rPr>
          <w:sz w:val="24"/>
          <w:szCs w:val="24"/>
        </w:rPr>
        <w:t>t</w:t>
      </w:r>
      <w:r w:rsidRPr="00DA1D14">
        <w:rPr>
          <w:sz w:val="24"/>
          <w:szCs w:val="24"/>
        </w:rPr>
        <w:t xml:space="preserve"> zobowiązani są do założenia wyodrębnionych rachunków bankowych do obsługi Projektu.</w:t>
      </w:r>
    </w:p>
    <w:p w14:paraId="75611461" w14:textId="0E726C77" w:rsidR="004D2626" w:rsidRPr="00DA1D14" w:rsidRDefault="004D2626" w:rsidP="00B20601">
      <w:pPr>
        <w:pStyle w:val="Teksttreci0"/>
        <w:numPr>
          <w:ilvl w:val="0"/>
          <w:numId w:val="75"/>
        </w:numPr>
        <w:shd w:val="clear" w:color="auto" w:fill="auto"/>
        <w:spacing w:before="120" w:after="120"/>
        <w:ind w:left="426" w:hanging="426"/>
        <w:rPr>
          <w:sz w:val="24"/>
          <w:szCs w:val="24"/>
        </w:rPr>
      </w:pPr>
      <w:r w:rsidRPr="00DA1D14">
        <w:rPr>
          <w:sz w:val="24"/>
          <w:szCs w:val="24"/>
        </w:rPr>
        <w:t>W przypadku, jeśli Lider Konsorcjum lub Konsorcjan</w:t>
      </w:r>
      <w:r w:rsidR="00483FEA" w:rsidRPr="00DA1D14">
        <w:rPr>
          <w:sz w:val="24"/>
          <w:szCs w:val="24"/>
        </w:rPr>
        <w:t>t</w:t>
      </w:r>
      <w:r w:rsidRPr="00DA1D14">
        <w:rPr>
          <w:sz w:val="24"/>
          <w:szCs w:val="24"/>
        </w:rPr>
        <w:t xml:space="preserve"> prowadzą również działalność gospodarczą, zobowiązani są zapewnić rozdzielenie kosztów, finansowania i przychodów związanych z taką działalnością i dofinansowaniem Projektu, w celu uniknięcia subsydiowania skrośnego działalności gospodarczej.</w:t>
      </w:r>
    </w:p>
    <w:p w14:paraId="0983DDBB" w14:textId="2FFDC5D5" w:rsidR="00804668" w:rsidRPr="00DA1D14" w:rsidRDefault="004D2626" w:rsidP="00B20601">
      <w:pPr>
        <w:pStyle w:val="Teksttreci0"/>
        <w:numPr>
          <w:ilvl w:val="0"/>
          <w:numId w:val="75"/>
        </w:numPr>
        <w:shd w:val="clear" w:color="auto" w:fill="auto"/>
        <w:spacing w:before="120" w:after="120"/>
        <w:ind w:left="426" w:hanging="426"/>
        <w:rPr>
          <w:sz w:val="24"/>
          <w:szCs w:val="24"/>
        </w:rPr>
      </w:pPr>
      <w:r w:rsidRPr="00DA1D14">
        <w:rPr>
          <w:sz w:val="24"/>
          <w:szCs w:val="24"/>
        </w:rPr>
        <w:lastRenderedPageBreak/>
        <w:t>Strony zgodnie potwierdzają, iż wydatki poniesione przez Konsorcjum wykraczające poza całkowitą kwotę dofinansowania, o której mowa w ust. 1 są ponoszone przez Lidera Konsorcjum lub Konsorcjanta i są wydatkami niekwalifikowalnymi.</w:t>
      </w:r>
    </w:p>
    <w:p w14:paraId="22DE0DA7" w14:textId="557A089D" w:rsidR="00804668" w:rsidRPr="00DA1D14" w:rsidRDefault="004D2626" w:rsidP="00B20601">
      <w:pPr>
        <w:pStyle w:val="Teksttreci0"/>
        <w:numPr>
          <w:ilvl w:val="0"/>
          <w:numId w:val="75"/>
        </w:numPr>
        <w:shd w:val="clear" w:color="auto" w:fill="auto"/>
        <w:spacing w:before="120" w:after="120"/>
        <w:ind w:left="426" w:hanging="426"/>
        <w:rPr>
          <w:sz w:val="24"/>
          <w:szCs w:val="24"/>
        </w:rPr>
      </w:pPr>
      <w:bookmarkStart w:id="33" w:name="_Hlk60730147"/>
      <w:r w:rsidRPr="00DA1D14">
        <w:rPr>
          <w:rFonts w:cstheme="minorHAnsi"/>
          <w:sz w:val="24"/>
          <w:szCs w:val="24"/>
        </w:rPr>
        <w:t>Lider Konsorcjum i Konsorcjant są zobowiązani do zapewnienia sfinansowania kosztów niekwalifikowalnych niezbędnych dla realizacji Projektu we własnym zakresie.</w:t>
      </w:r>
    </w:p>
    <w:p w14:paraId="45A9613A" w14:textId="4D3B3C63" w:rsidR="006044F5" w:rsidRPr="00DA1D14" w:rsidRDefault="006044F5" w:rsidP="00B20601">
      <w:pPr>
        <w:pStyle w:val="Teksttreci0"/>
        <w:numPr>
          <w:ilvl w:val="0"/>
          <w:numId w:val="75"/>
        </w:numPr>
        <w:shd w:val="clear" w:color="auto" w:fill="auto"/>
        <w:spacing w:before="120" w:after="120"/>
        <w:ind w:left="426" w:hanging="426"/>
        <w:rPr>
          <w:sz w:val="24"/>
          <w:szCs w:val="24"/>
        </w:rPr>
      </w:pPr>
      <w:r w:rsidRPr="00DA1D14">
        <w:rPr>
          <w:sz w:val="24"/>
          <w:szCs w:val="24"/>
        </w:rPr>
        <w:t>Lider Konsorcjum i Konsorcjant zobowiązani są do nie zlecania sobie wzajemnie zakupów towarów i usług oraz do niedopuszczenia sytuacji konfliktu interesów pomiędzy nimi, rozumianego jako taką sytuację, że dwa podmiotu związane umową będzie reprezentowała ta sama osoba i w ramach tej umowy będzie dokonywała czynności prawnych i faktycznych związanych z wykonywaniem takiej umowy.</w:t>
      </w:r>
    </w:p>
    <w:p w14:paraId="01801FCF" w14:textId="1E82FB47" w:rsidR="006044F5" w:rsidRPr="00DA1D14" w:rsidRDefault="006044F5" w:rsidP="00B20601">
      <w:pPr>
        <w:pStyle w:val="Teksttreci0"/>
        <w:numPr>
          <w:ilvl w:val="0"/>
          <w:numId w:val="75"/>
        </w:numPr>
        <w:shd w:val="clear" w:color="auto" w:fill="auto"/>
        <w:spacing w:before="120" w:after="120"/>
        <w:ind w:left="426" w:hanging="426"/>
        <w:rPr>
          <w:sz w:val="24"/>
          <w:szCs w:val="24"/>
        </w:rPr>
      </w:pPr>
      <w:r w:rsidRPr="00DA1D14">
        <w:rPr>
          <w:sz w:val="24"/>
          <w:szCs w:val="24"/>
        </w:rPr>
        <w:t>Lider Konsorcjum i Konsorcjanci oświadczają</w:t>
      </w:r>
      <w:bookmarkStart w:id="34" w:name="_Hlk128388810"/>
      <w:r w:rsidRPr="00DA1D14">
        <w:rPr>
          <w:sz w:val="24"/>
          <w:szCs w:val="24"/>
        </w:rPr>
        <w:t>, iż wydatki, które będą musiały być ponoszone, będą dokonywane w sposób zgodny z zasadami racjonalnej gospodarki finansowej, w szczególności najkorzystniejszej relacji nakładów do rezultatów.</w:t>
      </w:r>
      <w:bookmarkEnd w:id="34"/>
    </w:p>
    <w:bookmarkEnd w:id="33"/>
    <w:bookmarkEnd w:id="24"/>
    <w:p w14:paraId="6A235689" w14:textId="77777777" w:rsidR="007A325E" w:rsidRPr="00DA1D14" w:rsidRDefault="007A325E" w:rsidP="00B20601">
      <w:pPr>
        <w:widowControl w:val="0"/>
        <w:autoSpaceDE w:val="0"/>
        <w:autoSpaceDN w:val="0"/>
        <w:adjustRightInd w:val="0"/>
        <w:spacing w:after="0" w:line="360" w:lineRule="auto"/>
        <w:jc w:val="center"/>
        <w:rPr>
          <w:rFonts w:ascii="Garamond" w:hAnsi="Garamond"/>
          <w:b/>
          <w:sz w:val="24"/>
          <w:szCs w:val="24"/>
        </w:rPr>
      </w:pPr>
    </w:p>
    <w:p w14:paraId="6CD4A4CE" w14:textId="16F2635B" w:rsidR="00C335D1" w:rsidRPr="00DA1D14" w:rsidRDefault="00C335D1" w:rsidP="00B20601">
      <w:pPr>
        <w:keepNext/>
        <w:widowControl w:val="0"/>
        <w:autoSpaceDE w:val="0"/>
        <w:autoSpaceDN w:val="0"/>
        <w:adjustRightInd w:val="0"/>
        <w:spacing w:after="0" w:line="360" w:lineRule="auto"/>
        <w:jc w:val="center"/>
        <w:rPr>
          <w:rFonts w:ascii="Garamond" w:eastAsia="Times New Roman" w:hAnsi="Garamond" w:cstheme="minorHAnsi"/>
          <w:b/>
          <w:sz w:val="24"/>
          <w:szCs w:val="24"/>
          <w:lang w:eastAsia="pl-PL"/>
        </w:rPr>
      </w:pPr>
      <w:r w:rsidRPr="00DA1D14">
        <w:rPr>
          <w:rFonts w:ascii="Garamond" w:eastAsia="Times New Roman" w:hAnsi="Garamond" w:cstheme="minorHAnsi"/>
          <w:b/>
          <w:sz w:val="24"/>
          <w:szCs w:val="24"/>
          <w:lang w:eastAsia="pl-PL"/>
        </w:rPr>
        <w:t xml:space="preserve">§ </w:t>
      </w:r>
      <w:r w:rsidR="00E24E1D" w:rsidRPr="00DA1D14">
        <w:rPr>
          <w:rFonts w:ascii="Garamond" w:eastAsia="Times New Roman" w:hAnsi="Garamond" w:cstheme="minorHAnsi"/>
          <w:b/>
          <w:sz w:val="24"/>
          <w:szCs w:val="24"/>
          <w:lang w:eastAsia="pl-PL"/>
        </w:rPr>
        <w:t>5</w:t>
      </w:r>
      <w:r w:rsidR="00804668" w:rsidRPr="00DA1D14">
        <w:rPr>
          <w:rFonts w:ascii="Garamond" w:eastAsia="Times New Roman" w:hAnsi="Garamond" w:cstheme="minorHAnsi"/>
          <w:b/>
          <w:sz w:val="24"/>
          <w:szCs w:val="24"/>
          <w:lang w:eastAsia="pl-PL"/>
        </w:rPr>
        <w:t>.</w:t>
      </w:r>
    </w:p>
    <w:p w14:paraId="4F4FFCC7" w14:textId="77777777" w:rsidR="00DC087B" w:rsidRPr="00DA1D14" w:rsidRDefault="00DC087B" w:rsidP="00B20601">
      <w:pPr>
        <w:keepNext/>
        <w:widowControl w:val="0"/>
        <w:autoSpaceDE w:val="0"/>
        <w:autoSpaceDN w:val="0"/>
        <w:adjustRightInd w:val="0"/>
        <w:spacing w:after="0" w:line="360" w:lineRule="auto"/>
        <w:jc w:val="center"/>
        <w:rPr>
          <w:rFonts w:ascii="Garamond" w:eastAsia="Times New Roman" w:hAnsi="Garamond" w:cstheme="minorHAnsi"/>
          <w:b/>
          <w:sz w:val="24"/>
          <w:szCs w:val="24"/>
          <w:lang w:eastAsia="pl-PL"/>
        </w:rPr>
      </w:pPr>
      <w:bookmarkStart w:id="35" w:name="_Hlk60981188"/>
      <w:r w:rsidRPr="00DA1D14">
        <w:rPr>
          <w:rFonts w:ascii="Garamond" w:eastAsia="Times New Roman" w:hAnsi="Garamond" w:cstheme="minorHAnsi"/>
          <w:b/>
          <w:sz w:val="24"/>
          <w:szCs w:val="24"/>
          <w:lang w:eastAsia="pl-PL"/>
        </w:rPr>
        <w:t xml:space="preserve">Monitorowanie i sprawozdawczość </w:t>
      </w:r>
    </w:p>
    <w:p w14:paraId="4AA13908" w14:textId="7BA5B601" w:rsidR="00DC087B" w:rsidRPr="00DA1D14" w:rsidRDefault="00DC087B" w:rsidP="00B20601">
      <w:pPr>
        <w:numPr>
          <w:ilvl w:val="0"/>
          <w:numId w:val="77"/>
        </w:numPr>
        <w:autoSpaceDE w:val="0"/>
        <w:autoSpaceDN w:val="0"/>
        <w:adjustRightInd w:val="0"/>
        <w:spacing w:before="120" w:after="120" w:line="360" w:lineRule="auto"/>
        <w:jc w:val="both"/>
        <w:rPr>
          <w:rFonts w:ascii="Garamond" w:hAnsi="Garamond"/>
          <w:sz w:val="24"/>
          <w:szCs w:val="24"/>
        </w:rPr>
      </w:pPr>
      <w:r w:rsidRPr="00DA1D14">
        <w:rPr>
          <w:rFonts w:ascii="Garamond" w:hAnsi="Garamond"/>
          <w:sz w:val="24"/>
          <w:szCs w:val="24"/>
        </w:rPr>
        <w:t xml:space="preserve">Lider Konsorcjum składa do Agencji, za pomocą Systemu teleinformatycznego lub w inny sposób określony przez Prezesa Agencji, </w:t>
      </w:r>
      <w:bookmarkStart w:id="36" w:name="_Hlk89961574"/>
      <w:r w:rsidRPr="00DA1D14">
        <w:rPr>
          <w:rFonts w:ascii="Garamond" w:hAnsi="Garamond"/>
          <w:sz w:val="24"/>
          <w:szCs w:val="24"/>
        </w:rPr>
        <w:t>dokumenty umożliwiające monitorowanie, sprawozdawczość oraz weryfikację poprawnej realizacji Umowy (</w:t>
      </w:r>
      <w:r w:rsidRPr="00DA1D14">
        <w:rPr>
          <w:rFonts w:ascii="Garamond" w:hAnsi="Garamond"/>
          <w:b/>
          <w:bCs/>
          <w:sz w:val="24"/>
          <w:szCs w:val="24"/>
        </w:rPr>
        <w:t>Raporty</w:t>
      </w:r>
      <w:r w:rsidRPr="00DA1D14">
        <w:rPr>
          <w:rFonts w:ascii="Garamond" w:hAnsi="Garamond"/>
          <w:sz w:val="24"/>
          <w:szCs w:val="24"/>
        </w:rPr>
        <w:t xml:space="preserve">), </w:t>
      </w:r>
      <w:bookmarkStart w:id="37" w:name="_Hlk61515201"/>
      <w:bookmarkEnd w:id="36"/>
      <w:r w:rsidRPr="00DA1D14">
        <w:rPr>
          <w:rFonts w:ascii="Garamond" w:eastAsia="Times New Roman" w:hAnsi="Garamond" w:cs="Times New Roman"/>
          <w:sz w:val="24"/>
          <w:szCs w:val="24"/>
          <w:lang w:eastAsia="pl-PL"/>
        </w:rPr>
        <w:t>w terminie 14 dni od</w:t>
      </w:r>
      <w:r w:rsidRPr="00DA1D14">
        <w:rPr>
          <w:rFonts w:ascii="Garamond" w:hAnsi="Garamond"/>
          <w:sz w:val="24"/>
          <w:szCs w:val="24"/>
        </w:rPr>
        <w:t xml:space="preserve"> dnia zakończenia okresu sprawozdawczego określonego w Harmonogramie płatności, a w przypadku Raportu końcowego w</w:t>
      </w:r>
      <w:r w:rsidR="00202581" w:rsidRPr="00DA1D14">
        <w:rPr>
          <w:rFonts w:ascii="Garamond" w:hAnsi="Garamond"/>
          <w:sz w:val="24"/>
          <w:szCs w:val="24"/>
        </w:rPr>
        <w:t> </w:t>
      </w:r>
      <w:r w:rsidRPr="00DA1D14">
        <w:rPr>
          <w:rFonts w:ascii="Garamond" w:hAnsi="Garamond"/>
          <w:sz w:val="24"/>
          <w:szCs w:val="24"/>
        </w:rPr>
        <w:t>terminie określonym w ust. 3</w:t>
      </w:r>
      <w:bookmarkEnd w:id="37"/>
      <w:r w:rsidRPr="00DA1D14">
        <w:rPr>
          <w:rFonts w:ascii="Garamond" w:hAnsi="Garamond"/>
          <w:sz w:val="24"/>
          <w:szCs w:val="24"/>
        </w:rPr>
        <w:t>. Raport składa się z następujących części:</w:t>
      </w:r>
    </w:p>
    <w:p w14:paraId="2615C079" w14:textId="225F0DAE" w:rsidR="00DC087B" w:rsidRPr="00DA1D14" w:rsidRDefault="00DC087B" w:rsidP="00B20601">
      <w:pPr>
        <w:numPr>
          <w:ilvl w:val="1"/>
          <w:numId w:val="4"/>
        </w:numPr>
        <w:autoSpaceDE w:val="0"/>
        <w:autoSpaceDN w:val="0"/>
        <w:adjustRightInd w:val="0"/>
        <w:spacing w:before="120" w:after="120" w:line="360" w:lineRule="auto"/>
        <w:ind w:left="709" w:hanging="283"/>
        <w:jc w:val="both"/>
        <w:rPr>
          <w:rFonts w:ascii="Garamond" w:hAnsi="Garamond"/>
          <w:sz w:val="24"/>
          <w:szCs w:val="24"/>
        </w:rPr>
      </w:pPr>
      <w:r w:rsidRPr="00DA1D14">
        <w:rPr>
          <w:rFonts w:ascii="Garamond" w:hAnsi="Garamond"/>
          <w:sz w:val="24"/>
          <w:szCs w:val="24"/>
        </w:rPr>
        <w:t>część merytoryczna – obejmująca opis postępu rzeczowego Projektu oraz raporty statystyczne;</w:t>
      </w:r>
    </w:p>
    <w:p w14:paraId="66DFAD85" w14:textId="2DCCF355" w:rsidR="00202581" w:rsidRPr="00DA1D14" w:rsidRDefault="00DC087B" w:rsidP="00B20601">
      <w:pPr>
        <w:numPr>
          <w:ilvl w:val="1"/>
          <w:numId w:val="4"/>
        </w:numPr>
        <w:autoSpaceDE w:val="0"/>
        <w:autoSpaceDN w:val="0"/>
        <w:adjustRightInd w:val="0"/>
        <w:spacing w:before="120" w:after="120" w:line="360" w:lineRule="auto"/>
        <w:ind w:left="709" w:hanging="283"/>
        <w:jc w:val="both"/>
        <w:rPr>
          <w:rFonts w:ascii="Garamond" w:hAnsi="Garamond"/>
          <w:sz w:val="24"/>
          <w:szCs w:val="24"/>
        </w:rPr>
      </w:pPr>
      <w:r w:rsidRPr="00DA1D14">
        <w:rPr>
          <w:rFonts w:ascii="Garamond" w:hAnsi="Garamond"/>
          <w:sz w:val="24"/>
          <w:szCs w:val="24"/>
        </w:rPr>
        <w:t>cześć finansowa – obejmująca wykaz wydatków poniesionych w wyniku realizacji Projektu</w:t>
      </w:r>
      <w:r w:rsidR="00D635EF" w:rsidRPr="00DA1D14">
        <w:rPr>
          <w:rFonts w:ascii="Garamond" w:hAnsi="Garamond"/>
          <w:sz w:val="24"/>
          <w:szCs w:val="24"/>
        </w:rPr>
        <w:t>.</w:t>
      </w:r>
    </w:p>
    <w:p w14:paraId="42C7A6B3" w14:textId="17D2CDDF" w:rsidR="00DC087B" w:rsidRPr="00DA1D14" w:rsidRDefault="00DC087B" w:rsidP="00B20601">
      <w:pPr>
        <w:numPr>
          <w:ilvl w:val="0"/>
          <w:numId w:val="77"/>
        </w:numPr>
        <w:autoSpaceDE w:val="0"/>
        <w:autoSpaceDN w:val="0"/>
        <w:adjustRightInd w:val="0"/>
        <w:spacing w:before="120" w:after="120" w:line="360" w:lineRule="auto"/>
        <w:jc w:val="both"/>
        <w:rPr>
          <w:rFonts w:ascii="Garamond" w:hAnsi="Garamond"/>
          <w:sz w:val="24"/>
          <w:szCs w:val="24"/>
        </w:rPr>
      </w:pPr>
      <w:r w:rsidRPr="00DA1D14">
        <w:rPr>
          <w:rFonts w:ascii="Garamond" w:hAnsi="Garamond"/>
          <w:sz w:val="24"/>
          <w:szCs w:val="24"/>
        </w:rPr>
        <w:t>Pierwszy Raport obejmuje okres 3 miesięcy od daty rozpoczęcia realizacji Projektu, wskazanej we</w:t>
      </w:r>
      <w:r w:rsidR="00B56B60" w:rsidRPr="00DA1D14">
        <w:rPr>
          <w:rFonts w:ascii="Garamond" w:hAnsi="Garamond"/>
          <w:sz w:val="24"/>
          <w:szCs w:val="24"/>
        </w:rPr>
        <w:t> </w:t>
      </w:r>
      <w:r w:rsidRPr="00DA1D14">
        <w:rPr>
          <w:rFonts w:ascii="Garamond" w:hAnsi="Garamond"/>
          <w:sz w:val="24"/>
          <w:szCs w:val="24"/>
        </w:rPr>
        <w:t>Wniosku o dofinansowanie, a jeśli Umowa zostanie zawarta po tej dacie, od daty podpisania Umowy. Kolejne Raporty obejmować będą okres kolejnych 6 miesięcy.</w:t>
      </w:r>
    </w:p>
    <w:p w14:paraId="0052E8E3" w14:textId="6C9F19C9" w:rsidR="00DC087B" w:rsidRPr="00DA1D14" w:rsidRDefault="00DC087B" w:rsidP="00B20601">
      <w:pPr>
        <w:pStyle w:val="Akapitzlist"/>
        <w:numPr>
          <w:ilvl w:val="0"/>
          <w:numId w:val="77"/>
        </w:numPr>
        <w:tabs>
          <w:tab w:val="left" w:pos="426"/>
        </w:tabs>
        <w:spacing w:before="120" w:after="120" w:line="360" w:lineRule="auto"/>
        <w:contextualSpacing w:val="0"/>
        <w:jc w:val="both"/>
        <w:rPr>
          <w:rFonts w:ascii="Garamond" w:hAnsi="Garamond"/>
          <w:sz w:val="24"/>
          <w:szCs w:val="24"/>
        </w:rPr>
      </w:pPr>
      <w:r w:rsidRPr="00DA1D14">
        <w:rPr>
          <w:rFonts w:ascii="Garamond" w:hAnsi="Garamond"/>
          <w:sz w:val="24"/>
          <w:szCs w:val="24"/>
        </w:rPr>
        <w:t xml:space="preserve">Raport końcowy za ostatni okres sprawozdawczy wraz z rozliczeniem poniesionych wydatków w ramach Projektu </w:t>
      </w:r>
      <w:r w:rsidR="00D10234" w:rsidRPr="00DA1D14">
        <w:rPr>
          <w:rStyle w:val="FontStyle29"/>
          <w:rFonts w:ascii="Garamond" w:eastAsiaTheme="minorEastAsia" w:hAnsi="Garamond"/>
          <w:sz w:val="24"/>
          <w:szCs w:val="24"/>
          <w:lang w:eastAsia="pl-PL"/>
        </w:rPr>
        <w:t xml:space="preserve">Lider </w:t>
      </w:r>
      <w:r w:rsidR="006676E0" w:rsidRPr="00DA1D14">
        <w:rPr>
          <w:rStyle w:val="FontStyle29"/>
          <w:rFonts w:ascii="Garamond" w:eastAsiaTheme="minorEastAsia" w:hAnsi="Garamond"/>
          <w:sz w:val="24"/>
          <w:szCs w:val="24"/>
          <w:lang w:eastAsia="pl-PL"/>
        </w:rPr>
        <w:t>Konsorcjum</w:t>
      </w:r>
      <w:r w:rsidRPr="00DA1D14">
        <w:rPr>
          <w:rStyle w:val="FontStyle29"/>
          <w:rFonts w:ascii="Garamond" w:hAnsi="Garamond"/>
          <w:sz w:val="24"/>
          <w:szCs w:val="24"/>
        </w:rPr>
        <w:t xml:space="preserve"> </w:t>
      </w:r>
      <w:r w:rsidRPr="00DA1D14">
        <w:rPr>
          <w:rFonts w:ascii="Garamond" w:hAnsi="Garamond"/>
          <w:sz w:val="24"/>
          <w:szCs w:val="24"/>
        </w:rPr>
        <w:t xml:space="preserve">przedkłada w terminie </w:t>
      </w:r>
      <w:r w:rsidRPr="00DA1D14">
        <w:rPr>
          <w:rFonts w:ascii="Garamond" w:eastAsia="Times New Roman" w:hAnsi="Garamond" w:cs="Times New Roman"/>
          <w:sz w:val="24"/>
          <w:szCs w:val="24"/>
          <w:lang w:eastAsia="pl-PL"/>
        </w:rPr>
        <w:t>30</w:t>
      </w:r>
      <w:r w:rsidRPr="00DA1D14">
        <w:rPr>
          <w:rFonts w:ascii="Garamond" w:hAnsi="Garamond"/>
          <w:sz w:val="24"/>
          <w:szCs w:val="24"/>
        </w:rPr>
        <w:t xml:space="preserve"> dni od daty zakończenia realizacji Projektu, o</w:t>
      </w:r>
      <w:r w:rsidR="00202581" w:rsidRPr="00DA1D14">
        <w:rPr>
          <w:rFonts w:ascii="Garamond" w:hAnsi="Garamond"/>
          <w:sz w:val="24"/>
          <w:szCs w:val="24"/>
        </w:rPr>
        <w:t> </w:t>
      </w:r>
      <w:r w:rsidRPr="00DA1D14">
        <w:rPr>
          <w:rFonts w:ascii="Garamond" w:hAnsi="Garamond"/>
          <w:sz w:val="24"/>
          <w:szCs w:val="24"/>
        </w:rPr>
        <w:t>którym mowa w § 2 ust</w:t>
      </w:r>
      <w:r w:rsidR="00F3119F" w:rsidRPr="00DA1D14">
        <w:rPr>
          <w:rFonts w:ascii="Garamond" w:hAnsi="Garamond"/>
          <w:sz w:val="24"/>
          <w:szCs w:val="24"/>
        </w:rPr>
        <w:t>. 5</w:t>
      </w:r>
      <w:r w:rsidRPr="00DA1D14">
        <w:rPr>
          <w:rFonts w:ascii="Garamond" w:hAnsi="Garamond"/>
          <w:sz w:val="24"/>
          <w:szCs w:val="24"/>
        </w:rPr>
        <w:t xml:space="preserve"> Umowy</w:t>
      </w:r>
      <w:r w:rsidRPr="00DA1D14">
        <w:rPr>
          <w:rFonts w:ascii="Garamond" w:eastAsia="Times New Roman" w:hAnsi="Garamond" w:cs="Times New Roman"/>
          <w:sz w:val="24"/>
          <w:szCs w:val="24"/>
          <w:lang w:eastAsia="pl-PL"/>
        </w:rPr>
        <w:t xml:space="preserve">, </w:t>
      </w:r>
      <w:bookmarkStart w:id="38" w:name="_Hlk114825111"/>
      <w:r w:rsidRPr="00DA1D14">
        <w:rPr>
          <w:rFonts w:ascii="Garamond" w:eastAsia="Times New Roman" w:hAnsi="Garamond" w:cs="Times New Roman"/>
          <w:sz w:val="24"/>
          <w:szCs w:val="24"/>
          <w:lang w:eastAsia="pl-PL"/>
        </w:rPr>
        <w:t>albo rozwiązania Umowy, o którym mowa w  § 15</w:t>
      </w:r>
      <w:r w:rsidRPr="00DA1D14">
        <w:rPr>
          <w:rFonts w:ascii="Garamond" w:hAnsi="Garamond"/>
          <w:sz w:val="24"/>
          <w:szCs w:val="24"/>
        </w:rPr>
        <w:t>.</w:t>
      </w:r>
      <w:bookmarkEnd w:id="38"/>
    </w:p>
    <w:p w14:paraId="07BD075D" w14:textId="14AF59C6" w:rsidR="00DC087B" w:rsidRPr="00DA1D14" w:rsidRDefault="00B56B60" w:rsidP="00B20601">
      <w:pPr>
        <w:pStyle w:val="Akapitzlist"/>
        <w:numPr>
          <w:ilvl w:val="0"/>
          <w:numId w:val="77"/>
        </w:numPr>
        <w:tabs>
          <w:tab w:val="left" w:pos="426"/>
        </w:tabs>
        <w:spacing w:before="120" w:after="120" w:line="360" w:lineRule="auto"/>
        <w:contextualSpacing w:val="0"/>
        <w:jc w:val="both"/>
        <w:rPr>
          <w:rFonts w:ascii="Garamond" w:hAnsi="Garamond"/>
          <w:sz w:val="24"/>
          <w:szCs w:val="24"/>
        </w:rPr>
      </w:pPr>
      <w:r w:rsidRPr="00DA1D14">
        <w:rPr>
          <w:rFonts w:ascii="Garamond" w:hAnsi="Garamond"/>
          <w:sz w:val="24"/>
          <w:szCs w:val="24"/>
        </w:rPr>
        <w:lastRenderedPageBreak/>
        <w:t>Do Raportów Lider Konsorcjum jest obowiązany dołączyć</w:t>
      </w:r>
      <w:bookmarkStart w:id="39" w:name="_Hlk58246316"/>
      <w:r w:rsidR="00B440B7" w:rsidRPr="00DA1D14">
        <w:rPr>
          <w:rFonts w:ascii="Garamond" w:hAnsi="Garamond"/>
          <w:sz w:val="24"/>
          <w:szCs w:val="24"/>
        </w:rPr>
        <w:t xml:space="preserve"> wskazane przez Agencję informacje na potrzeby ewaluacji, w szczególności, o których mowa w § 12 ust. 2 Umowy. </w:t>
      </w:r>
    </w:p>
    <w:p w14:paraId="79D0256B" w14:textId="77777777" w:rsidR="00DC087B" w:rsidRPr="00DA1D14" w:rsidRDefault="00DC087B" w:rsidP="00B20601">
      <w:pPr>
        <w:numPr>
          <w:ilvl w:val="0"/>
          <w:numId w:val="77"/>
        </w:numPr>
        <w:autoSpaceDE w:val="0"/>
        <w:autoSpaceDN w:val="0"/>
        <w:adjustRightInd w:val="0"/>
        <w:spacing w:before="120" w:after="120" w:line="360" w:lineRule="auto"/>
        <w:jc w:val="both"/>
        <w:rPr>
          <w:rFonts w:ascii="Garamond" w:hAnsi="Garamond"/>
          <w:sz w:val="24"/>
          <w:szCs w:val="24"/>
        </w:rPr>
      </w:pPr>
      <w:r w:rsidRPr="00DA1D14">
        <w:rPr>
          <w:rFonts w:ascii="Garamond" w:hAnsi="Garamond"/>
          <w:sz w:val="24"/>
          <w:szCs w:val="24"/>
        </w:rPr>
        <w:t>Strony zgodnie potwierdzają, że akceptacja Raportu pozostaje bez wpływu na możliwość wystąpienia odmiennych ustaleń i wyników przeprowadzonych kontroli, o których mowa w § 13.</w:t>
      </w:r>
    </w:p>
    <w:p w14:paraId="41386FA6" w14:textId="30DBB4F6" w:rsidR="00DC087B" w:rsidRPr="00DA1D14" w:rsidRDefault="00DC087B" w:rsidP="00B20601">
      <w:pPr>
        <w:numPr>
          <w:ilvl w:val="0"/>
          <w:numId w:val="77"/>
        </w:numPr>
        <w:autoSpaceDE w:val="0"/>
        <w:autoSpaceDN w:val="0"/>
        <w:adjustRightInd w:val="0"/>
        <w:spacing w:before="120" w:after="120" w:line="360" w:lineRule="auto"/>
        <w:jc w:val="both"/>
        <w:rPr>
          <w:rFonts w:ascii="Garamond" w:hAnsi="Garamond"/>
          <w:sz w:val="24"/>
          <w:szCs w:val="24"/>
        </w:rPr>
      </w:pPr>
      <w:r w:rsidRPr="00DA1D14">
        <w:rPr>
          <w:rFonts w:ascii="Garamond" w:hAnsi="Garamond"/>
          <w:sz w:val="24"/>
          <w:szCs w:val="24"/>
        </w:rPr>
        <w:t>Lider Konsorcjum zawiadomiony przez Agencję o błędach lub brakach w złożonym Raporcie lub</w:t>
      </w:r>
      <w:r w:rsidR="00202581" w:rsidRPr="00DA1D14">
        <w:rPr>
          <w:rFonts w:ascii="Garamond" w:hAnsi="Garamond"/>
          <w:sz w:val="24"/>
          <w:szCs w:val="24"/>
        </w:rPr>
        <w:t xml:space="preserve"> </w:t>
      </w:r>
      <w:r w:rsidRPr="00DA1D14">
        <w:rPr>
          <w:rFonts w:ascii="Garamond" w:hAnsi="Garamond"/>
          <w:sz w:val="24"/>
          <w:szCs w:val="24"/>
        </w:rPr>
        <w:t xml:space="preserve">załącznikach, zobowiązany jest do ich usunięcia w terminie nie dłuższym niż </w:t>
      </w:r>
      <w:r w:rsidRPr="00DA1D14">
        <w:rPr>
          <w:rFonts w:ascii="Garamond" w:eastAsia="Times New Roman" w:hAnsi="Garamond" w:cs="Times New Roman"/>
          <w:sz w:val="24"/>
          <w:szCs w:val="24"/>
          <w:lang w:eastAsia="pl-PL"/>
        </w:rPr>
        <w:t>10</w:t>
      </w:r>
      <w:r w:rsidRPr="00DA1D14">
        <w:rPr>
          <w:rFonts w:ascii="Garamond" w:hAnsi="Garamond"/>
          <w:sz w:val="24"/>
          <w:szCs w:val="24"/>
        </w:rPr>
        <w:t xml:space="preserve"> dni, licząc od</w:t>
      </w:r>
      <w:r w:rsidR="00202581" w:rsidRPr="00DA1D14">
        <w:rPr>
          <w:rStyle w:val="FontStyle29"/>
          <w:rFonts w:ascii="Garamond" w:eastAsiaTheme="minorEastAsia" w:hAnsi="Garamond"/>
          <w:sz w:val="24"/>
          <w:szCs w:val="24"/>
          <w:lang w:eastAsia="pl-PL"/>
        </w:rPr>
        <w:t xml:space="preserve"> </w:t>
      </w:r>
      <w:r w:rsidRPr="00DA1D14">
        <w:rPr>
          <w:rFonts w:ascii="Garamond" w:hAnsi="Garamond"/>
          <w:sz w:val="24"/>
          <w:szCs w:val="24"/>
        </w:rPr>
        <w:t xml:space="preserve">dnia doręczenia zawiadomienia. W przypadku, gdy zakres żądanych wyjaśnień lub uzupełnień jest znaczny Agencja może – na uzasadniony wniosek Lidera Konsorcjum – przedłużyć termin określony w zdaniu poprzednim. W takim przypadku, termin weryfikacji Raportu przez Agencję określony w § 6 ust. </w:t>
      </w:r>
      <w:r w:rsidR="00483FEA" w:rsidRPr="00DA1D14">
        <w:rPr>
          <w:rFonts w:ascii="Garamond" w:eastAsia="Times New Roman" w:hAnsi="Garamond" w:cs="Times New Roman"/>
          <w:sz w:val="24"/>
          <w:szCs w:val="24"/>
          <w:lang w:eastAsia="pl-PL"/>
        </w:rPr>
        <w:t>6</w:t>
      </w:r>
      <w:r w:rsidRPr="00DA1D14">
        <w:rPr>
          <w:rFonts w:ascii="Garamond" w:hAnsi="Garamond"/>
          <w:sz w:val="24"/>
          <w:szCs w:val="24"/>
        </w:rPr>
        <w:t xml:space="preserve"> ulega wznowieniu od dnia dostarczenia poprawionego lub uzupełnionego Raportu. Agencja może dokonywać w Raporcie uzupełnień lub poprawek o</w:t>
      </w:r>
      <w:r w:rsidR="00202581" w:rsidRPr="00DA1D14">
        <w:rPr>
          <w:rFonts w:ascii="Garamond" w:hAnsi="Garamond"/>
          <w:sz w:val="24"/>
          <w:szCs w:val="24"/>
        </w:rPr>
        <w:t xml:space="preserve"> </w:t>
      </w:r>
      <w:r w:rsidRPr="00DA1D14">
        <w:rPr>
          <w:rFonts w:ascii="Garamond" w:hAnsi="Garamond"/>
          <w:sz w:val="24"/>
          <w:szCs w:val="24"/>
        </w:rPr>
        <w:t>charakterze pisarskim lub rachunkowym, bez konieczności ich akceptacji przez Lidera Konsorcjum. Agencja informuje Lidera Konsorcjum o zakresie wprowadzonych poprawek i</w:t>
      </w:r>
      <w:r w:rsidR="00202581" w:rsidRPr="00DA1D14">
        <w:rPr>
          <w:rStyle w:val="FontStyle29"/>
          <w:rFonts w:ascii="Garamond" w:hAnsi="Garamond"/>
          <w:sz w:val="24"/>
          <w:szCs w:val="24"/>
        </w:rPr>
        <w:t xml:space="preserve"> </w:t>
      </w:r>
      <w:r w:rsidRPr="00DA1D14">
        <w:rPr>
          <w:rFonts w:ascii="Garamond" w:hAnsi="Garamond"/>
          <w:sz w:val="24"/>
          <w:szCs w:val="24"/>
        </w:rPr>
        <w:t>uzupełnień.</w:t>
      </w:r>
    </w:p>
    <w:p w14:paraId="2D2012B1" w14:textId="397897D2" w:rsidR="00DC087B" w:rsidRPr="00DA1D14" w:rsidRDefault="00ED7FCE" w:rsidP="00B20601">
      <w:pPr>
        <w:numPr>
          <w:ilvl w:val="0"/>
          <w:numId w:val="77"/>
        </w:numPr>
        <w:autoSpaceDE w:val="0"/>
        <w:autoSpaceDN w:val="0"/>
        <w:adjustRightInd w:val="0"/>
        <w:spacing w:before="120" w:after="120" w:line="360" w:lineRule="auto"/>
        <w:jc w:val="both"/>
        <w:rPr>
          <w:rStyle w:val="FontStyle29"/>
          <w:rFonts w:ascii="Garamond" w:hAnsi="Garamond"/>
          <w:sz w:val="24"/>
          <w:szCs w:val="24"/>
        </w:rPr>
      </w:pPr>
      <w:r w:rsidRPr="00DA1D14">
        <w:rPr>
          <w:rStyle w:val="FontStyle29"/>
          <w:rFonts w:ascii="Garamond" w:hAnsi="Garamond"/>
          <w:sz w:val="24"/>
          <w:szCs w:val="24"/>
        </w:rPr>
        <w:t xml:space="preserve">Lider Konsorcjum </w:t>
      </w:r>
      <w:r w:rsidR="009820F1" w:rsidRPr="00DA1D14">
        <w:rPr>
          <w:rStyle w:val="FontStyle29"/>
          <w:rFonts w:ascii="Garamond" w:hAnsi="Garamond"/>
          <w:sz w:val="24"/>
          <w:szCs w:val="24"/>
        </w:rPr>
        <w:t>informuje</w:t>
      </w:r>
      <w:r w:rsidR="00DC087B" w:rsidRPr="00DA1D14">
        <w:rPr>
          <w:rStyle w:val="FontStyle29"/>
          <w:rFonts w:ascii="Garamond" w:hAnsi="Garamond"/>
          <w:sz w:val="24"/>
          <w:szCs w:val="24"/>
        </w:rPr>
        <w:t xml:space="preserve"> Agencję </w:t>
      </w:r>
      <w:r w:rsidR="009975F5" w:rsidRPr="00DA1D14">
        <w:rPr>
          <w:rStyle w:val="FontStyle29"/>
          <w:rFonts w:ascii="Garamond" w:hAnsi="Garamond"/>
          <w:sz w:val="24"/>
          <w:szCs w:val="24"/>
        </w:rPr>
        <w:t xml:space="preserve">o wszystkich zmianach dotyczących </w:t>
      </w:r>
      <w:r w:rsidR="003C79B5" w:rsidRPr="00DA1D14">
        <w:rPr>
          <w:rFonts w:ascii="Garamond" w:hAnsi="Garamond" w:cs="Times New Roman"/>
          <w:sz w:val="24"/>
          <w:szCs w:val="24"/>
        </w:rPr>
        <w:t xml:space="preserve">Badania epidemiologicznego </w:t>
      </w:r>
      <w:bookmarkStart w:id="40" w:name="_Hlk134193133"/>
      <w:r w:rsidR="003C79B5" w:rsidRPr="00DA1D14">
        <w:rPr>
          <w:rFonts w:ascii="Garamond" w:hAnsi="Garamond" w:cs="Times New Roman"/>
          <w:sz w:val="24"/>
          <w:szCs w:val="24"/>
        </w:rPr>
        <w:t xml:space="preserve">dotyczącego wielochorobowości </w:t>
      </w:r>
      <w:bookmarkEnd w:id="40"/>
      <w:r w:rsidR="00DC087B" w:rsidRPr="00DA1D14">
        <w:rPr>
          <w:rStyle w:val="FontStyle29"/>
          <w:rFonts w:ascii="Garamond" w:hAnsi="Garamond"/>
          <w:sz w:val="24"/>
          <w:szCs w:val="24"/>
        </w:rPr>
        <w:t>w</w:t>
      </w:r>
      <w:r w:rsidR="006209F4" w:rsidRPr="00DA1D14">
        <w:rPr>
          <w:rStyle w:val="FontStyle29"/>
          <w:rFonts w:ascii="Garamond" w:hAnsi="Garamond"/>
          <w:sz w:val="24"/>
          <w:szCs w:val="24"/>
        </w:rPr>
        <w:t> </w:t>
      </w:r>
      <w:r w:rsidR="00DC087B" w:rsidRPr="00DA1D14">
        <w:rPr>
          <w:rStyle w:val="FontStyle29"/>
          <w:rFonts w:ascii="Garamond" w:hAnsi="Garamond"/>
          <w:sz w:val="24"/>
          <w:szCs w:val="24"/>
        </w:rPr>
        <w:t xml:space="preserve"> </w:t>
      </w:r>
      <w:r w:rsidR="009820F1" w:rsidRPr="00DA1D14">
        <w:rPr>
          <w:rStyle w:val="FontStyle29"/>
          <w:rFonts w:ascii="Garamond" w:hAnsi="Garamond"/>
          <w:sz w:val="24"/>
          <w:szCs w:val="24"/>
        </w:rPr>
        <w:t>terminie 7 dni</w:t>
      </w:r>
      <w:r w:rsidR="00DC087B" w:rsidRPr="00DA1D14">
        <w:rPr>
          <w:rStyle w:val="FontStyle29"/>
          <w:rFonts w:ascii="Garamond" w:hAnsi="Garamond"/>
          <w:sz w:val="24"/>
          <w:szCs w:val="24"/>
        </w:rPr>
        <w:t xml:space="preserve"> od </w:t>
      </w:r>
      <w:r w:rsidR="009820F1" w:rsidRPr="00DA1D14">
        <w:rPr>
          <w:rStyle w:val="FontStyle29"/>
          <w:rFonts w:ascii="Garamond" w:hAnsi="Garamond"/>
          <w:sz w:val="24"/>
          <w:szCs w:val="24"/>
        </w:rPr>
        <w:t>ich wprowadzenia</w:t>
      </w:r>
      <w:r w:rsidR="002A330B" w:rsidRPr="00DA1D14">
        <w:rPr>
          <w:rStyle w:val="FontStyle29"/>
          <w:rFonts w:ascii="Garamond" w:hAnsi="Garamond"/>
          <w:sz w:val="24"/>
          <w:szCs w:val="24"/>
        </w:rPr>
        <w:t xml:space="preserve">. Nie jest dopuszczalna zmiana, której rezultatem byłaby zmiana założeń części merytorycznej </w:t>
      </w:r>
      <w:r w:rsidR="00A51307" w:rsidRPr="00DA1D14">
        <w:rPr>
          <w:rStyle w:val="FontStyle29"/>
          <w:rFonts w:ascii="Garamond" w:hAnsi="Garamond"/>
          <w:sz w:val="24"/>
          <w:szCs w:val="24"/>
        </w:rPr>
        <w:t xml:space="preserve">Wniosku </w:t>
      </w:r>
      <w:bookmarkStart w:id="41" w:name="_Hlk61515295"/>
      <w:r w:rsidR="002A330B" w:rsidRPr="00DA1D14">
        <w:rPr>
          <w:rStyle w:val="FontStyle29"/>
          <w:rFonts w:ascii="Garamond" w:hAnsi="Garamond"/>
          <w:sz w:val="24"/>
          <w:szCs w:val="24"/>
        </w:rPr>
        <w:t>o dofinansowanie</w:t>
      </w:r>
      <w:bookmarkEnd w:id="41"/>
      <w:r w:rsidR="009820F1" w:rsidRPr="00DA1D14">
        <w:rPr>
          <w:rStyle w:val="FontStyle29"/>
          <w:rFonts w:ascii="Garamond" w:hAnsi="Garamond"/>
          <w:sz w:val="24"/>
          <w:szCs w:val="24"/>
        </w:rPr>
        <w:t>.</w:t>
      </w:r>
    </w:p>
    <w:bookmarkEnd w:id="39"/>
    <w:p w14:paraId="4279CC8B" w14:textId="2821F826" w:rsidR="00DC087B" w:rsidRPr="00DA1D14" w:rsidRDefault="00DC087B" w:rsidP="00B20601">
      <w:pPr>
        <w:numPr>
          <w:ilvl w:val="0"/>
          <w:numId w:val="77"/>
        </w:numPr>
        <w:autoSpaceDE w:val="0"/>
        <w:autoSpaceDN w:val="0"/>
        <w:adjustRightInd w:val="0"/>
        <w:spacing w:before="120" w:after="120" w:line="360" w:lineRule="auto"/>
        <w:jc w:val="both"/>
        <w:rPr>
          <w:rFonts w:ascii="Garamond" w:hAnsi="Garamond"/>
          <w:sz w:val="24"/>
          <w:szCs w:val="24"/>
        </w:rPr>
      </w:pPr>
      <w:r w:rsidRPr="00DA1D14">
        <w:rPr>
          <w:rFonts w:ascii="Garamond" w:hAnsi="Garamond"/>
          <w:sz w:val="24"/>
          <w:szCs w:val="24"/>
        </w:rPr>
        <w:t>Lider Konsorcjum obowiązany jest w każdym roku realizacji Umowy, o ile ten obowiązek go</w:t>
      </w:r>
      <w:r w:rsidRPr="00DA1D14">
        <w:rPr>
          <w:rFonts w:ascii="Garamond" w:eastAsia="Times New Roman" w:hAnsi="Garamond" w:cs="Times New Roman"/>
          <w:sz w:val="24"/>
          <w:szCs w:val="24"/>
          <w:lang w:eastAsia="pl-PL"/>
        </w:rPr>
        <w:t xml:space="preserve"> </w:t>
      </w:r>
      <w:r w:rsidRPr="00DA1D14">
        <w:rPr>
          <w:rFonts w:ascii="Garamond" w:hAnsi="Garamond"/>
          <w:sz w:val="24"/>
          <w:szCs w:val="24"/>
        </w:rPr>
        <w:t>dotyczy, przedłożyć Agencji kopię sprawozdania B+R</w:t>
      </w:r>
      <w:r w:rsidRPr="00DA1D14">
        <w:rPr>
          <w:rStyle w:val="Odwoanieprzypisudolnego"/>
          <w:rFonts w:ascii="Garamond" w:hAnsi="Garamond"/>
          <w:sz w:val="24"/>
          <w:szCs w:val="24"/>
        </w:rPr>
        <w:footnoteReference w:id="11"/>
      </w:r>
      <w:r w:rsidRPr="00DA1D14">
        <w:rPr>
          <w:rFonts w:ascii="Garamond" w:hAnsi="Garamond"/>
          <w:sz w:val="24"/>
          <w:szCs w:val="24"/>
        </w:rPr>
        <w:t xml:space="preserve"> za dany rok, niezwłocznie po jego złożeniu w</w:t>
      </w:r>
      <w:r w:rsidRPr="00DA1D14">
        <w:rPr>
          <w:rFonts w:ascii="Garamond" w:eastAsia="Times New Roman" w:hAnsi="Garamond" w:cs="Times New Roman"/>
          <w:sz w:val="24"/>
          <w:szCs w:val="24"/>
          <w:lang w:eastAsia="pl-PL"/>
        </w:rPr>
        <w:t> </w:t>
      </w:r>
      <w:r w:rsidRPr="00DA1D14">
        <w:rPr>
          <w:rFonts w:ascii="Garamond" w:hAnsi="Garamond"/>
          <w:sz w:val="24"/>
          <w:szCs w:val="24"/>
        </w:rPr>
        <w:t>Głównym Urzędzie Statystycznym. W przypadku, gdy sprawozdanie B+R zostało już</w:t>
      </w:r>
      <w:r w:rsidRPr="00DA1D14">
        <w:rPr>
          <w:rFonts w:ascii="Garamond" w:eastAsia="Times New Roman" w:hAnsi="Garamond" w:cs="Times New Roman"/>
          <w:sz w:val="24"/>
          <w:szCs w:val="24"/>
          <w:lang w:eastAsia="pl-PL"/>
        </w:rPr>
        <w:t> </w:t>
      </w:r>
      <w:r w:rsidRPr="00DA1D14">
        <w:rPr>
          <w:rFonts w:ascii="Garamond" w:hAnsi="Garamond"/>
          <w:sz w:val="24"/>
          <w:szCs w:val="24"/>
        </w:rPr>
        <w:t>złożone w Agencji w</w:t>
      </w:r>
      <w:r w:rsidR="006209F4" w:rsidRPr="00DA1D14">
        <w:rPr>
          <w:rFonts w:ascii="Garamond" w:hAnsi="Garamond"/>
          <w:sz w:val="24"/>
          <w:szCs w:val="24"/>
        </w:rPr>
        <w:t> </w:t>
      </w:r>
      <w:r w:rsidRPr="00DA1D14">
        <w:rPr>
          <w:rFonts w:ascii="Garamond" w:hAnsi="Garamond"/>
          <w:sz w:val="24"/>
          <w:szCs w:val="24"/>
        </w:rPr>
        <w:t>związku z wypełnieniem obowiązku wynikającego z innej umowy, Lider Konsorcjum obowiązany jest poinformować Agencję o złożeniu sprawozdania B+R i wskazania numeru Umowy, której złożone sprawozdanie dotyczy.</w:t>
      </w:r>
    </w:p>
    <w:p w14:paraId="47A09454" w14:textId="0E7BF927" w:rsidR="00DC087B" w:rsidRPr="00DA1D14" w:rsidRDefault="00DC087B" w:rsidP="00B20601">
      <w:pPr>
        <w:numPr>
          <w:ilvl w:val="0"/>
          <w:numId w:val="77"/>
        </w:numPr>
        <w:autoSpaceDE w:val="0"/>
        <w:autoSpaceDN w:val="0"/>
        <w:adjustRightInd w:val="0"/>
        <w:spacing w:before="120" w:after="120" w:line="360" w:lineRule="auto"/>
        <w:jc w:val="both"/>
        <w:rPr>
          <w:rFonts w:ascii="Garamond" w:hAnsi="Garamond"/>
          <w:sz w:val="24"/>
          <w:szCs w:val="24"/>
        </w:rPr>
      </w:pPr>
      <w:r w:rsidRPr="00DA1D14">
        <w:rPr>
          <w:rFonts w:ascii="Garamond" w:hAnsi="Garamond"/>
          <w:sz w:val="24"/>
          <w:szCs w:val="24"/>
        </w:rPr>
        <w:t xml:space="preserve">W przypadku, gdy dotychczasowa realizacja Projektu wskazuje na brak możliwości osiągnięcia zakładanych wyników i celów Projektu, w szczególności na skutek wystąpienia Siły wyższej, </w:t>
      </w:r>
      <w:r w:rsidR="006340B6" w:rsidRPr="00DA1D14">
        <w:rPr>
          <w:rStyle w:val="FontStyle29"/>
          <w:rFonts w:ascii="Garamond" w:hAnsi="Garamond"/>
          <w:sz w:val="24"/>
          <w:szCs w:val="24"/>
        </w:rPr>
        <w:t xml:space="preserve">Ryzyka naukowego </w:t>
      </w:r>
      <w:r w:rsidRPr="00DA1D14">
        <w:rPr>
          <w:rFonts w:ascii="Garamond" w:hAnsi="Garamond"/>
          <w:sz w:val="24"/>
          <w:szCs w:val="24"/>
        </w:rPr>
        <w:t xml:space="preserve">lub znacznej i niemożliwej do przewidzenia zmiany stosunków społeczno-gospodarczych, przez co realizacja Projektu stała się niemożliwa lub z punktu widzenia interesu publicznego niecelowa, </w:t>
      </w:r>
      <w:r w:rsidR="00ED7FCE" w:rsidRPr="00DA1D14">
        <w:rPr>
          <w:rFonts w:ascii="Garamond" w:hAnsi="Garamond"/>
          <w:sz w:val="24"/>
          <w:szCs w:val="24"/>
        </w:rPr>
        <w:t>Lider Konsorcjum</w:t>
      </w:r>
      <w:r w:rsidRPr="00DA1D14">
        <w:rPr>
          <w:rFonts w:ascii="Garamond" w:hAnsi="Garamond"/>
          <w:sz w:val="24"/>
          <w:szCs w:val="24"/>
        </w:rPr>
        <w:t xml:space="preserve"> zobowiązany jest do niezwłocznego poinformowania o</w:t>
      </w:r>
      <w:r w:rsidRPr="00DA1D14">
        <w:rPr>
          <w:rFonts w:ascii="Garamond" w:eastAsia="Times New Roman" w:hAnsi="Garamond" w:cs="Times New Roman"/>
          <w:sz w:val="24"/>
          <w:szCs w:val="24"/>
          <w:lang w:eastAsia="pl-PL"/>
        </w:rPr>
        <w:t> </w:t>
      </w:r>
      <w:r w:rsidRPr="00DA1D14">
        <w:rPr>
          <w:rFonts w:ascii="Garamond" w:hAnsi="Garamond"/>
          <w:sz w:val="24"/>
          <w:szCs w:val="24"/>
        </w:rPr>
        <w:t>tym fakcie Agencj</w:t>
      </w:r>
      <w:r w:rsidR="00B440B7" w:rsidRPr="00DA1D14">
        <w:rPr>
          <w:rFonts w:ascii="Garamond" w:hAnsi="Garamond"/>
          <w:sz w:val="24"/>
          <w:szCs w:val="24"/>
        </w:rPr>
        <w:t>i</w:t>
      </w:r>
      <w:r w:rsidRPr="00DA1D14">
        <w:rPr>
          <w:rFonts w:ascii="Garamond" w:hAnsi="Garamond"/>
          <w:sz w:val="24"/>
          <w:szCs w:val="24"/>
        </w:rPr>
        <w:t>, dołączając wniosek o zakończenie realizacji Projektu.</w:t>
      </w:r>
    </w:p>
    <w:p w14:paraId="76672E35" w14:textId="452EB362" w:rsidR="00DC087B" w:rsidRPr="00DA1D14" w:rsidRDefault="00DC087B" w:rsidP="00B20601">
      <w:pPr>
        <w:numPr>
          <w:ilvl w:val="0"/>
          <w:numId w:val="77"/>
        </w:numPr>
        <w:autoSpaceDE w:val="0"/>
        <w:autoSpaceDN w:val="0"/>
        <w:adjustRightInd w:val="0"/>
        <w:spacing w:before="120" w:after="120" w:line="360" w:lineRule="auto"/>
        <w:jc w:val="both"/>
        <w:rPr>
          <w:rFonts w:ascii="Garamond" w:hAnsi="Garamond"/>
          <w:sz w:val="24"/>
          <w:szCs w:val="24"/>
        </w:rPr>
      </w:pPr>
      <w:r w:rsidRPr="00DA1D14">
        <w:rPr>
          <w:rFonts w:ascii="Garamond" w:hAnsi="Garamond"/>
          <w:sz w:val="24"/>
          <w:szCs w:val="24"/>
        </w:rPr>
        <w:lastRenderedPageBreak/>
        <w:t xml:space="preserve">W przypadku akceptacji przez Agencję wniosku, o którym mowa w ust. </w:t>
      </w:r>
      <w:r w:rsidR="008A572C">
        <w:rPr>
          <w:rFonts w:ascii="Garamond" w:hAnsi="Garamond"/>
          <w:sz w:val="24"/>
          <w:szCs w:val="24"/>
        </w:rPr>
        <w:t>9</w:t>
      </w:r>
      <w:r w:rsidRPr="00DA1D14">
        <w:rPr>
          <w:rFonts w:ascii="Garamond" w:hAnsi="Garamond"/>
          <w:sz w:val="24"/>
          <w:szCs w:val="24"/>
        </w:rPr>
        <w:t>:</w:t>
      </w:r>
    </w:p>
    <w:p w14:paraId="6F64A355" w14:textId="66E44EF4" w:rsidR="00DC087B" w:rsidRPr="00DA1D14" w:rsidRDefault="00ED7FCE" w:rsidP="00B20601">
      <w:pPr>
        <w:numPr>
          <w:ilvl w:val="0"/>
          <w:numId w:val="76"/>
        </w:numPr>
        <w:autoSpaceDE w:val="0"/>
        <w:autoSpaceDN w:val="0"/>
        <w:adjustRightInd w:val="0"/>
        <w:spacing w:before="120" w:after="120" w:line="360" w:lineRule="auto"/>
        <w:ind w:left="851"/>
        <w:jc w:val="both"/>
        <w:rPr>
          <w:rFonts w:ascii="Garamond" w:hAnsi="Garamond"/>
          <w:sz w:val="24"/>
          <w:szCs w:val="24"/>
        </w:rPr>
      </w:pPr>
      <w:r w:rsidRPr="00DA1D14">
        <w:rPr>
          <w:rFonts w:ascii="Garamond" w:hAnsi="Garamond"/>
          <w:sz w:val="24"/>
          <w:szCs w:val="24"/>
        </w:rPr>
        <w:t>Lider Konsorcjum</w:t>
      </w:r>
      <w:r w:rsidR="00DC087B" w:rsidRPr="00DA1D14">
        <w:rPr>
          <w:rFonts w:ascii="Garamond" w:hAnsi="Garamond"/>
          <w:sz w:val="24"/>
          <w:szCs w:val="24"/>
        </w:rPr>
        <w:t xml:space="preserve"> zobowiązany jest do niezwłocznego zwrotu na rachunek Agencji części dofinansowania niewykorzystanej na realizację Projektu </w:t>
      </w:r>
      <w:bookmarkStart w:id="42" w:name="_Hlk60732020"/>
      <w:r w:rsidR="00DC087B" w:rsidRPr="00DA1D14">
        <w:rPr>
          <w:rFonts w:ascii="Garamond" w:hAnsi="Garamond"/>
          <w:sz w:val="24"/>
          <w:szCs w:val="24"/>
        </w:rPr>
        <w:t xml:space="preserve">w terminie </w:t>
      </w:r>
      <w:r w:rsidR="00DC087B" w:rsidRPr="00DA1D14">
        <w:rPr>
          <w:rFonts w:ascii="Garamond" w:eastAsia="Times New Roman" w:hAnsi="Garamond" w:cs="Times New Roman"/>
          <w:sz w:val="24"/>
          <w:szCs w:val="24"/>
          <w:lang w:eastAsia="pl-PL"/>
        </w:rPr>
        <w:t>30</w:t>
      </w:r>
      <w:r w:rsidR="00DC087B" w:rsidRPr="00DA1D14">
        <w:rPr>
          <w:rFonts w:ascii="Garamond" w:hAnsi="Garamond"/>
          <w:sz w:val="24"/>
          <w:szCs w:val="24"/>
        </w:rPr>
        <w:t xml:space="preserve"> dni od dnia otrzymania akceptacji wniosku, o którym mowa w ust. </w:t>
      </w:r>
      <w:r w:rsidR="008A572C">
        <w:rPr>
          <w:rFonts w:ascii="Garamond" w:hAnsi="Garamond"/>
          <w:sz w:val="24"/>
          <w:szCs w:val="24"/>
        </w:rPr>
        <w:t>9</w:t>
      </w:r>
      <w:r w:rsidR="00DC087B" w:rsidRPr="00DA1D14">
        <w:rPr>
          <w:rFonts w:ascii="Garamond" w:hAnsi="Garamond"/>
          <w:sz w:val="24"/>
          <w:szCs w:val="24"/>
        </w:rPr>
        <w:t>;</w:t>
      </w:r>
      <w:bookmarkEnd w:id="42"/>
    </w:p>
    <w:p w14:paraId="02DAEC4B" w14:textId="34415116" w:rsidR="00DC087B" w:rsidRPr="00DA1D14" w:rsidRDefault="00ED7FCE" w:rsidP="00B20601">
      <w:pPr>
        <w:numPr>
          <w:ilvl w:val="0"/>
          <w:numId w:val="76"/>
        </w:numPr>
        <w:autoSpaceDE w:val="0"/>
        <w:autoSpaceDN w:val="0"/>
        <w:adjustRightInd w:val="0"/>
        <w:spacing w:before="120" w:after="120" w:line="360" w:lineRule="auto"/>
        <w:ind w:left="851"/>
        <w:jc w:val="both"/>
        <w:rPr>
          <w:rFonts w:ascii="Garamond" w:hAnsi="Garamond"/>
          <w:sz w:val="24"/>
          <w:szCs w:val="24"/>
        </w:rPr>
      </w:pPr>
      <w:r w:rsidRPr="00DA1D14">
        <w:rPr>
          <w:rFonts w:ascii="Garamond" w:hAnsi="Garamond"/>
          <w:sz w:val="24"/>
          <w:szCs w:val="24"/>
        </w:rPr>
        <w:t>Lider Konsorcjum</w:t>
      </w:r>
      <w:r w:rsidR="00DC087B" w:rsidRPr="00DA1D14">
        <w:rPr>
          <w:rFonts w:ascii="Garamond" w:hAnsi="Garamond"/>
          <w:sz w:val="24"/>
          <w:szCs w:val="24"/>
        </w:rPr>
        <w:t xml:space="preserve"> przedkłada Agencji (w formie papierowej </w:t>
      </w:r>
      <w:r w:rsidR="0005271D" w:rsidRPr="00DA1D14">
        <w:rPr>
          <w:rFonts w:ascii="Garamond" w:hAnsi="Garamond"/>
          <w:sz w:val="24"/>
          <w:szCs w:val="24"/>
        </w:rPr>
        <w:t>lub</w:t>
      </w:r>
      <w:r w:rsidR="00DC087B" w:rsidRPr="00DA1D14">
        <w:rPr>
          <w:rFonts w:ascii="Garamond" w:hAnsi="Garamond"/>
          <w:sz w:val="24"/>
          <w:szCs w:val="24"/>
        </w:rPr>
        <w:t xml:space="preserve"> elektronicznej) Raport końcowy wraz z rozliczeniem wydatków poniesionych w ramach nierozliczonych zaliczek lub</w:t>
      </w:r>
      <w:r w:rsidR="00DC087B" w:rsidRPr="00DA1D14">
        <w:rPr>
          <w:rFonts w:ascii="Garamond" w:eastAsia="Times New Roman" w:hAnsi="Garamond" w:cs="Times New Roman"/>
          <w:sz w:val="24"/>
          <w:szCs w:val="24"/>
          <w:lang w:eastAsia="pl-PL"/>
        </w:rPr>
        <w:t> </w:t>
      </w:r>
      <w:r w:rsidR="00DC087B" w:rsidRPr="00DA1D14">
        <w:rPr>
          <w:rFonts w:ascii="Garamond" w:hAnsi="Garamond"/>
          <w:sz w:val="24"/>
          <w:szCs w:val="24"/>
        </w:rPr>
        <w:t>refundacji (</w:t>
      </w:r>
      <w:r w:rsidR="00DC087B" w:rsidRPr="00DA1D14">
        <w:rPr>
          <w:rFonts w:ascii="Garamond" w:hAnsi="Garamond"/>
          <w:i/>
          <w:iCs/>
          <w:sz w:val="24"/>
          <w:szCs w:val="24"/>
        </w:rPr>
        <w:t>jeśli dotyczy</w:t>
      </w:r>
      <w:r w:rsidR="00DC087B" w:rsidRPr="00DA1D14">
        <w:rPr>
          <w:rFonts w:ascii="Garamond" w:hAnsi="Garamond"/>
          <w:sz w:val="24"/>
          <w:szCs w:val="24"/>
        </w:rPr>
        <w:t xml:space="preserve">), w terminie 30 dni od dnia doręczenia </w:t>
      </w:r>
      <w:r w:rsidRPr="00DA1D14">
        <w:rPr>
          <w:rFonts w:ascii="Garamond" w:hAnsi="Garamond"/>
          <w:sz w:val="24"/>
          <w:szCs w:val="24"/>
        </w:rPr>
        <w:t>Liderowi Konsorcjum</w:t>
      </w:r>
      <w:r w:rsidR="00DC087B" w:rsidRPr="00DA1D14">
        <w:rPr>
          <w:rFonts w:ascii="Garamond" w:hAnsi="Garamond"/>
          <w:sz w:val="24"/>
          <w:szCs w:val="24"/>
        </w:rPr>
        <w:t xml:space="preserve"> oświadczenia Agencji o</w:t>
      </w:r>
      <w:r w:rsidR="008D2CC6" w:rsidRPr="00DA1D14">
        <w:rPr>
          <w:rFonts w:ascii="Garamond" w:hAnsi="Garamond"/>
          <w:sz w:val="24"/>
          <w:szCs w:val="24"/>
        </w:rPr>
        <w:t> </w:t>
      </w:r>
      <w:r w:rsidR="00DC087B" w:rsidRPr="00DA1D14">
        <w:rPr>
          <w:rFonts w:ascii="Garamond" w:hAnsi="Garamond"/>
          <w:sz w:val="24"/>
          <w:szCs w:val="24"/>
        </w:rPr>
        <w:t>akceptacji zaprzestania realizacji Projektu.</w:t>
      </w:r>
    </w:p>
    <w:p w14:paraId="23A7A8D4" w14:textId="4531CC8F" w:rsidR="00DC087B" w:rsidRPr="00DA1D14" w:rsidRDefault="00DC087B" w:rsidP="00B20601">
      <w:pPr>
        <w:numPr>
          <w:ilvl w:val="0"/>
          <w:numId w:val="77"/>
        </w:numPr>
        <w:autoSpaceDE w:val="0"/>
        <w:autoSpaceDN w:val="0"/>
        <w:adjustRightInd w:val="0"/>
        <w:spacing w:before="120" w:after="120" w:line="360" w:lineRule="auto"/>
        <w:jc w:val="both"/>
        <w:rPr>
          <w:rFonts w:ascii="Garamond" w:hAnsi="Garamond"/>
          <w:sz w:val="24"/>
          <w:szCs w:val="24"/>
        </w:rPr>
      </w:pPr>
      <w:r w:rsidRPr="00DA1D14">
        <w:rPr>
          <w:rFonts w:ascii="Garamond" w:hAnsi="Garamond"/>
          <w:sz w:val="24"/>
          <w:szCs w:val="24"/>
        </w:rPr>
        <w:t xml:space="preserve">W przypadku powzięcia przez Agencję wiedzy o okolicznościach, o których mowa w ust. </w:t>
      </w:r>
      <w:r w:rsidR="008A572C">
        <w:rPr>
          <w:rFonts w:ascii="Garamond" w:hAnsi="Garamond"/>
          <w:sz w:val="24"/>
          <w:szCs w:val="24"/>
        </w:rPr>
        <w:t>9</w:t>
      </w:r>
      <w:r w:rsidRPr="00DA1D14">
        <w:rPr>
          <w:rFonts w:ascii="Garamond" w:hAnsi="Garamond"/>
          <w:sz w:val="24"/>
          <w:szCs w:val="24"/>
        </w:rPr>
        <w:t xml:space="preserve">, Agencja zobowiąże </w:t>
      </w:r>
      <w:r w:rsidR="00ED7FCE" w:rsidRPr="00DA1D14">
        <w:rPr>
          <w:rFonts w:ascii="Garamond" w:hAnsi="Garamond"/>
          <w:sz w:val="24"/>
          <w:szCs w:val="24"/>
        </w:rPr>
        <w:t>Lidera Konsorcjum</w:t>
      </w:r>
      <w:r w:rsidR="00C8790A" w:rsidRPr="00DA1D14">
        <w:rPr>
          <w:rFonts w:ascii="Garamond" w:hAnsi="Garamond"/>
          <w:sz w:val="24"/>
          <w:szCs w:val="24"/>
        </w:rPr>
        <w:t xml:space="preserve"> </w:t>
      </w:r>
      <w:r w:rsidR="00000044" w:rsidRPr="00DA1D14">
        <w:rPr>
          <w:rFonts w:ascii="Garamond" w:eastAsia="Times New Roman" w:hAnsi="Garamond" w:cs="Times New Roman"/>
          <w:sz w:val="24"/>
          <w:szCs w:val="24"/>
          <w:lang w:eastAsia="pl-PL"/>
        </w:rPr>
        <w:t>–</w:t>
      </w:r>
      <w:r w:rsidRPr="00DA1D14">
        <w:rPr>
          <w:rFonts w:ascii="Garamond" w:hAnsi="Garamond"/>
          <w:sz w:val="24"/>
          <w:szCs w:val="24"/>
        </w:rPr>
        <w:t xml:space="preserve"> pod rygorem uznania Umowy za</w:t>
      </w:r>
      <w:r w:rsidRPr="00DA1D14">
        <w:rPr>
          <w:rFonts w:ascii="Garamond" w:eastAsia="Times New Roman" w:hAnsi="Garamond" w:cs="Times New Roman"/>
          <w:sz w:val="24"/>
          <w:szCs w:val="24"/>
          <w:lang w:eastAsia="pl-PL"/>
        </w:rPr>
        <w:t xml:space="preserve"> </w:t>
      </w:r>
      <w:r w:rsidRPr="00DA1D14">
        <w:rPr>
          <w:rFonts w:ascii="Garamond" w:hAnsi="Garamond"/>
          <w:sz w:val="24"/>
          <w:szCs w:val="24"/>
        </w:rPr>
        <w:t>niewykonaną w</w:t>
      </w:r>
      <w:r w:rsidR="00D635EF" w:rsidRPr="00DA1D14">
        <w:rPr>
          <w:rFonts w:ascii="Garamond" w:eastAsia="Times New Roman" w:hAnsi="Garamond" w:cs="Times New Roman"/>
          <w:sz w:val="24"/>
          <w:szCs w:val="24"/>
          <w:lang w:eastAsia="pl-PL"/>
        </w:rPr>
        <w:t> </w:t>
      </w:r>
      <w:r w:rsidRPr="00DA1D14">
        <w:rPr>
          <w:rFonts w:ascii="Garamond" w:hAnsi="Garamond"/>
          <w:sz w:val="24"/>
          <w:szCs w:val="24"/>
        </w:rPr>
        <w:t>całości lub w</w:t>
      </w:r>
      <w:r w:rsidR="008D2CC6" w:rsidRPr="00DA1D14">
        <w:rPr>
          <w:rFonts w:ascii="Garamond" w:hAnsi="Garamond"/>
          <w:sz w:val="24"/>
          <w:szCs w:val="24"/>
        </w:rPr>
        <w:t> </w:t>
      </w:r>
      <w:r w:rsidRPr="00DA1D14">
        <w:rPr>
          <w:rFonts w:ascii="Garamond" w:hAnsi="Garamond"/>
          <w:sz w:val="24"/>
          <w:szCs w:val="24"/>
        </w:rPr>
        <w:t xml:space="preserve">części </w:t>
      </w:r>
      <w:r w:rsidR="00000044" w:rsidRPr="00DA1D14">
        <w:rPr>
          <w:rFonts w:ascii="Garamond" w:hAnsi="Garamond"/>
          <w:sz w:val="24"/>
          <w:szCs w:val="24"/>
        </w:rPr>
        <w:t>–</w:t>
      </w:r>
      <w:r w:rsidRPr="00DA1D14">
        <w:rPr>
          <w:rFonts w:ascii="Garamond" w:hAnsi="Garamond"/>
          <w:sz w:val="24"/>
          <w:szCs w:val="24"/>
        </w:rPr>
        <w:t xml:space="preserve"> do złożenia wyjaśnień w tym zakresie w terminie 30</w:t>
      </w:r>
      <w:r w:rsidRPr="00DA1D14">
        <w:rPr>
          <w:rFonts w:ascii="Garamond" w:eastAsia="Times New Roman" w:hAnsi="Garamond" w:cs="Times New Roman"/>
          <w:sz w:val="24"/>
          <w:szCs w:val="24"/>
          <w:lang w:eastAsia="pl-PL"/>
        </w:rPr>
        <w:t xml:space="preserve"> </w:t>
      </w:r>
      <w:r w:rsidRPr="00DA1D14">
        <w:rPr>
          <w:rFonts w:ascii="Garamond" w:hAnsi="Garamond"/>
          <w:sz w:val="24"/>
          <w:szCs w:val="24"/>
        </w:rPr>
        <w:t>dni od dnia doręczenia wezwania, które zostaną wykorzystane celem wspólnej oceny dalszej zasadności realizacji Projektu. W</w:t>
      </w:r>
      <w:r w:rsidRPr="00DA1D14">
        <w:rPr>
          <w:rFonts w:ascii="Garamond" w:eastAsia="Times New Roman" w:hAnsi="Garamond" w:cs="Times New Roman"/>
          <w:sz w:val="24"/>
          <w:szCs w:val="24"/>
          <w:lang w:eastAsia="pl-PL"/>
        </w:rPr>
        <w:t> </w:t>
      </w:r>
      <w:r w:rsidRPr="00DA1D14">
        <w:rPr>
          <w:rFonts w:ascii="Garamond" w:hAnsi="Garamond"/>
          <w:sz w:val="24"/>
          <w:szCs w:val="24"/>
        </w:rPr>
        <w:t>przypadku, gdy w</w:t>
      </w:r>
      <w:r w:rsidR="008D2CC6" w:rsidRPr="00DA1D14">
        <w:rPr>
          <w:rFonts w:ascii="Garamond" w:hAnsi="Garamond"/>
          <w:sz w:val="24"/>
          <w:szCs w:val="24"/>
        </w:rPr>
        <w:t> </w:t>
      </w:r>
      <w:r w:rsidRPr="00DA1D14">
        <w:rPr>
          <w:rFonts w:ascii="Garamond" w:hAnsi="Garamond"/>
          <w:sz w:val="24"/>
          <w:szCs w:val="24"/>
        </w:rPr>
        <w:t xml:space="preserve">wyniku złożonych przez </w:t>
      </w:r>
      <w:r w:rsidR="00ED7FCE" w:rsidRPr="00DA1D14">
        <w:rPr>
          <w:rFonts w:ascii="Garamond" w:hAnsi="Garamond"/>
          <w:sz w:val="24"/>
          <w:szCs w:val="24"/>
        </w:rPr>
        <w:t>Lidera Konsorcjum</w:t>
      </w:r>
      <w:r w:rsidRPr="00DA1D14">
        <w:rPr>
          <w:rFonts w:ascii="Garamond" w:hAnsi="Garamond"/>
          <w:sz w:val="24"/>
          <w:szCs w:val="24"/>
        </w:rPr>
        <w:t xml:space="preserve"> wyjaśnień, w ocenie Agencji dojdzie do potwierdzenia zaistnienia okoliczności wskazanych w</w:t>
      </w:r>
      <w:r w:rsidRPr="00DA1D14">
        <w:rPr>
          <w:rFonts w:ascii="Garamond" w:eastAsia="Times New Roman" w:hAnsi="Garamond" w:cs="Times New Roman"/>
          <w:sz w:val="24"/>
          <w:szCs w:val="24"/>
          <w:lang w:eastAsia="pl-PL"/>
        </w:rPr>
        <w:t xml:space="preserve"> </w:t>
      </w:r>
      <w:r w:rsidRPr="00DA1D14">
        <w:rPr>
          <w:rFonts w:ascii="Garamond" w:hAnsi="Garamond"/>
          <w:sz w:val="24"/>
          <w:szCs w:val="24"/>
        </w:rPr>
        <w:t xml:space="preserve">ust. </w:t>
      </w:r>
      <w:r w:rsidR="008A572C">
        <w:rPr>
          <w:rFonts w:ascii="Garamond" w:hAnsi="Garamond"/>
          <w:sz w:val="24"/>
          <w:szCs w:val="24"/>
        </w:rPr>
        <w:t>9</w:t>
      </w:r>
      <w:r w:rsidRPr="00DA1D14">
        <w:rPr>
          <w:rFonts w:ascii="Garamond" w:hAnsi="Garamond"/>
          <w:sz w:val="24"/>
          <w:szCs w:val="24"/>
        </w:rPr>
        <w:t xml:space="preserve">, Agencja może wypowiedzieć Umowę. Postanowienia ust. </w:t>
      </w:r>
      <w:r w:rsidR="008A572C">
        <w:rPr>
          <w:rFonts w:ascii="Garamond" w:hAnsi="Garamond"/>
          <w:sz w:val="24"/>
          <w:szCs w:val="24"/>
        </w:rPr>
        <w:t>10</w:t>
      </w:r>
      <w:r w:rsidRPr="00DA1D14">
        <w:rPr>
          <w:rFonts w:ascii="Garamond" w:hAnsi="Garamond"/>
          <w:sz w:val="24"/>
          <w:szCs w:val="24"/>
        </w:rPr>
        <w:t xml:space="preserve"> dotyczące zwrotu środków oraz Raportu końcowego stosuje się odpowiednio.</w:t>
      </w:r>
    </w:p>
    <w:p w14:paraId="2297EA42" w14:textId="0CF4BE52" w:rsidR="00C8790A" w:rsidRPr="00DA1D14" w:rsidRDefault="00C8790A" w:rsidP="00B20601">
      <w:pPr>
        <w:numPr>
          <w:ilvl w:val="0"/>
          <w:numId w:val="77"/>
        </w:numPr>
        <w:autoSpaceDE w:val="0"/>
        <w:autoSpaceDN w:val="0"/>
        <w:adjustRightInd w:val="0"/>
        <w:spacing w:before="120" w:after="120" w:line="360" w:lineRule="auto"/>
        <w:jc w:val="both"/>
        <w:rPr>
          <w:rFonts w:ascii="Garamond" w:hAnsi="Garamond"/>
          <w:sz w:val="24"/>
          <w:szCs w:val="24"/>
        </w:rPr>
      </w:pPr>
      <w:bookmarkStart w:id="43" w:name="_Hlk125707118"/>
      <w:r w:rsidRPr="00DA1D14">
        <w:rPr>
          <w:rFonts w:ascii="Garamond" w:hAnsi="Garamond"/>
          <w:sz w:val="24"/>
          <w:szCs w:val="24"/>
        </w:rPr>
        <w:t xml:space="preserve">W przypadku, o którym mowa w ust. </w:t>
      </w:r>
      <w:r w:rsidR="008A572C">
        <w:rPr>
          <w:rFonts w:ascii="Garamond" w:hAnsi="Garamond"/>
          <w:sz w:val="24"/>
          <w:szCs w:val="24"/>
        </w:rPr>
        <w:t>9</w:t>
      </w:r>
      <w:r w:rsidRPr="00DA1D14">
        <w:rPr>
          <w:rFonts w:ascii="Garamond" w:hAnsi="Garamond"/>
          <w:sz w:val="24"/>
          <w:szCs w:val="24"/>
        </w:rPr>
        <w:t xml:space="preserve">, Strony zrzekają się wzajemnych roszczeń w związku z zakończeniem wykonywania Umowy, z </w:t>
      </w:r>
      <w:r w:rsidR="00FC00FA" w:rsidRPr="00DA1D14">
        <w:rPr>
          <w:rFonts w:ascii="Garamond" w:hAnsi="Garamond"/>
          <w:sz w:val="24"/>
          <w:szCs w:val="24"/>
        </w:rPr>
        <w:t>zastrzeżeniem</w:t>
      </w:r>
      <w:r w:rsidRPr="00DA1D14">
        <w:rPr>
          <w:rFonts w:ascii="Garamond" w:hAnsi="Garamond"/>
          <w:sz w:val="24"/>
          <w:szCs w:val="24"/>
        </w:rPr>
        <w:t xml:space="preserve"> postanowień § 16.</w:t>
      </w:r>
    </w:p>
    <w:p w14:paraId="7F67245D" w14:textId="6BC70C7E" w:rsidR="00C30C17" w:rsidRPr="00DA1D14" w:rsidRDefault="00C30C17" w:rsidP="00387926">
      <w:pPr>
        <w:numPr>
          <w:ilvl w:val="0"/>
          <w:numId w:val="77"/>
        </w:numPr>
        <w:autoSpaceDE w:val="0"/>
        <w:autoSpaceDN w:val="0"/>
        <w:adjustRightInd w:val="0"/>
        <w:spacing w:before="120" w:after="120" w:line="360" w:lineRule="auto"/>
        <w:jc w:val="both"/>
        <w:rPr>
          <w:rFonts w:ascii="Garamond" w:hAnsi="Garamond"/>
          <w:sz w:val="24"/>
          <w:szCs w:val="24"/>
        </w:rPr>
      </w:pPr>
      <w:r w:rsidRPr="00DA1D14">
        <w:rPr>
          <w:rFonts w:ascii="Garamond" w:hAnsi="Garamond"/>
          <w:sz w:val="24"/>
          <w:szCs w:val="24"/>
        </w:rPr>
        <w:t xml:space="preserve">W przypadku, o którym mowa w ust. </w:t>
      </w:r>
      <w:r w:rsidR="008A572C">
        <w:rPr>
          <w:rFonts w:ascii="Garamond" w:hAnsi="Garamond"/>
          <w:sz w:val="24"/>
          <w:szCs w:val="24"/>
        </w:rPr>
        <w:t>9</w:t>
      </w:r>
      <w:r w:rsidRPr="00DA1D14">
        <w:rPr>
          <w:rFonts w:ascii="Garamond" w:hAnsi="Garamond"/>
          <w:sz w:val="24"/>
          <w:szCs w:val="24"/>
        </w:rPr>
        <w:t xml:space="preserve">, Lider Konsorcjum wraz z wnioskiem o którym mowa w ust. </w:t>
      </w:r>
      <w:r w:rsidR="008A572C">
        <w:rPr>
          <w:rFonts w:ascii="Garamond" w:hAnsi="Garamond"/>
          <w:sz w:val="24"/>
          <w:szCs w:val="24"/>
        </w:rPr>
        <w:t>9</w:t>
      </w:r>
      <w:r w:rsidRPr="00DA1D14">
        <w:rPr>
          <w:rFonts w:ascii="Garamond" w:hAnsi="Garamond"/>
          <w:sz w:val="24"/>
          <w:szCs w:val="24"/>
        </w:rPr>
        <w:t xml:space="preserve">, zobowiązany jest przedstawić oświadczenie, iż zrzeka się wszelkich roszczeń z tytułu zakończenia wykonywania Umowy, z wyłączeniem postanowień § 16. </w:t>
      </w:r>
    </w:p>
    <w:p w14:paraId="598771B4" w14:textId="219FEEFD" w:rsidR="00FD410A" w:rsidRPr="00DA1D14" w:rsidRDefault="007A283D" w:rsidP="00B20601">
      <w:pPr>
        <w:pStyle w:val="Akapitzlist"/>
        <w:numPr>
          <w:ilvl w:val="0"/>
          <w:numId w:val="77"/>
        </w:numPr>
        <w:tabs>
          <w:tab w:val="left" w:pos="142"/>
          <w:tab w:val="left" w:pos="284"/>
        </w:tabs>
        <w:spacing w:before="120" w:after="120" w:line="360" w:lineRule="auto"/>
        <w:contextualSpacing w:val="0"/>
        <w:jc w:val="both"/>
        <w:rPr>
          <w:rFonts w:ascii="Garamond" w:eastAsia="Times New Roman" w:hAnsi="Garamond" w:cs="Times New Roman"/>
          <w:sz w:val="24"/>
          <w:szCs w:val="24"/>
          <w:lang w:eastAsia="pl-PL"/>
        </w:rPr>
      </w:pPr>
      <w:r w:rsidRPr="00DA1D14">
        <w:rPr>
          <w:rStyle w:val="FontStyle29"/>
          <w:rFonts w:ascii="Garamond" w:hAnsi="Garamond"/>
          <w:sz w:val="24"/>
          <w:szCs w:val="24"/>
        </w:rPr>
        <w:t xml:space="preserve">Lider Konsorcjum zobowiązany jest do szerokiego rozpowszechnienia uzyskanych w efekcie przeprowadzenia Projektu wyników badań poprzez opublikowanie </w:t>
      </w:r>
      <w:r w:rsidR="00527131" w:rsidRPr="00527131">
        <w:rPr>
          <w:rStyle w:val="FontStyle29"/>
          <w:rFonts w:ascii="Garamond" w:hAnsi="Garamond"/>
          <w:sz w:val="24"/>
          <w:szCs w:val="24"/>
        </w:rPr>
        <w:t xml:space="preserve">za pośrednictwem strony Biuletynu Informacji Publicznej lub w formule otwartych danych w dedykowanym systemie teleinformatycznym </w:t>
      </w:r>
      <w:r w:rsidR="00527131">
        <w:rPr>
          <w:rStyle w:val="FontStyle29"/>
          <w:rFonts w:ascii="Garamond" w:hAnsi="Garamond"/>
          <w:sz w:val="24"/>
          <w:szCs w:val="24"/>
        </w:rPr>
        <w:t xml:space="preserve"> </w:t>
      </w:r>
      <w:r w:rsidRPr="00DA1D14">
        <w:rPr>
          <w:rStyle w:val="FontStyle29"/>
          <w:rFonts w:ascii="Garamond" w:hAnsi="Garamond"/>
          <w:sz w:val="24"/>
          <w:szCs w:val="24"/>
        </w:rPr>
        <w:t>wyników badań zawartych w</w:t>
      </w:r>
      <w:r w:rsidR="003C79B5" w:rsidRPr="00DA1D14">
        <w:rPr>
          <w:rStyle w:val="FontStyle29"/>
          <w:rFonts w:ascii="Garamond" w:hAnsi="Garamond"/>
          <w:sz w:val="24"/>
          <w:szCs w:val="24"/>
        </w:rPr>
        <w:t xml:space="preserve"> </w:t>
      </w:r>
      <w:r w:rsidR="005B11BA" w:rsidRPr="00DA1D14">
        <w:rPr>
          <w:rStyle w:val="FontStyle29"/>
          <w:rFonts w:ascii="Garamond" w:hAnsi="Garamond"/>
          <w:sz w:val="24"/>
          <w:szCs w:val="24"/>
        </w:rPr>
        <w:t>R</w:t>
      </w:r>
      <w:r w:rsidR="003C79B5" w:rsidRPr="00DA1D14">
        <w:rPr>
          <w:rStyle w:val="FontStyle29"/>
          <w:rFonts w:ascii="Garamond" w:hAnsi="Garamond"/>
          <w:sz w:val="24"/>
          <w:szCs w:val="24"/>
        </w:rPr>
        <w:t>aporcie końcowym z badania</w:t>
      </w:r>
      <w:r w:rsidRPr="00DA1D14">
        <w:rPr>
          <w:rStyle w:val="FontStyle29"/>
          <w:rFonts w:ascii="Garamond" w:hAnsi="Garamond"/>
          <w:sz w:val="24"/>
          <w:szCs w:val="24"/>
        </w:rPr>
        <w:t>, w sposób zapewniający powszechny i bezpłatny dostęp do tych wyników, w terminie nie dłuższym niż 24 miesiące od zakończenia realizacji</w:t>
      </w:r>
      <w:r w:rsidR="00403837" w:rsidRPr="00DA1D14">
        <w:rPr>
          <w:rStyle w:val="FontStyle29"/>
          <w:rFonts w:ascii="Garamond" w:hAnsi="Garamond"/>
          <w:sz w:val="24"/>
          <w:szCs w:val="24"/>
        </w:rPr>
        <w:t xml:space="preserve"> Projektu</w:t>
      </w:r>
      <w:r w:rsidRPr="00DA1D14">
        <w:rPr>
          <w:rStyle w:val="FontStyle29"/>
          <w:rFonts w:ascii="Garamond" w:hAnsi="Garamond"/>
          <w:sz w:val="24"/>
          <w:szCs w:val="24"/>
        </w:rPr>
        <w:t xml:space="preserve">. Lider Konsorcjum zapewnia dostępność opublikowanych </w:t>
      </w:r>
      <w:r w:rsidR="00527131" w:rsidRPr="00662CFC">
        <w:rPr>
          <w:rStyle w:val="FontStyle29"/>
          <w:rFonts w:ascii="Garamond" w:hAnsi="Garamond"/>
          <w:sz w:val="24"/>
          <w:szCs w:val="24"/>
        </w:rPr>
        <w:t>za pośrednictwem strony Biuletynu Informacji Publicznej lub w formule otwartych danych w dedykowanym systemie teleinformatycznym</w:t>
      </w:r>
      <w:r w:rsidR="00527131">
        <w:rPr>
          <w:rStyle w:val="FontStyle29"/>
          <w:rFonts w:ascii="Garamond" w:hAnsi="Garamond"/>
          <w:sz w:val="24"/>
          <w:szCs w:val="24"/>
        </w:rPr>
        <w:t xml:space="preserve"> </w:t>
      </w:r>
      <w:r w:rsidRPr="00DA1D14">
        <w:rPr>
          <w:rStyle w:val="FontStyle29"/>
          <w:rFonts w:ascii="Garamond" w:hAnsi="Garamond"/>
          <w:sz w:val="24"/>
          <w:szCs w:val="24"/>
        </w:rPr>
        <w:t xml:space="preserve">wyników badań przez okres co najmniej 5 lat od daty zakończenia realizacji Projektu. </w:t>
      </w:r>
      <w:r w:rsidR="00C42FAF" w:rsidRPr="00DA1D14">
        <w:rPr>
          <w:rStyle w:val="FontStyle29"/>
          <w:rFonts w:ascii="Garamond" w:hAnsi="Garamond"/>
          <w:sz w:val="24"/>
          <w:szCs w:val="24"/>
        </w:rPr>
        <w:t>Opublikowane wyniki badań zawierają informację o fakcie otrzymania dofinansowania na</w:t>
      </w:r>
      <w:r w:rsidR="0015731D" w:rsidRPr="00DA1D14">
        <w:rPr>
          <w:rStyle w:val="FontStyle29"/>
          <w:rFonts w:ascii="Garamond" w:hAnsi="Garamond"/>
          <w:sz w:val="24"/>
          <w:szCs w:val="24"/>
        </w:rPr>
        <w:t> </w:t>
      </w:r>
      <w:r w:rsidR="00C42FAF" w:rsidRPr="00DA1D14">
        <w:rPr>
          <w:rStyle w:val="FontStyle29"/>
          <w:rFonts w:ascii="Garamond" w:hAnsi="Garamond"/>
          <w:sz w:val="24"/>
          <w:szCs w:val="24"/>
        </w:rPr>
        <w:t xml:space="preserve">realizację Projektu </w:t>
      </w:r>
      <w:r w:rsidR="00AE08A4" w:rsidRPr="00DA1D14">
        <w:rPr>
          <w:rStyle w:val="FontStyle29"/>
          <w:rFonts w:ascii="Garamond" w:hAnsi="Garamond"/>
          <w:sz w:val="24"/>
          <w:szCs w:val="24"/>
        </w:rPr>
        <w:t>od</w:t>
      </w:r>
      <w:r w:rsidR="00872589" w:rsidRPr="00DA1D14">
        <w:rPr>
          <w:rStyle w:val="FontStyle29"/>
          <w:rFonts w:ascii="Garamond" w:hAnsi="Garamond"/>
          <w:sz w:val="24"/>
          <w:szCs w:val="24"/>
        </w:rPr>
        <w:t> </w:t>
      </w:r>
      <w:r w:rsidR="00AE08A4" w:rsidRPr="00DA1D14">
        <w:rPr>
          <w:rStyle w:val="FontStyle29"/>
          <w:rFonts w:ascii="Garamond" w:hAnsi="Garamond"/>
          <w:sz w:val="24"/>
          <w:szCs w:val="24"/>
        </w:rPr>
        <w:t xml:space="preserve">Agencji </w:t>
      </w:r>
      <w:r w:rsidR="00E84B46" w:rsidRPr="00DA1D14">
        <w:rPr>
          <w:rStyle w:val="FontStyle29"/>
          <w:rFonts w:ascii="Garamond" w:hAnsi="Garamond"/>
          <w:sz w:val="24"/>
          <w:szCs w:val="24"/>
        </w:rPr>
        <w:t>ze środków budżetu państwa</w:t>
      </w:r>
      <w:r w:rsidR="00C42FAF" w:rsidRPr="00DA1D14">
        <w:rPr>
          <w:rStyle w:val="FontStyle29"/>
          <w:rFonts w:ascii="Garamond" w:hAnsi="Garamond"/>
          <w:sz w:val="24"/>
          <w:szCs w:val="24"/>
        </w:rPr>
        <w:t>.</w:t>
      </w:r>
    </w:p>
    <w:p w14:paraId="72048D9A" w14:textId="22DC1D85" w:rsidR="00DC087B" w:rsidRPr="00DA1D14" w:rsidRDefault="00FD410A" w:rsidP="005E3DE7">
      <w:pPr>
        <w:pStyle w:val="Akapitzlist"/>
        <w:keepNext/>
        <w:widowControl w:val="0"/>
        <w:autoSpaceDE w:val="0"/>
        <w:autoSpaceDN w:val="0"/>
        <w:adjustRightInd w:val="0"/>
        <w:spacing w:after="0" w:line="360" w:lineRule="auto"/>
        <w:ind w:left="4610"/>
        <w:rPr>
          <w:rFonts w:ascii="Garamond" w:hAnsi="Garamond"/>
          <w:b/>
          <w:sz w:val="24"/>
          <w:szCs w:val="24"/>
        </w:rPr>
      </w:pPr>
      <w:bookmarkStart w:id="44" w:name="_Hlk42254381"/>
      <w:bookmarkEnd w:id="43"/>
      <w:r w:rsidRPr="00DA1D14">
        <w:rPr>
          <w:rFonts w:ascii="Garamond" w:hAnsi="Garamond"/>
          <w:b/>
          <w:sz w:val="24"/>
          <w:szCs w:val="24"/>
        </w:rPr>
        <w:lastRenderedPageBreak/>
        <w:t>§ 6.</w:t>
      </w:r>
    </w:p>
    <w:bookmarkEnd w:id="44"/>
    <w:p w14:paraId="1E9C53E7" w14:textId="7E10E664" w:rsidR="00FD410A" w:rsidRPr="00DA1D14" w:rsidRDefault="005E003D" w:rsidP="005E3DE7">
      <w:pPr>
        <w:pStyle w:val="Akapitzlist"/>
        <w:keepNext/>
        <w:tabs>
          <w:tab w:val="left" w:pos="142"/>
          <w:tab w:val="left" w:pos="284"/>
        </w:tabs>
        <w:spacing w:after="240" w:line="360" w:lineRule="auto"/>
        <w:ind w:left="0"/>
        <w:jc w:val="center"/>
        <w:rPr>
          <w:rFonts w:ascii="Garamond" w:hAnsi="Garamond"/>
          <w:b/>
          <w:bCs/>
          <w:sz w:val="24"/>
          <w:szCs w:val="24"/>
        </w:rPr>
      </w:pPr>
      <w:r w:rsidRPr="00DA1D14">
        <w:rPr>
          <w:rFonts w:ascii="Garamond" w:hAnsi="Garamond"/>
          <w:b/>
          <w:bCs/>
          <w:sz w:val="24"/>
          <w:szCs w:val="24"/>
        </w:rPr>
        <w:t>Tryb, forma i warunki przekazywania dofinansowania</w:t>
      </w:r>
      <w:bookmarkStart w:id="45" w:name="_Hlk61515614"/>
      <w:bookmarkStart w:id="46" w:name="_Hlk62117744"/>
    </w:p>
    <w:p w14:paraId="7FEE3406" w14:textId="0D0F1ACD" w:rsidR="00FD410A" w:rsidRPr="00DA1D14" w:rsidRDefault="00FD410A" w:rsidP="00B20601">
      <w:pPr>
        <w:numPr>
          <w:ilvl w:val="0"/>
          <w:numId w:val="81"/>
        </w:numPr>
        <w:autoSpaceDE w:val="0"/>
        <w:autoSpaceDN w:val="0"/>
        <w:adjustRightInd w:val="0"/>
        <w:spacing w:before="120" w:after="120" w:line="360" w:lineRule="auto"/>
        <w:jc w:val="both"/>
        <w:rPr>
          <w:rFonts w:ascii="Garamond" w:eastAsia="Times New Roman" w:hAnsi="Garamond" w:cs="Times New Roman"/>
          <w:sz w:val="24"/>
          <w:szCs w:val="24"/>
          <w:lang w:eastAsia="pl-PL"/>
        </w:rPr>
      </w:pPr>
      <w:r w:rsidRPr="00DA1D14">
        <w:rPr>
          <w:rFonts w:ascii="Garamond" w:hAnsi="Garamond"/>
          <w:sz w:val="24"/>
          <w:szCs w:val="24"/>
        </w:rPr>
        <w:t>Dofinansowanie</w:t>
      </w:r>
      <w:r w:rsidRPr="00DA1D14">
        <w:rPr>
          <w:rFonts w:ascii="Garamond" w:eastAsia="Times New Roman" w:hAnsi="Garamond" w:cs="Times New Roman"/>
          <w:sz w:val="24"/>
          <w:szCs w:val="24"/>
          <w:lang w:eastAsia="pl-PL"/>
        </w:rPr>
        <w:t xml:space="preserve"> przekazywane jest w formie zaliczki albo refundacji, wypłacanej w transzach do wysokości określonej w § 4 Umowy. Wypłata pierwszej transzy dofinansowania następuje w formie zaliczki w wysokości określonej w Harmonogramie płatności.</w:t>
      </w:r>
    </w:p>
    <w:p w14:paraId="591FDDD9" w14:textId="66D1EBE1" w:rsidR="00403837" w:rsidRPr="00DA1D14" w:rsidRDefault="00FD410A" w:rsidP="00B20601">
      <w:pPr>
        <w:numPr>
          <w:ilvl w:val="0"/>
          <w:numId w:val="81"/>
        </w:numPr>
        <w:autoSpaceDE w:val="0"/>
        <w:autoSpaceDN w:val="0"/>
        <w:adjustRightInd w:val="0"/>
        <w:spacing w:before="120" w:after="120" w:line="360" w:lineRule="auto"/>
        <w:jc w:val="both"/>
        <w:rPr>
          <w:rFonts w:ascii="Garamond" w:eastAsia="Times New Roman" w:hAnsi="Garamond" w:cs="Times New Roman"/>
          <w:sz w:val="24"/>
          <w:szCs w:val="24"/>
          <w:lang w:eastAsia="pl-PL"/>
        </w:rPr>
      </w:pPr>
      <w:r w:rsidRPr="00DA1D14">
        <w:rPr>
          <w:rFonts w:ascii="Garamond" w:eastAsia="Times New Roman" w:hAnsi="Garamond" w:cs="Times New Roman"/>
          <w:sz w:val="24"/>
          <w:szCs w:val="24"/>
          <w:lang w:eastAsia="pl-PL"/>
        </w:rPr>
        <w:t>Pierwsza zaliczka w ramach dofinansowania na realizację Projektu wypłacana jest Liderowi Konsorcjum w terminie 14 dni po zawarciu Umowy, a w przypadku rozpoczęcia realizacji Projektu po dacie zawarcia Umowy wypłata zaliczki następuje w terminie 14 dni od dnia rozpoczęcia realizacji Projektu, z zastrzeżeniem § 16 ust.</w:t>
      </w:r>
      <w:r w:rsidR="00ED732A" w:rsidRPr="00DA1D14">
        <w:rPr>
          <w:rFonts w:ascii="Garamond" w:eastAsia="Times New Roman" w:hAnsi="Garamond" w:cs="Times New Roman"/>
          <w:sz w:val="24"/>
          <w:szCs w:val="24"/>
          <w:lang w:eastAsia="pl-PL"/>
        </w:rPr>
        <w:t xml:space="preserve"> 1</w:t>
      </w:r>
      <w:r w:rsidR="00F74AD3" w:rsidRPr="00DA1D14">
        <w:rPr>
          <w:rFonts w:ascii="Garamond" w:eastAsia="Times New Roman" w:hAnsi="Garamond" w:cs="Times New Roman"/>
          <w:sz w:val="24"/>
          <w:szCs w:val="24"/>
          <w:lang w:eastAsia="pl-PL"/>
        </w:rPr>
        <w:t>0</w:t>
      </w:r>
      <w:r w:rsidRPr="00DA1D14">
        <w:rPr>
          <w:rFonts w:ascii="Garamond" w:eastAsia="Times New Roman" w:hAnsi="Garamond" w:cs="Times New Roman"/>
          <w:sz w:val="24"/>
          <w:szCs w:val="24"/>
          <w:lang w:eastAsia="pl-PL"/>
        </w:rPr>
        <w:t>.</w:t>
      </w:r>
    </w:p>
    <w:p w14:paraId="12901399" w14:textId="714A331D" w:rsidR="00ED732A" w:rsidRPr="00DA1D14" w:rsidRDefault="00FD410A" w:rsidP="00B20601">
      <w:pPr>
        <w:numPr>
          <w:ilvl w:val="0"/>
          <w:numId w:val="81"/>
        </w:numPr>
        <w:autoSpaceDE w:val="0"/>
        <w:autoSpaceDN w:val="0"/>
        <w:adjustRightInd w:val="0"/>
        <w:spacing w:before="120" w:after="120" w:line="360" w:lineRule="auto"/>
        <w:jc w:val="both"/>
        <w:rPr>
          <w:rFonts w:ascii="Garamond" w:eastAsia="Times New Roman" w:hAnsi="Garamond" w:cs="Times New Roman"/>
          <w:sz w:val="24"/>
          <w:szCs w:val="24"/>
          <w:lang w:eastAsia="pl-PL"/>
        </w:rPr>
      </w:pPr>
      <w:r w:rsidRPr="00DA1D14">
        <w:rPr>
          <w:rFonts w:ascii="Garamond" w:eastAsia="Times New Roman" w:hAnsi="Garamond" w:cs="Times New Roman"/>
          <w:sz w:val="24"/>
          <w:szCs w:val="24"/>
          <w:lang w:eastAsia="pl-PL"/>
        </w:rPr>
        <w:t>W przypadku rozliczenia wydatków w formie refundacji warunkiem wypłaty dofinansowania jest zatwierdzenie przez Agencję poniesionych przez Lidera Konsorcjum wydatków kwalifikujących się do objęcia wsparciem oraz zweryfikowaniu przez Agencję zasadności kontynuowania przedsięwzięcia, w oparciu, m.in. o dotychczasowe postępy prac mających na</w:t>
      </w:r>
      <w:r w:rsidR="00C27B36" w:rsidRPr="00DA1D14">
        <w:rPr>
          <w:rFonts w:ascii="Garamond" w:eastAsia="Times New Roman" w:hAnsi="Garamond" w:cs="Times New Roman"/>
          <w:sz w:val="24"/>
          <w:szCs w:val="24"/>
          <w:lang w:eastAsia="pl-PL"/>
        </w:rPr>
        <w:t> </w:t>
      </w:r>
      <w:r w:rsidRPr="00DA1D14">
        <w:rPr>
          <w:rFonts w:ascii="Garamond" w:eastAsia="Times New Roman" w:hAnsi="Garamond" w:cs="Times New Roman"/>
          <w:sz w:val="24"/>
          <w:szCs w:val="24"/>
          <w:lang w:eastAsia="pl-PL"/>
        </w:rPr>
        <w:t>celu realizację Projektu wykazane w Raporcie</w:t>
      </w:r>
      <w:r w:rsidR="00FC00FA" w:rsidRPr="00DA1D14">
        <w:rPr>
          <w:rFonts w:ascii="Garamond" w:eastAsia="Times New Roman" w:hAnsi="Garamond" w:cs="Times New Roman"/>
          <w:sz w:val="24"/>
          <w:szCs w:val="24"/>
          <w:lang w:eastAsia="pl-PL"/>
        </w:rPr>
        <w:t>.</w:t>
      </w:r>
      <w:bookmarkEnd w:id="45"/>
    </w:p>
    <w:p w14:paraId="5A709002" w14:textId="1EC65CD9" w:rsidR="00ED732A" w:rsidRPr="00DA1D14" w:rsidRDefault="00ED732A" w:rsidP="00B20601">
      <w:pPr>
        <w:pStyle w:val="Akapitzlist"/>
        <w:numPr>
          <w:ilvl w:val="0"/>
          <w:numId w:val="81"/>
        </w:numPr>
        <w:tabs>
          <w:tab w:val="left" w:pos="426"/>
        </w:tabs>
        <w:spacing w:before="120" w:after="120" w:line="360" w:lineRule="auto"/>
        <w:contextualSpacing w:val="0"/>
        <w:jc w:val="both"/>
        <w:rPr>
          <w:rFonts w:ascii="Garamond" w:hAnsi="Garamond" w:cs="Times New Roman"/>
          <w:sz w:val="24"/>
          <w:szCs w:val="24"/>
        </w:rPr>
      </w:pPr>
      <w:r w:rsidRPr="00DA1D14">
        <w:rPr>
          <w:rStyle w:val="FontStyle29"/>
          <w:rFonts w:ascii="Garamond" w:hAnsi="Garamond"/>
          <w:sz w:val="24"/>
          <w:szCs w:val="24"/>
        </w:rPr>
        <w:t>Lider Konsorcjum przekazuje właściwym Konsorcjantom środki finansowe, w kwotach zapewniających właściwą realizację Projektu i płynność finansową w Projekcie.</w:t>
      </w:r>
    </w:p>
    <w:p w14:paraId="618CF5BE" w14:textId="632CD839" w:rsidR="005E003D" w:rsidRPr="00DA1D14" w:rsidRDefault="005E003D" w:rsidP="00B20601">
      <w:pPr>
        <w:numPr>
          <w:ilvl w:val="0"/>
          <w:numId w:val="81"/>
        </w:numPr>
        <w:autoSpaceDE w:val="0"/>
        <w:autoSpaceDN w:val="0"/>
        <w:adjustRightInd w:val="0"/>
        <w:spacing w:before="120" w:after="120" w:line="360" w:lineRule="auto"/>
        <w:jc w:val="both"/>
        <w:rPr>
          <w:rFonts w:ascii="Garamond" w:eastAsia="Times New Roman" w:hAnsi="Garamond" w:cs="Times New Roman"/>
          <w:sz w:val="24"/>
          <w:szCs w:val="24"/>
          <w:lang w:eastAsia="pl-PL"/>
        </w:rPr>
      </w:pPr>
      <w:r w:rsidRPr="00DA1D14">
        <w:rPr>
          <w:rFonts w:ascii="Garamond" w:eastAsia="Times New Roman" w:hAnsi="Garamond" w:cs="Times New Roman"/>
          <w:sz w:val="24"/>
          <w:szCs w:val="24"/>
          <w:lang w:eastAsia="pl-PL"/>
        </w:rPr>
        <w:t xml:space="preserve">Nieusunięcie przez Lidera </w:t>
      </w:r>
      <w:bookmarkStart w:id="47" w:name="_Hlk60730349"/>
      <w:r w:rsidRPr="00DA1D14">
        <w:rPr>
          <w:rFonts w:ascii="Garamond" w:eastAsia="Times New Roman" w:hAnsi="Garamond" w:cs="Times New Roman"/>
          <w:sz w:val="24"/>
          <w:szCs w:val="24"/>
          <w:lang w:eastAsia="pl-PL"/>
        </w:rPr>
        <w:t xml:space="preserve">Konsorcjum </w:t>
      </w:r>
      <w:bookmarkStart w:id="48" w:name="_Hlk62815810"/>
      <w:r w:rsidRPr="00DA1D14">
        <w:rPr>
          <w:rFonts w:ascii="Garamond" w:eastAsia="Times New Roman" w:hAnsi="Garamond" w:cs="Times New Roman"/>
          <w:sz w:val="24"/>
          <w:szCs w:val="24"/>
          <w:lang w:eastAsia="pl-PL"/>
        </w:rPr>
        <w:t xml:space="preserve">błędów lub </w:t>
      </w:r>
      <w:r w:rsidRPr="00221C78">
        <w:rPr>
          <w:rFonts w:ascii="Garamond" w:eastAsia="Times New Roman" w:hAnsi="Garamond" w:cs="Times New Roman"/>
          <w:sz w:val="24"/>
          <w:szCs w:val="24"/>
          <w:lang w:eastAsia="pl-PL"/>
        </w:rPr>
        <w:t>braków</w:t>
      </w:r>
      <w:bookmarkEnd w:id="47"/>
      <w:r w:rsidRPr="00221C78">
        <w:rPr>
          <w:rFonts w:ascii="Garamond" w:eastAsia="Times New Roman" w:hAnsi="Garamond" w:cs="Times New Roman"/>
          <w:sz w:val="24"/>
          <w:szCs w:val="24"/>
          <w:lang w:eastAsia="pl-PL"/>
        </w:rPr>
        <w:t>, o których mowa w §</w:t>
      </w:r>
      <w:r w:rsidR="00790A3D" w:rsidRPr="00221C78">
        <w:rPr>
          <w:rFonts w:ascii="Garamond" w:eastAsia="Times New Roman" w:hAnsi="Garamond" w:cs="Times New Roman"/>
          <w:sz w:val="24"/>
          <w:szCs w:val="24"/>
          <w:lang w:eastAsia="pl-PL"/>
        </w:rPr>
        <w:t xml:space="preserve"> </w:t>
      </w:r>
      <w:r w:rsidR="00FD410A" w:rsidRPr="00221C78">
        <w:rPr>
          <w:rFonts w:ascii="Garamond" w:eastAsia="Times New Roman" w:hAnsi="Garamond" w:cs="Times New Roman"/>
          <w:sz w:val="24"/>
          <w:szCs w:val="24"/>
          <w:lang w:eastAsia="pl-PL"/>
        </w:rPr>
        <w:t>5</w:t>
      </w:r>
      <w:r w:rsidRPr="00221C78">
        <w:rPr>
          <w:rFonts w:ascii="Garamond" w:eastAsia="Times New Roman" w:hAnsi="Garamond" w:cs="Times New Roman"/>
          <w:sz w:val="24"/>
          <w:szCs w:val="24"/>
          <w:lang w:eastAsia="pl-PL"/>
        </w:rPr>
        <w:t xml:space="preserve"> ust. 6</w:t>
      </w:r>
      <w:bookmarkEnd w:id="48"/>
      <w:r w:rsidRPr="00221C78">
        <w:rPr>
          <w:rFonts w:ascii="Garamond" w:eastAsia="Times New Roman" w:hAnsi="Garamond" w:cs="Times New Roman"/>
          <w:sz w:val="24"/>
          <w:szCs w:val="24"/>
          <w:lang w:eastAsia="pl-PL"/>
        </w:rPr>
        <w:t xml:space="preserve">, może skutkować </w:t>
      </w:r>
      <w:bookmarkStart w:id="49" w:name="_Hlk63938394"/>
      <w:r w:rsidRPr="00221C78">
        <w:rPr>
          <w:rFonts w:ascii="Garamond" w:eastAsia="Times New Roman" w:hAnsi="Garamond" w:cs="Times New Roman"/>
          <w:sz w:val="24"/>
          <w:szCs w:val="24"/>
          <w:lang w:eastAsia="pl-PL"/>
        </w:rPr>
        <w:t xml:space="preserve">odrzuceniem Raportu i </w:t>
      </w:r>
      <w:bookmarkEnd w:id="49"/>
      <w:r w:rsidRPr="00221C78">
        <w:rPr>
          <w:rFonts w:ascii="Garamond" w:eastAsia="Times New Roman" w:hAnsi="Garamond" w:cs="Times New Roman"/>
          <w:sz w:val="24"/>
          <w:szCs w:val="24"/>
          <w:lang w:eastAsia="pl-PL"/>
        </w:rPr>
        <w:t>wstrzymaniem wypłaty finansowania lub uznaniem Raportu wyłącznie w kwocie wydatków właściwie kwalifikowalnych.</w:t>
      </w:r>
    </w:p>
    <w:p w14:paraId="77BC56DB" w14:textId="5EC25F9B" w:rsidR="005E003D" w:rsidRPr="00DA1D14" w:rsidRDefault="005E003D" w:rsidP="00B20601">
      <w:pPr>
        <w:numPr>
          <w:ilvl w:val="0"/>
          <w:numId w:val="81"/>
        </w:numPr>
        <w:autoSpaceDE w:val="0"/>
        <w:autoSpaceDN w:val="0"/>
        <w:adjustRightInd w:val="0"/>
        <w:spacing w:before="120" w:after="120" w:line="360" w:lineRule="auto"/>
        <w:jc w:val="both"/>
        <w:rPr>
          <w:rFonts w:ascii="Garamond" w:eastAsia="Times New Roman" w:hAnsi="Garamond" w:cs="Times New Roman"/>
          <w:sz w:val="24"/>
          <w:szCs w:val="24"/>
          <w:lang w:eastAsia="pl-PL"/>
        </w:rPr>
      </w:pPr>
      <w:r w:rsidRPr="00DA1D14">
        <w:rPr>
          <w:rFonts w:ascii="Garamond" w:hAnsi="Garamond"/>
          <w:sz w:val="24"/>
          <w:szCs w:val="24"/>
        </w:rPr>
        <w:t xml:space="preserve">Agencja weryfikuje Raport </w:t>
      </w:r>
      <w:bookmarkStart w:id="50" w:name="_Hlk60730475"/>
      <w:r w:rsidRPr="00DA1D14">
        <w:rPr>
          <w:rFonts w:ascii="Garamond" w:hAnsi="Garamond"/>
          <w:sz w:val="24"/>
          <w:szCs w:val="24"/>
        </w:rPr>
        <w:t xml:space="preserve">w zakresie jego zgodności z Umową </w:t>
      </w:r>
      <w:bookmarkEnd w:id="50"/>
      <w:r w:rsidRPr="00DA1D14">
        <w:rPr>
          <w:rFonts w:ascii="Garamond" w:hAnsi="Garamond"/>
          <w:sz w:val="24"/>
          <w:szCs w:val="24"/>
        </w:rPr>
        <w:t xml:space="preserve">w terminie do 60 dni od dnia otrzymania poprawnego i kompletnego Raportu. Wypłata zaliczki </w:t>
      </w:r>
      <w:bookmarkStart w:id="51" w:name="_Hlk62815864"/>
      <w:r w:rsidRPr="00DA1D14">
        <w:rPr>
          <w:rFonts w:ascii="Garamond" w:hAnsi="Garamond"/>
          <w:sz w:val="24"/>
          <w:szCs w:val="24"/>
        </w:rPr>
        <w:t xml:space="preserve">lub refundacji </w:t>
      </w:r>
      <w:bookmarkEnd w:id="51"/>
      <w:r w:rsidRPr="00DA1D14">
        <w:rPr>
          <w:rFonts w:ascii="Garamond" w:hAnsi="Garamond"/>
          <w:sz w:val="24"/>
          <w:szCs w:val="24"/>
        </w:rPr>
        <w:t xml:space="preserve">nie oznacza zatwierdzenia poniesionych wydatków. </w:t>
      </w:r>
      <w:r w:rsidRPr="00DA1D14">
        <w:rPr>
          <w:rFonts w:ascii="Garamond" w:eastAsia="Times New Roman" w:hAnsi="Garamond" w:cs="Times New Roman"/>
          <w:sz w:val="24"/>
          <w:szCs w:val="24"/>
          <w:lang w:eastAsia="pl-PL"/>
        </w:rPr>
        <w:t>Agencja może zlecić ekspertowi wewnętrznemu lub</w:t>
      </w:r>
      <w:r w:rsidR="00C27B36" w:rsidRPr="00DA1D14">
        <w:rPr>
          <w:rFonts w:ascii="Garamond" w:eastAsia="Times New Roman" w:hAnsi="Garamond" w:cs="Times New Roman"/>
          <w:sz w:val="24"/>
          <w:szCs w:val="24"/>
          <w:lang w:eastAsia="pl-PL"/>
        </w:rPr>
        <w:t> </w:t>
      </w:r>
      <w:r w:rsidRPr="00DA1D14">
        <w:rPr>
          <w:rFonts w:ascii="Garamond" w:eastAsia="Times New Roman" w:hAnsi="Garamond" w:cs="Times New Roman"/>
          <w:sz w:val="24"/>
          <w:szCs w:val="24"/>
          <w:lang w:eastAsia="pl-PL"/>
        </w:rPr>
        <w:t>zewnętrznemu ocenę realizacji Projektu oraz dokumentacji przedstawionej przez Lidera Konsorcjum do rozliczenia Projektu, w celu uzyskania opinii eksperckiej.</w:t>
      </w:r>
      <w:bookmarkStart w:id="52" w:name="_Hlk107498399"/>
      <w:r w:rsidR="00FD410A" w:rsidRPr="00DA1D14">
        <w:rPr>
          <w:rFonts w:ascii="Garamond" w:eastAsia="Times New Roman" w:hAnsi="Garamond" w:cs="Times New Roman"/>
          <w:sz w:val="24"/>
          <w:szCs w:val="24"/>
          <w:lang w:eastAsia="pl-PL"/>
        </w:rPr>
        <w:t xml:space="preserve"> Agencja może wezwać Lidera Konsorcjum do przekazania dokumentów merytorycznych oraz księgowych w celu ich</w:t>
      </w:r>
      <w:r w:rsidR="00F23D3F" w:rsidRPr="00DA1D14">
        <w:rPr>
          <w:rFonts w:ascii="Garamond" w:eastAsia="Times New Roman" w:hAnsi="Garamond" w:cs="Times New Roman"/>
          <w:sz w:val="24"/>
          <w:szCs w:val="24"/>
          <w:lang w:eastAsia="pl-PL"/>
        </w:rPr>
        <w:t> </w:t>
      </w:r>
      <w:r w:rsidR="00FD410A" w:rsidRPr="00DA1D14">
        <w:rPr>
          <w:rFonts w:ascii="Garamond" w:eastAsia="Times New Roman" w:hAnsi="Garamond" w:cs="Times New Roman"/>
          <w:sz w:val="24"/>
          <w:szCs w:val="24"/>
          <w:lang w:eastAsia="pl-PL"/>
        </w:rPr>
        <w:t xml:space="preserve">weryfikacji. </w:t>
      </w:r>
      <w:bookmarkEnd w:id="52"/>
      <w:r w:rsidR="00FD410A" w:rsidRPr="00DA1D14">
        <w:rPr>
          <w:rFonts w:ascii="Garamond" w:eastAsia="Times New Roman" w:hAnsi="Garamond" w:cs="Times New Roman"/>
          <w:sz w:val="24"/>
          <w:szCs w:val="24"/>
          <w:lang w:eastAsia="pl-PL"/>
        </w:rPr>
        <w:t xml:space="preserve">W takim przypadku termin weryfikacji Raportu ulega wydłużeniu o okres niezbędny do uzyskania ww. </w:t>
      </w:r>
      <w:bookmarkStart w:id="53" w:name="_Hlk107498423"/>
      <w:r w:rsidR="00FD410A" w:rsidRPr="00DA1D14">
        <w:rPr>
          <w:rFonts w:ascii="Garamond" w:eastAsia="Times New Roman" w:hAnsi="Garamond" w:cs="Times New Roman"/>
          <w:sz w:val="24"/>
          <w:szCs w:val="24"/>
          <w:lang w:eastAsia="pl-PL"/>
        </w:rPr>
        <w:t xml:space="preserve">dokumentów oraz </w:t>
      </w:r>
      <w:bookmarkEnd w:id="53"/>
      <w:r w:rsidR="00FD410A" w:rsidRPr="00DA1D14">
        <w:rPr>
          <w:rFonts w:ascii="Garamond" w:eastAsia="Times New Roman" w:hAnsi="Garamond" w:cs="Times New Roman"/>
          <w:sz w:val="24"/>
          <w:szCs w:val="24"/>
          <w:lang w:eastAsia="pl-PL"/>
        </w:rPr>
        <w:t xml:space="preserve">opinii. Agencja zastrzega także możliwość wydłużenia czasu weryfikacji </w:t>
      </w:r>
      <w:r w:rsidR="005B11BA" w:rsidRPr="00DA1D14">
        <w:rPr>
          <w:rFonts w:ascii="Garamond" w:eastAsia="Times New Roman" w:hAnsi="Garamond" w:cs="Times New Roman"/>
          <w:sz w:val="24"/>
          <w:szCs w:val="24"/>
          <w:lang w:eastAsia="pl-PL"/>
        </w:rPr>
        <w:t>R</w:t>
      </w:r>
      <w:r w:rsidR="00FD410A" w:rsidRPr="00DA1D14">
        <w:rPr>
          <w:rFonts w:ascii="Garamond" w:eastAsia="Times New Roman" w:hAnsi="Garamond" w:cs="Times New Roman"/>
          <w:sz w:val="24"/>
          <w:szCs w:val="24"/>
          <w:lang w:eastAsia="pl-PL"/>
        </w:rPr>
        <w:t>aportu cząstkowego jak i końcowego w przypadku przeprowadzanej kontroli w Projekcie (oczekiwanie na wynik kontroli).</w:t>
      </w:r>
    </w:p>
    <w:p w14:paraId="0F5D11CA" w14:textId="1626074F" w:rsidR="005E003D" w:rsidRPr="00DA1D14" w:rsidRDefault="005E003D" w:rsidP="00B20601">
      <w:pPr>
        <w:numPr>
          <w:ilvl w:val="0"/>
          <w:numId w:val="81"/>
        </w:numPr>
        <w:autoSpaceDE w:val="0"/>
        <w:autoSpaceDN w:val="0"/>
        <w:adjustRightInd w:val="0"/>
        <w:spacing w:before="120" w:after="120" w:line="360" w:lineRule="auto"/>
        <w:jc w:val="both"/>
        <w:rPr>
          <w:rFonts w:ascii="Garamond" w:hAnsi="Garamond"/>
          <w:sz w:val="24"/>
          <w:szCs w:val="24"/>
        </w:rPr>
      </w:pPr>
      <w:bookmarkStart w:id="54" w:name="_Hlk61515712"/>
      <w:r w:rsidRPr="00DA1D14">
        <w:rPr>
          <w:rFonts w:ascii="Garamond" w:eastAsia="Times New Roman" w:hAnsi="Garamond" w:cs="Times New Roman"/>
          <w:sz w:val="24"/>
          <w:szCs w:val="24"/>
          <w:lang w:eastAsia="pl-PL"/>
        </w:rPr>
        <w:t xml:space="preserve">W przypadku zmiany w zakresie wnioskowanych zaliczek </w:t>
      </w:r>
      <w:bookmarkStart w:id="55" w:name="_Hlk62815903"/>
      <w:r w:rsidRPr="00DA1D14">
        <w:rPr>
          <w:rFonts w:ascii="Garamond" w:eastAsia="Times New Roman" w:hAnsi="Garamond" w:cs="Times New Roman"/>
          <w:sz w:val="24"/>
          <w:szCs w:val="24"/>
          <w:lang w:eastAsia="pl-PL"/>
        </w:rPr>
        <w:t xml:space="preserve">lub refundacji </w:t>
      </w:r>
      <w:bookmarkEnd w:id="55"/>
      <w:r w:rsidRPr="00DA1D14">
        <w:rPr>
          <w:rFonts w:ascii="Garamond" w:eastAsia="Times New Roman" w:hAnsi="Garamond" w:cs="Times New Roman"/>
          <w:sz w:val="24"/>
          <w:szCs w:val="24"/>
          <w:lang w:eastAsia="pl-PL"/>
        </w:rPr>
        <w:t>Lider Konsorcjum zobowiązany jest do złożenia skorygowanego Harmonogramu płatności. W przypadku niezłożenia skorygowanego Harmonogramu</w:t>
      </w:r>
      <w:r w:rsidRPr="00DA1D14">
        <w:rPr>
          <w:rFonts w:ascii="Garamond" w:hAnsi="Garamond"/>
          <w:sz w:val="24"/>
          <w:szCs w:val="24"/>
        </w:rPr>
        <w:t xml:space="preserve"> płatności, wypłata środków na dany rok następuje </w:t>
      </w:r>
      <w:r w:rsidRPr="00DA1D14">
        <w:rPr>
          <w:rFonts w:ascii="Garamond" w:hAnsi="Garamond"/>
          <w:sz w:val="24"/>
          <w:szCs w:val="24"/>
        </w:rPr>
        <w:lastRenderedPageBreak/>
        <w:t>zgodnie z dotychczasowym Harmonogramem płatności. Nie wpływa to na zmianę zakresu rzeczowego Projektu. Lider Konsorcjum i Konsorcjan</w:t>
      </w:r>
      <w:r w:rsidR="00ED0BB3" w:rsidRPr="00DA1D14">
        <w:rPr>
          <w:rFonts w:ascii="Garamond" w:hAnsi="Garamond"/>
          <w:sz w:val="24"/>
          <w:szCs w:val="24"/>
        </w:rPr>
        <w:t>t</w:t>
      </w:r>
      <w:r w:rsidRPr="00DA1D14">
        <w:rPr>
          <w:rFonts w:ascii="Garamond" w:hAnsi="Garamond"/>
          <w:sz w:val="24"/>
          <w:szCs w:val="24"/>
        </w:rPr>
        <w:t xml:space="preserve"> zobowiązani są pokryć z własnych środków wydatki przewyższające kwotę dofinansowania wypłaconą zgodnie z dotychczasowym Harmonogramem płatności.</w:t>
      </w:r>
    </w:p>
    <w:bookmarkEnd w:id="54"/>
    <w:p w14:paraId="00801A2D" w14:textId="203CD402" w:rsidR="005E003D" w:rsidRPr="00DA1D14" w:rsidRDefault="005E003D" w:rsidP="00B20601">
      <w:pPr>
        <w:numPr>
          <w:ilvl w:val="0"/>
          <w:numId w:val="81"/>
        </w:numPr>
        <w:autoSpaceDE w:val="0"/>
        <w:autoSpaceDN w:val="0"/>
        <w:adjustRightInd w:val="0"/>
        <w:spacing w:before="120" w:after="120" w:line="360" w:lineRule="auto"/>
        <w:jc w:val="both"/>
        <w:rPr>
          <w:rFonts w:ascii="Garamond" w:eastAsia="Times New Roman" w:hAnsi="Garamond" w:cs="Times New Roman"/>
          <w:sz w:val="24"/>
          <w:szCs w:val="24"/>
          <w:lang w:eastAsia="pl-PL"/>
        </w:rPr>
      </w:pPr>
      <w:r w:rsidRPr="00DA1D14">
        <w:rPr>
          <w:rFonts w:ascii="Garamond" w:eastAsia="Times New Roman" w:hAnsi="Garamond" w:cs="Times New Roman"/>
          <w:sz w:val="24"/>
          <w:szCs w:val="24"/>
          <w:lang w:eastAsia="pl-PL"/>
        </w:rPr>
        <w:t xml:space="preserve">W przypadku zmiany numeru rachunku bankowego, Lider Konsorcjum zobowiązany jest </w:t>
      </w:r>
      <w:bookmarkStart w:id="56" w:name="_Hlk62815948"/>
      <w:r w:rsidRPr="00DA1D14">
        <w:rPr>
          <w:rFonts w:ascii="Garamond" w:eastAsia="Times New Roman" w:hAnsi="Garamond" w:cs="Times New Roman"/>
          <w:sz w:val="24"/>
          <w:szCs w:val="24"/>
          <w:lang w:eastAsia="pl-PL"/>
        </w:rPr>
        <w:t xml:space="preserve">niezwłocznie przekazać </w:t>
      </w:r>
      <w:bookmarkEnd w:id="56"/>
      <w:r w:rsidRPr="00DA1D14">
        <w:rPr>
          <w:rFonts w:ascii="Garamond" w:eastAsia="Times New Roman" w:hAnsi="Garamond" w:cs="Times New Roman"/>
          <w:sz w:val="24"/>
          <w:szCs w:val="24"/>
          <w:lang w:eastAsia="pl-PL"/>
        </w:rPr>
        <w:t xml:space="preserve">Agencji informację o takiej zmianie </w:t>
      </w:r>
      <w:bookmarkStart w:id="57" w:name="_Hlk62815985"/>
      <w:r w:rsidRPr="00DA1D14">
        <w:rPr>
          <w:rFonts w:ascii="Garamond" w:eastAsia="Times New Roman" w:hAnsi="Garamond" w:cs="Times New Roman"/>
          <w:sz w:val="24"/>
          <w:szCs w:val="24"/>
          <w:lang w:eastAsia="pl-PL"/>
        </w:rPr>
        <w:t>w formie pisemnej,</w:t>
      </w:r>
      <w:r w:rsidR="00ED732A" w:rsidRPr="00DA1D14">
        <w:rPr>
          <w:rFonts w:ascii="Garamond" w:eastAsia="Times New Roman" w:hAnsi="Garamond" w:cs="Times New Roman"/>
          <w:sz w:val="24"/>
          <w:szCs w:val="24"/>
        </w:rPr>
        <w:t xml:space="preserve"> </w:t>
      </w:r>
      <w:r w:rsidR="00ED732A" w:rsidRPr="00DA1D14">
        <w:rPr>
          <w:rFonts w:ascii="Garamond" w:eastAsia="Times New Roman" w:hAnsi="Garamond" w:cs="Times New Roman"/>
          <w:sz w:val="24"/>
          <w:szCs w:val="24"/>
          <w:lang w:eastAsia="pl-PL"/>
        </w:rPr>
        <w:t xml:space="preserve">lub w formie dokumentu elektronicznego podpisanego kwalifikowanym podpisem elektronicznym, </w:t>
      </w:r>
      <w:r w:rsidRPr="00DA1D14">
        <w:rPr>
          <w:rFonts w:ascii="Garamond" w:eastAsia="Times New Roman" w:hAnsi="Garamond" w:cs="Times New Roman"/>
          <w:sz w:val="24"/>
          <w:szCs w:val="24"/>
          <w:lang w:eastAsia="pl-PL"/>
        </w:rPr>
        <w:t xml:space="preserve">najpóźniej w dniu </w:t>
      </w:r>
      <w:r w:rsidRPr="00DA1D14">
        <w:rPr>
          <w:rFonts w:ascii="Garamond" w:hAnsi="Garamond"/>
          <w:sz w:val="24"/>
          <w:szCs w:val="24"/>
        </w:rPr>
        <w:t>złożenia</w:t>
      </w:r>
      <w:r w:rsidRPr="00DA1D14">
        <w:rPr>
          <w:rFonts w:ascii="Garamond" w:eastAsia="Times New Roman" w:hAnsi="Garamond" w:cs="Times New Roman"/>
          <w:sz w:val="24"/>
          <w:szCs w:val="24"/>
          <w:lang w:eastAsia="pl-PL"/>
        </w:rPr>
        <w:t xml:space="preserve"> Raportu.</w:t>
      </w:r>
      <w:bookmarkEnd w:id="57"/>
      <w:r w:rsidRPr="00DA1D14">
        <w:rPr>
          <w:rFonts w:ascii="Garamond" w:eastAsia="Times New Roman" w:hAnsi="Garamond" w:cs="Times New Roman"/>
          <w:sz w:val="24"/>
          <w:szCs w:val="24"/>
          <w:lang w:eastAsia="pl-PL"/>
        </w:rPr>
        <w:t xml:space="preserve"> Zmiana numeru rachunku bankowego nie wymaga zmiany Umowy.</w:t>
      </w:r>
    </w:p>
    <w:p w14:paraId="4D78CEC5" w14:textId="053686D5" w:rsidR="005E003D" w:rsidRPr="00DA1D14" w:rsidRDefault="005E003D" w:rsidP="00B20601">
      <w:pPr>
        <w:numPr>
          <w:ilvl w:val="0"/>
          <w:numId w:val="81"/>
        </w:numPr>
        <w:autoSpaceDE w:val="0"/>
        <w:autoSpaceDN w:val="0"/>
        <w:adjustRightInd w:val="0"/>
        <w:spacing w:before="120" w:after="120" w:line="360" w:lineRule="auto"/>
        <w:jc w:val="both"/>
        <w:rPr>
          <w:rFonts w:ascii="Garamond" w:eastAsia="Times New Roman" w:hAnsi="Garamond" w:cs="Times New Roman"/>
          <w:sz w:val="24"/>
          <w:szCs w:val="24"/>
          <w:lang w:eastAsia="pl-PL"/>
        </w:rPr>
      </w:pPr>
      <w:r w:rsidRPr="00DA1D14">
        <w:rPr>
          <w:rFonts w:ascii="Garamond" w:eastAsia="Times New Roman" w:hAnsi="Garamond" w:cs="Times New Roman"/>
          <w:sz w:val="24"/>
          <w:szCs w:val="24"/>
          <w:lang w:eastAsia="pl-PL"/>
        </w:rPr>
        <w:t xml:space="preserve">W przypadku dokonania płatności przez Agencję na rachunek bankowy o błędnym numerze </w:t>
      </w:r>
      <w:bookmarkStart w:id="58" w:name="_Hlk62816056"/>
      <w:r w:rsidRPr="00DA1D14">
        <w:rPr>
          <w:rFonts w:ascii="Garamond" w:eastAsia="Times New Roman" w:hAnsi="Garamond" w:cs="Times New Roman"/>
          <w:sz w:val="24"/>
          <w:szCs w:val="24"/>
          <w:lang w:eastAsia="pl-PL"/>
        </w:rPr>
        <w:t>na skutek</w:t>
      </w:r>
      <w:bookmarkEnd w:id="58"/>
      <w:r w:rsidRPr="00DA1D14">
        <w:rPr>
          <w:rFonts w:ascii="Garamond" w:eastAsia="Times New Roman" w:hAnsi="Garamond" w:cs="Times New Roman"/>
          <w:sz w:val="24"/>
          <w:szCs w:val="24"/>
          <w:lang w:eastAsia="pl-PL"/>
        </w:rPr>
        <w:t xml:space="preserve"> niedopełnienia przez Lidera Konsorcjum obowiązku, o którym mowa w ust.</w:t>
      </w:r>
      <w:r w:rsidR="00936553" w:rsidRPr="00DA1D14">
        <w:rPr>
          <w:rFonts w:ascii="Garamond" w:eastAsia="Times New Roman" w:hAnsi="Garamond" w:cs="Times New Roman"/>
          <w:sz w:val="24"/>
          <w:szCs w:val="24"/>
          <w:lang w:eastAsia="pl-PL"/>
        </w:rPr>
        <w:t xml:space="preserve"> </w:t>
      </w:r>
      <w:r w:rsidR="00E6142B" w:rsidRPr="00DA1D14">
        <w:rPr>
          <w:rFonts w:ascii="Garamond" w:eastAsia="Times New Roman" w:hAnsi="Garamond" w:cs="Times New Roman"/>
          <w:sz w:val="24"/>
          <w:szCs w:val="24"/>
          <w:lang w:eastAsia="pl-PL"/>
        </w:rPr>
        <w:t>8</w:t>
      </w:r>
      <w:r w:rsidRPr="00DA1D14">
        <w:rPr>
          <w:rFonts w:ascii="Garamond" w:eastAsia="Times New Roman" w:hAnsi="Garamond" w:cs="Times New Roman"/>
          <w:sz w:val="24"/>
          <w:szCs w:val="24"/>
          <w:lang w:eastAsia="pl-PL"/>
        </w:rPr>
        <w:t>, koszty związane z ponownym dokonaniem przelewu oraz wszelkie konsekwencje dochodzenia środków stanowiących bezpodstawne wzbogacenie podmiotu trzeciego, w</w:t>
      </w:r>
      <w:r w:rsidR="000D4634" w:rsidRPr="00DA1D14">
        <w:rPr>
          <w:rFonts w:ascii="Garamond" w:eastAsia="Times New Roman" w:hAnsi="Garamond" w:cs="Times New Roman"/>
          <w:sz w:val="24"/>
          <w:szCs w:val="24"/>
          <w:lang w:eastAsia="pl-PL"/>
        </w:rPr>
        <w:t> </w:t>
      </w:r>
      <w:r w:rsidRPr="00DA1D14">
        <w:rPr>
          <w:rFonts w:ascii="Garamond" w:eastAsia="Times New Roman" w:hAnsi="Garamond" w:cs="Times New Roman"/>
          <w:sz w:val="24"/>
          <w:szCs w:val="24"/>
          <w:lang w:eastAsia="pl-PL"/>
        </w:rPr>
        <w:t>tym konsekwencje ich utraty przez Agencję obciążają w całości Lidera Konsorcjum. Lider Konsorcjum odpowiada z bezpodstawnie wzbogaconym podmiotem trzecim solidarnie i na żądanie Agencji zobowiązany jest zwrócić jej pełną kwotę środków finansowych przelanych na błędny numer rachunku bankowego. W momencie dokonania zwrotu wszelkich środków</w:t>
      </w:r>
      <w:r w:rsidR="00734D6A" w:rsidRPr="00DA1D14">
        <w:rPr>
          <w:rStyle w:val="FontStyle29"/>
          <w:rFonts w:ascii="Garamond" w:hAnsi="Garamond"/>
          <w:sz w:val="24"/>
          <w:szCs w:val="24"/>
        </w:rPr>
        <w:t xml:space="preserve"> przez Lidera Konsorcjum na rzecz Agencji</w:t>
      </w:r>
      <w:r w:rsidRPr="00DA1D14">
        <w:rPr>
          <w:rFonts w:ascii="Garamond" w:eastAsia="Times New Roman" w:hAnsi="Garamond" w:cs="Times New Roman"/>
          <w:sz w:val="24"/>
          <w:szCs w:val="24"/>
          <w:lang w:eastAsia="pl-PL"/>
        </w:rPr>
        <w:t>, Agencja oświadcza, iż przekazuje Liderowi Konsorcjum tytuł do</w:t>
      </w:r>
      <w:r w:rsidR="002C6FBE" w:rsidRPr="00DA1D14">
        <w:rPr>
          <w:rFonts w:ascii="Garamond" w:eastAsia="Times New Roman" w:hAnsi="Garamond" w:cs="Times New Roman"/>
          <w:sz w:val="24"/>
          <w:szCs w:val="24"/>
          <w:lang w:eastAsia="pl-PL"/>
        </w:rPr>
        <w:t> </w:t>
      </w:r>
      <w:r w:rsidRPr="00DA1D14">
        <w:rPr>
          <w:rFonts w:ascii="Garamond" w:eastAsia="Times New Roman" w:hAnsi="Garamond" w:cs="Times New Roman"/>
          <w:sz w:val="24"/>
          <w:szCs w:val="24"/>
          <w:lang w:eastAsia="pl-PL"/>
        </w:rPr>
        <w:t>regresowych roszczeń finansowych względem podmiotu bezpodstawnie wzbogaconego.</w:t>
      </w:r>
    </w:p>
    <w:p w14:paraId="2EA12BAB" w14:textId="161EAD15" w:rsidR="005E003D" w:rsidRPr="00DA1D14" w:rsidRDefault="005E003D" w:rsidP="00B20601">
      <w:pPr>
        <w:numPr>
          <w:ilvl w:val="0"/>
          <w:numId w:val="81"/>
        </w:numPr>
        <w:autoSpaceDE w:val="0"/>
        <w:autoSpaceDN w:val="0"/>
        <w:adjustRightInd w:val="0"/>
        <w:spacing w:before="120" w:after="120" w:line="360" w:lineRule="auto"/>
        <w:jc w:val="both"/>
        <w:rPr>
          <w:rFonts w:ascii="Garamond" w:eastAsia="Times New Roman" w:hAnsi="Garamond" w:cs="Times New Roman"/>
          <w:sz w:val="24"/>
          <w:szCs w:val="24"/>
          <w:lang w:eastAsia="pl-PL"/>
        </w:rPr>
      </w:pPr>
      <w:bookmarkStart w:id="59" w:name="_Hlk62816139"/>
      <w:r w:rsidRPr="00DA1D14">
        <w:rPr>
          <w:rFonts w:ascii="Garamond" w:eastAsia="Times New Roman" w:hAnsi="Garamond" w:cs="Times New Roman"/>
          <w:sz w:val="24"/>
          <w:szCs w:val="24"/>
          <w:lang w:eastAsia="pl-PL"/>
        </w:rPr>
        <w:t xml:space="preserve">Lider Konsorcjum i Konsorcjant nie są uprawnieni do sprzedaży </w:t>
      </w:r>
      <w:r w:rsidR="00FB048B" w:rsidRPr="00DA1D14">
        <w:rPr>
          <w:rFonts w:ascii="Garamond" w:eastAsiaTheme="minorEastAsia" w:hAnsi="Garamond"/>
          <w:sz w:val="24"/>
          <w:szCs w:val="24"/>
        </w:rPr>
        <w:t>środk</w:t>
      </w:r>
      <w:r w:rsidR="002F3346" w:rsidRPr="00DA1D14">
        <w:rPr>
          <w:rFonts w:ascii="Garamond" w:eastAsiaTheme="minorEastAsia" w:hAnsi="Garamond"/>
          <w:sz w:val="24"/>
          <w:szCs w:val="24"/>
        </w:rPr>
        <w:t>ów</w:t>
      </w:r>
      <w:r w:rsidR="00FB048B" w:rsidRPr="00DA1D14">
        <w:rPr>
          <w:rFonts w:ascii="Garamond" w:eastAsiaTheme="minorEastAsia" w:hAnsi="Garamond"/>
          <w:sz w:val="24"/>
          <w:szCs w:val="24"/>
        </w:rPr>
        <w:t xml:space="preserve"> trwał</w:t>
      </w:r>
      <w:r w:rsidR="002F3346" w:rsidRPr="00DA1D14">
        <w:rPr>
          <w:rFonts w:ascii="Garamond" w:eastAsiaTheme="minorEastAsia" w:hAnsi="Garamond"/>
          <w:sz w:val="24"/>
          <w:szCs w:val="24"/>
        </w:rPr>
        <w:t>ych</w:t>
      </w:r>
      <w:r w:rsidR="00FB048B" w:rsidRPr="00DA1D14">
        <w:rPr>
          <w:rFonts w:ascii="Garamond" w:eastAsiaTheme="minorEastAsia" w:hAnsi="Garamond"/>
          <w:sz w:val="24"/>
          <w:szCs w:val="24"/>
        </w:rPr>
        <w:t xml:space="preserve"> </w:t>
      </w:r>
      <w:r w:rsidR="005B7BBA" w:rsidRPr="00DA1D14">
        <w:rPr>
          <w:rFonts w:ascii="Garamond" w:eastAsiaTheme="minorEastAsia" w:hAnsi="Garamond"/>
          <w:sz w:val="24"/>
          <w:szCs w:val="24"/>
        </w:rPr>
        <w:t>zakupion</w:t>
      </w:r>
      <w:r w:rsidR="002F3346" w:rsidRPr="00DA1D14">
        <w:rPr>
          <w:rFonts w:ascii="Garamond" w:eastAsiaTheme="minorEastAsia" w:hAnsi="Garamond"/>
          <w:sz w:val="24"/>
          <w:szCs w:val="24"/>
        </w:rPr>
        <w:t>ych</w:t>
      </w:r>
      <w:r w:rsidRPr="00DA1D14">
        <w:rPr>
          <w:rFonts w:ascii="Garamond" w:eastAsia="Times New Roman" w:hAnsi="Garamond" w:cs="Times New Roman"/>
          <w:sz w:val="24"/>
          <w:szCs w:val="24"/>
          <w:lang w:eastAsia="pl-PL"/>
        </w:rPr>
        <w:t xml:space="preserve"> lub </w:t>
      </w:r>
      <w:r w:rsidR="005B7BBA" w:rsidRPr="00DA1D14">
        <w:rPr>
          <w:rFonts w:ascii="Garamond" w:eastAsiaTheme="minorEastAsia" w:hAnsi="Garamond"/>
          <w:sz w:val="24"/>
          <w:szCs w:val="24"/>
        </w:rPr>
        <w:t>wytworzon</w:t>
      </w:r>
      <w:r w:rsidR="002F3346" w:rsidRPr="00DA1D14">
        <w:rPr>
          <w:rFonts w:ascii="Garamond" w:eastAsiaTheme="minorEastAsia" w:hAnsi="Garamond"/>
          <w:sz w:val="24"/>
          <w:szCs w:val="24"/>
        </w:rPr>
        <w:t>ych</w:t>
      </w:r>
      <w:r w:rsidRPr="00DA1D14">
        <w:rPr>
          <w:rFonts w:ascii="Garamond" w:eastAsia="Times New Roman" w:hAnsi="Garamond" w:cs="Times New Roman"/>
          <w:sz w:val="24"/>
          <w:szCs w:val="24"/>
          <w:lang w:eastAsia="pl-PL"/>
        </w:rPr>
        <w:t xml:space="preserve"> ze środków stanowiących dofinansowanie przez okres 5 lat od</w:t>
      </w:r>
      <w:r w:rsidR="00F130B2" w:rsidRPr="00DA1D14">
        <w:rPr>
          <w:rFonts w:ascii="Garamond" w:eastAsia="Times New Roman" w:hAnsi="Garamond" w:cs="Times New Roman"/>
          <w:sz w:val="24"/>
          <w:szCs w:val="24"/>
          <w:lang w:eastAsia="pl-PL"/>
        </w:rPr>
        <w:t> </w:t>
      </w:r>
      <w:r w:rsidRPr="00DA1D14">
        <w:rPr>
          <w:rFonts w:ascii="Garamond" w:eastAsia="Times New Roman" w:hAnsi="Garamond" w:cs="Times New Roman"/>
          <w:sz w:val="24"/>
          <w:szCs w:val="24"/>
          <w:lang w:eastAsia="pl-PL"/>
        </w:rPr>
        <w:t xml:space="preserve">zatwierdzenia Raportu końcowego. Naruszenie powyższego zobowiązania uprawniać będzie Agencję do naliczenia Liderowi Konsorcjum kary umownej w wysokości wartości </w:t>
      </w:r>
      <w:r w:rsidR="005B7BBA" w:rsidRPr="00DA1D14">
        <w:rPr>
          <w:rFonts w:ascii="Garamond" w:eastAsiaTheme="minorEastAsia" w:hAnsi="Garamond"/>
          <w:sz w:val="24"/>
          <w:szCs w:val="24"/>
          <w:lang w:eastAsia="pl-PL"/>
        </w:rPr>
        <w:t>zbyt</w:t>
      </w:r>
      <w:r w:rsidR="0027678C" w:rsidRPr="00DA1D14">
        <w:rPr>
          <w:rFonts w:ascii="Garamond" w:eastAsiaTheme="minorEastAsia" w:hAnsi="Garamond"/>
          <w:sz w:val="24"/>
          <w:szCs w:val="24"/>
          <w:lang w:eastAsia="pl-PL"/>
        </w:rPr>
        <w:t>ych</w:t>
      </w:r>
      <w:r w:rsidRPr="00DA1D14">
        <w:rPr>
          <w:rFonts w:ascii="Garamond" w:eastAsia="Times New Roman" w:hAnsi="Garamond" w:cs="Times New Roman"/>
          <w:sz w:val="24"/>
          <w:szCs w:val="24"/>
          <w:lang w:eastAsia="pl-PL"/>
        </w:rPr>
        <w:t xml:space="preserve"> przez Konsorcjum </w:t>
      </w:r>
      <w:r w:rsidR="0027678C" w:rsidRPr="00DA1D14">
        <w:rPr>
          <w:rFonts w:ascii="Garamond" w:eastAsiaTheme="minorEastAsia" w:hAnsi="Garamond"/>
          <w:sz w:val="24"/>
          <w:szCs w:val="24"/>
          <w:lang w:eastAsia="pl-PL"/>
        </w:rPr>
        <w:t>środków trwałych</w:t>
      </w:r>
      <w:r w:rsidRPr="00DA1D14">
        <w:rPr>
          <w:rFonts w:ascii="Garamond" w:eastAsia="Times New Roman" w:hAnsi="Garamond" w:cs="Times New Roman"/>
          <w:sz w:val="24"/>
          <w:szCs w:val="24"/>
          <w:lang w:eastAsia="pl-PL"/>
        </w:rPr>
        <w:t xml:space="preserve"> (po cenach nabycia </w:t>
      </w:r>
      <w:r w:rsidR="0027678C" w:rsidRPr="00DA1D14">
        <w:rPr>
          <w:rFonts w:ascii="Garamond" w:eastAsiaTheme="minorEastAsia" w:hAnsi="Garamond"/>
          <w:sz w:val="24"/>
          <w:szCs w:val="24"/>
          <w:lang w:eastAsia="pl-PL"/>
        </w:rPr>
        <w:t>środków trwałych</w:t>
      </w:r>
      <w:r w:rsidRPr="00DA1D14">
        <w:rPr>
          <w:rFonts w:ascii="Garamond" w:eastAsia="Times New Roman" w:hAnsi="Garamond" w:cs="Times New Roman"/>
          <w:sz w:val="24"/>
          <w:szCs w:val="24"/>
          <w:lang w:eastAsia="pl-PL"/>
        </w:rPr>
        <w:t xml:space="preserve"> przez Konsorcjum). Za</w:t>
      </w:r>
      <w:r w:rsidR="002F3346" w:rsidRPr="00DA1D14">
        <w:rPr>
          <w:rFonts w:ascii="Garamond" w:eastAsiaTheme="minorEastAsia" w:hAnsi="Garamond"/>
          <w:sz w:val="24"/>
          <w:szCs w:val="24"/>
          <w:lang w:eastAsia="pl-PL"/>
        </w:rPr>
        <w:t> </w:t>
      </w:r>
      <w:r w:rsidRPr="00DA1D14">
        <w:rPr>
          <w:rFonts w:ascii="Garamond" w:eastAsia="Times New Roman" w:hAnsi="Garamond" w:cs="Times New Roman"/>
          <w:sz w:val="24"/>
          <w:szCs w:val="24"/>
          <w:lang w:eastAsia="pl-PL"/>
        </w:rPr>
        <w:t xml:space="preserve">naruszenie powyższego zobowiązania nie będzie uważane nieodpłatne przekazanie przez Konsorcjum </w:t>
      </w:r>
      <w:r w:rsidR="0027678C" w:rsidRPr="00DA1D14">
        <w:rPr>
          <w:rFonts w:ascii="Garamond" w:eastAsiaTheme="minorEastAsia" w:hAnsi="Garamond"/>
          <w:sz w:val="24"/>
          <w:szCs w:val="24"/>
        </w:rPr>
        <w:t>środków trwałych</w:t>
      </w:r>
      <w:r w:rsidRPr="00DA1D14">
        <w:rPr>
          <w:rFonts w:ascii="Garamond" w:eastAsia="Times New Roman" w:hAnsi="Garamond" w:cs="Times New Roman"/>
          <w:sz w:val="24"/>
          <w:szCs w:val="24"/>
          <w:lang w:eastAsia="pl-PL"/>
        </w:rPr>
        <w:t xml:space="preserve"> za uprzednią pisemną zgodą Agencji podmiotowi leczniczemu funkcjonującemu w ramach publicznego systemu opieki zdrowotnej.</w:t>
      </w:r>
    </w:p>
    <w:bookmarkEnd w:id="59"/>
    <w:p w14:paraId="75E75FCE" w14:textId="71C1DA1F" w:rsidR="000602B2" w:rsidRPr="00DA1D14" w:rsidRDefault="005E003D" w:rsidP="00B20601">
      <w:pPr>
        <w:numPr>
          <w:ilvl w:val="0"/>
          <w:numId w:val="81"/>
        </w:numPr>
        <w:autoSpaceDE w:val="0"/>
        <w:autoSpaceDN w:val="0"/>
        <w:adjustRightInd w:val="0"/>
        <w:spacing w:before="120" w:after="120" w:line="360" w:lineRule="auto"/>
        <w:jc w:val="both"/>
        <w:rPr>
          <w:rFonts w:ascii="Garamond" w:eastAsia="Times New Roman" w:hAnsi="Garamond" w:cs="Times New Roman"/>
          <w:sz w:val="24"/>
          <w:szCs w:val="24"/>
          <w:lang w:eastAsia="pl-PL"/>
        </w:rPr>
      </w:pPr>
      <w:r w:rsidRPr="00DA1D14">
        <w:rPr>
          <w:rFonts w:ascii="Garamond" w:eastAsia="Times New Roman" w:hAnsi="Garamond" w:cs="Times New Roman"/>
          <w:sz w:val="24"/>
          <w:szCs w:val="24"/>
          <w:lang w:eastAsia="pl-PL"/>
        </w:rPr>
        <w:t xml:space="preserve">Suma odsetek bankowych uzyskanych od kwoty dofinansowania przekazanego na realizację Projektu wykazywana jest przez Lidera Konsorcjum w Raportach i zwracana </w:t>
      </w:r>
      <w:r w:rsidR="00403837" w:rsidRPr="00DA1D14">
        <w:rPr>
          <w:rFonts w:ascii="Garamond" w:eastAsia="Times New Roman" w:hAnsi="Garamond" w:cs="Times New Roman"/>
          <w:sz w:val="24"/>
          <w:szCs w:val="24"/>
          <w:lang w:eastAsia="pl-PL"/>
        </w:rPr>
        <w:t xml:space="preserve">jest </w:t>
      </w:r>
      <w:r w:rsidRPr="00DA1D14">
        <w:rPr>
          <w:rFonts w:ascii="Garamond" w:eastAsia="Times New Roman" w:hAnsi="Garamond" w:cs="Times New Roman"/>
          <w:sz w:val="24"/>
          <w:szCs w:val="24"/>
          <w:lang w:eastAsia="pl-PL"/>
        </w:rPr>
        <w:t>na rachunek bankowy Agencji, w terminie</w:t>
      </w:r>
      <w:r w:rsidR="000602B2" w:rsidRPr="00DA1D14">
        <w:rPr>
          <w:rFonts w:ascii="Garamond" w:eastAsia="Times New Roman" w:hAnsi="Garamond" w:cs="Times New Roman"/>
          <w:sz w:val="24"/>
          <w:szCs w:val="24"/>
          <w:lang w:eastAsia="pl-PL"/>
        </w:rPr>
        <w:t xml:space="preserve"> wskazanym przez Agencję</w:t>
      </w:r>
      <w:r w:rsidR="002C6FBE" w:rsidRPr="00DA1D14">
        <w:rPr>
          <w:rFonts w:ascii="Garamond" w:eastAsiaTheme="minorEastAsia" w:hAnsi="Garamond"/>
          <w:sz w:val="24"/>
          <w:szCs w:val="24"/>
        </w:rPr>
        <w:t>.</w:t>
      </w:r>
    </w:p>
    <w:p w14:paraId="596349F5" w14:textId="039DFC94" w:rsidR="005E003D" w:rsidRPr="00DA1D14" w:rsidRDefault="005E003D" w:rsidP="00B20601">
      <w:pPr>
        <w:numPr>
          <w:ilvl w:val="0"/>
          <w:numId w:val="81"/>
        </w:numPr>
        <w:autoSpaceDE w:val="0"/>
        <w:autoSpaceDN w:val="0"/>
        <w:adjustRightInd w:val="0"/>
        <w:spacing w:before="120" w:after="120" w:line="360" w:lineRule="auto"/>
        <w:jc w:val="both"/>
        <w:rPr>
          <w:rFonts w:ascii="Garamond" w:eastAsia="Times New Roman" w:hAnsi="Garamond" w:cs="Times New Roman"/>
          <w:sz w:val="24"/>
          <w:szCs w:val="24"/>
          <w:lang w:eastAsia="pl-PL"/>
        </w:rPr>
      </w:pPr>
      <w:bookmarkStart w:id="60" w:name="_Hlk60731126"/>
      <w:r w:rsidRPr="00DA1D14">
        <w:rPr>
          <w:rFonts w:ascii="Garamond" w:eastAsia="Times New Roman" w:hAnsi="Garamond" w:cs="Times New Roman"/>
          <w:sz w:val="24"/>
          <w:szCs w:val="24"/>
          <w:lang w:eastAsia="pl-PL"/>
        </w:rPr>
        <w:t xml:space="preserve">Niewykorzystana przez Konsorcjum część dofinansowania, po zakończeniu realizacji Projektu, wraz z sumą </w:t>
      </w:r>
      <w:bookmarkStart w:id="61" w:name="_Hlk61791948"/>
      <w:r w:rsidRPr="00DA1D14">
        <w:rPr>
          <w:rFonts w:ascii="Garamond" w:eastAsia="Times New Roman" w:hAnsi="Garamond" w:cs="Times New Roman"/>
          <w:sz w:val="24"/>
          <w:szCs w:val="24"/>
          <w:lang w:eastAsia="pl-PL"/>
        </w:rPr>
        <w:t>niezwróconych odsetek</w:t>
      </w:r>
      <w:bookmarkEnd w:id="61"/>
      <w:r w:rsidRPr="00DA1D14">
        <w:rPr>
          <w:rFonts w:ascii="Garamond" w:eastAsia="Times New Roman" w:hAnsi="Garamond" w:cs="Times New Roman"/>
          <w:sz w:val="24"/>
          <w:szCs w:val="24"/>
          <w:lang w:eastAsia="pl-PL"/>
        </w:rPr>
        <w:t xml:space="preserve">, o których mowa w ust. </w:t>
      </w:r>
      <w:r w:rsidR="00FC420E" w:rsidRPr="00DA1D14">
        <w:rPr>
          <w:rFonts w:ascii="Garamond" w:eastAsiaTheme="minorEastAsia" w:hAnsi="Garamond"/>
          <w:sz w:val="24"/>
          <w:szCs w:val="24"/>
        </w:rPr>
        <w:t>11</w:t>
      </w:r>
      <w:r w:rsidRPr="00DA1D14">
        <w:rPr>
          <w:rFonts w:ascii="Garamond" w:eastAsia="Times New Roman" w:hAnsi="Garamond" w:cs="Times New Roman"/>
          <w:sz w:val="24"/>
          <w:szCs w:val="24"/>
          <w:lang w:eastAsia="pl-PL"/>
        </w:rPr>
        <w:t>, podlega zwrotowi na</w:t>
      </w:r>
      <w:r w:rsidR="002C6FBE" w:rsidRPr="00DA1D14">
        <w:rPr>
          <w:rFonts w:ascii="Garamond" w:eastAsia="Times New Roman" w:hAnsi="Garamond" w:cs="Times New Roman"/>
          <w:sz w:val="24"/>
          <w:szCs w:val="24"/>
          <w:lang w:eastAsia="pl-PL"/>
        </w:rPr>
        <w:t> </w:t>
      </w:r>
      <w:r w:rsidRPr="00DA1D14">
        <w:rPr>
          <w:rFonts w:ascii="Garamond" w:eastAsia="Times New Roman" w:hAnsi="Garamond" w:cs="Times New Roman"/>
          <w:sz w:val="24"/>
          <w:szCs w:val="24"/>
          <w:lang w:eastAsia="pl-PL"/>
        </w:rPr>
        <w:t>rachunek bankowy Agencji w terminie 30 dni od daty zakończenia realizacji Projektu.</w:t>
      </w:r>
    </w:p>
    <w:bookmarkEnd w:id="60"/>
    <w:p w14:paraId="5119158B" w14:textId="34878859" w:rsidR="005E003D" w:rsidRPr="00DA1D14" w:rsidRDefault="005E003D" w:rsidP="00B20601">
      <w:pPr>
        <w:numPr>
          <w:ilvl w:val="0"/>
          <w:numId w:val="81"/>
        </w:numPr>
        <w:autoSpaceDE w:val="0"/>
        <w:autoSpaceDN w:val="0"/>
        <w:adjustRightInd w:val="0"/>
        <w:spacing w:before="120" w:after="120" w:line="360" w:lineRule="auto"/>
        <w:jc w:val="both"/>
        <w:rPr>
          <w:rFonts w:ascii="Garamond" w:eastAsia="Times New Roman" w:hAnsi="Garamond" w:cs="Times New Roman"/>
          <w:sz w:val="24"/>
          <w:szCs w:val="24"/>
          <w:lang w:eastAsia="pl-PL"/>
        </w:rPr>
      </w:pPr>
      <w:r w:rsidRPr="00DA1D14">
        <w:rPr>
          <w:rFonts w:ascii="Garamond" w:eastAsia="Times New Roman" w:hAnsi="Garamond" w:cs="Times New Roman"/>
          <w:sz w:val="24"/>
          <w:szCs w:val="24"/>
          <w:lang w:eastAsia="pl-PL"/>
        </w:rPr>
        <w:lastRenderedPageBreak/>
        <w:t>Lider Konsorcjum oraz Konsorcjan</w:t>
      </w:r>
      <w:r w:rsidR="00ED0BB3" w:rsidRPr="00DA1D14">
        <w:rPr>
          <w:rFonts w:ascii="Garamond" w:eastAsia="Times New Roman" w:hAnsi="Garamond" w:cs="Times New Roman"/>
          <w:sz w:val="24"/>
          <w:szCs w:val="24"/>
          <w:lang w:eastAsia="pl-PL"/>
        </w:rPr>
        <w:t>t</w:t>
      </w:r>
      <w:r w:rsidRPr="00DA1D14">
        <w:rPr>
          <w:rFonts w:ascii="Garamond" w:eastAsia="Times New Roman" w:hAnsi="Garamond" w:cs="Times New Roman"/>
          <w:sz w:val="24"/>
          <w:szCs w:val="24"/>
          <w:lang w:eastAsia="pl-PL"/>
        </w:rPr>
        <w:t xml:space="preserve"> zobowiązani są do posiadania oryginałów dokumentów potwierdzających wydatki poniesione na rzecz realizacji Projektu. Dokumenty powinny być sporządzone i przechowywane zgodnie z przepisami prawa. Oryginał dokumentu księgowego należy opisać</w:t>
      </w:r>
      <w:r w:rsidRPr="00DA1D14">
        <w:rPr>
          <w:rFonts w:ascii="Garamond" w:hAnsi="Garamond"/>
          <w:sz w:val="24"/>
          <w:szCs w:val="24"/>
        </w:rPr>
        <w:t>, wskazując następujące informacje:</w:t>
      </w:r>
      <w:r w:rsidRPr="00DA1D14">
        <w:rPr>
          <w:rFonts w:ascii="Garamond" w:eastAsia="Times New Roman" w:hAnsi="Garamond" w:cs="Times New Roman"/>
          <w:sz w:val="24"/>
          <w:szCs w:val="24"/>
          <w:lang w:eastAsia="pl-PL"/>
        </w:rPr>
        <w:t xml:space="preserve"> </w:t>
      </w:r>
    </w:p>
    <w:p w14:paraId="4A5C51A8" w14:textId="0814C1B8" w:rsidR="005E003D" w:rsidRPr="00DA1D14" w:rsidRDefault="005E003D" w:rsidP="00B20601">
      <w:pPr>
        <w:pStyle w:val="Teksttreci0"/>
        <w:numPr>
          <w:ilvl w:val="0"/>
          <w:numId w:val="46"/>
        </w:numPr>
        <w:shd w:val="clear" w:color="auto" w:fill="auto"/>
        <w:tabs>
          <w:tab w:val="left" w:pos="1134"/>
        </w:tabs>
        <w:spacing w:after="0"/>
        <w:ind w:left="1134" w:hanging="425"/>
        <w:rPr>
          <w:sz w:val="24"/>
          <w:szCs w:val="24"/>
        </w:rPr>
      </w:pPr>
      <w:bookmarkStart w:id="62" w:name="_Hlk91675744"/>
      <w:r w:rsidRPr="00DA1D14">
        <w:rPr>
          <w:sz w:val="24"/>
          <w:szCs w:val="24"/>
        </w:rPr>
        <w:t>nr Umowy;</w:t>
      </w:r>
    </w:p>
    <w:p w14:paraId="1F58553C" w14:textId="732E8817" w:rsidR="00FC420E" w:rsidRPr="00DA1D14" w:rsidRDefault="00FC420E" w:rsidP="00B20601">
      <w:pPr>
        <w:pStyle w:val="Teksttreci0"/>
        <w:numPr>
          <w:ilvl w:val="0"/>
          <w:numId w:val="46"/>
        </w:numPr>
        <w:shd w:val="clear" w:color="auto" w:fill="auto"/>
        <w:tabs>
          <w:tab w:val="left" w:pos="1134"/>
        </w:tabs>
        <w:spacing w:after="0"/>
        <w:ind w:left="1134" w:hanging="425"/>
        <w:rPr>
          <w:sz w:val="24"/>
          <w:szCs w:val="24"/>
        </w:rPr>
      </w:pPr>
      <w:r w:rsidRPr="00DA1D14">
        <w:rPr>
          <w:sz w:val="24"/>
          <w:szCs w:val="24"/>
        </w:rPr>
        <w:t>datę wystawienia dokumentu;</w:t>
      </w:r>
    </w:p>
    <w:p w14:paraId="49D15A92" w14:textId="0DDF9F77" w:rsidR="00FC420E" w:rsidRPr="00DA1D14" w:rsidRDefault="00FC420E" w:rsidP="00B20601">
      <w:pPr>
        <w:pStyle w:val="Teksttreci0"/>
        <w:numPr>
          <w:ilvl w:val="0"/>
          <w:numId w:val="46"/>
        </w:numPr>
        <w:shd w:val="clear" w:color="auto" w:fill="auto"/>
        <w:tabs>
          <w:tab w:val="left" w:pos="1134"/>
        </w:tabs>
        <w:spacing w:after="0"/>
        <w:ind w:left="1134" w:hanging="425"/>
        <w:rPr>
          <w:sz w:val="24"/>
          <w:szCs w:val="24"/>
        </w:rPr>
      </w:pPr>
      <w:r w:rsidRPr="00DA1D14">
        <w:rPr>
          <w:sz w:val="24"/>
          <w:szCs w:val="24"/>
        </w:rPr>
        <w:t>datę zapłaty;</w:t>
      </w:r>
    </w:p>
    <w:p w14:paraId="52B583E7" w14:textId="746D01BA" w:rsidR="005E003D" w:rsidRPr="00DA1D14" w:rsidRDefault="005E003D" w:rsidP="00B20601">
      <w:pPr>
        <w:pStyle w:val="Teksttreci0"/>
        <w:numPr>
          <w:ilvl w:val="0"/>
          <w:numId w:val="46"/>
        </w:numPr>
        <w:shd w:val="clear" w:color="auto" w:fill="auto"/>
        <w:tabs>
          <w:tab w:val="left" w:pos="1134"/>
        </w:tabs>
        <w:spacing w:after="0"/>
        <w:ind w:left="1134" w:hanging="425"/>
        <w:rPr>
          <w:sz w:val="24"/>
          <w:szCs w:val="24"/>
        </w:rPr>
      </w:pPr>
      <w:r w:rsidRPr="00DA1D14">
        <w:rPr>
          <w:sz w:val="24"/>
          <w:szCs w:val="24"/>
        </w:rPr>
        <w:t>kategorię wydatków;</w:t>
      </w:r>
    </w:p>
    <w:p w14:paraId="18922803" w14:textId="3A9B58C9" w:rsidR="005E003D" w:rsidRPr="00DA1D14" w:rsidRDefault="005E003D" w:rsidP="00B20601">
      <w:pPr>
        <w:pStyle w:val="Teksttreci0"/>
        <w:numPr>
          <w:ilvl w:val="0"/>
          <w:numId w:val="46"/>
        </w:numPr>
        <w:shd w:val="clear" w:color="auto" w:fill="auto"/>
        <w:tabs>
          <w:tab w:val="left" w:pos="1134"/>
        </w:tabs>
        <w:spacing w:after="0"/>
        <w:ind w:left="1134" w:hanging="425"/>
        <w:rPr>
          <w:sz w:val="24"/>
          <w:szCs w:val="24"/>
        </w:rPr>
      </w:pPr>
      <w:r w:rsidRPr="00DA1D14">
        <w:rPr>
          <w:sz w:val="24"/>
          <w:szCs w:val="24"/>
        </w:rPr>
        <w:t>numer zadania realizowanego w Projekcie;</w:t>
      </w:r>
    </w:p>
    <w:p w14:paraId="6CD6C258" w14:textId="376050D5" w:rsidR="005E003D" w:rsidRPr="00DA1D14" w:rsidRDefault="005E003D" w:rsidP="00B20601">
      <w:pPr>
        <w:pStyle w:val="Teksttreci0"/>
        <w:numPr>
          <w:ilvl w:val="0"/>
          <w:numId w:val="46"/>
        </w:numPr>
        <w:shd w:val="clear" w:color="auto" w:fill="auto"/>
        <w:tabs>
          <w:tab w:val="left" w:pos="1134"/>
        </w:tabs>
        <w:spacing w:after="0"/>
        <w:ind w:left="1134" w:hanging="425"/>
        <w:rPr>
          <w:sz w:val="24"/>
          <w:szCs w:val="24"/>
        </w:rPr>
      </w:pPr>
      <w:r w:rsidRPr="00DA1D14">
        <w:rPr>
          <w:sz w:val="24"/>
          <w:szCs w:val="24"/>
        </w:rPr>
        <w:t>kwotę wydatków kwalifikowalnych i kwotę podatku od towarów i usług.</w:t>
      </w:r>
    </w:p>
    <w:bookmarkEnd w:id="62"/>
    <w:p w14:paraId="05EAA9BA" w14:textId="2F670CC5" w:rsidR="005E003D" w:rsidRPr="00DA1D14" w:rsidRDefault="005E003D" w:rsidP="00B20601">
      <w:pPr>
        <w:numPr>
          <w:ilvl w:val="0"/>
          <w:numId w:val="81"/>
        </w:numPr>
        <w:autoSpaceDE w:val="0"/>
        <w:autoSpaceDN w:val="0"/>
        <w:adjustRightInd w:val="0"/>
        <w:spacing w:before="120" w:after="120" w:line="360" w:lineRule="auto"/>
        <w:jc w:val="both"/>
        <w:rPr>
          <w:rFonts w:ascii="Garamond" w:eastAsia="Times New Roman" w:hAnsi="Garamond" w:cs="Times New Roman"/>
          <w:sz w:val="24"/>
          <w:szCs w:val="24"/>
          <w:lang w:eastAsia="pl-PL"/>
        </w:rPr>
      </w:pPr>
      <w:r w:rsidRPr="00DA1D14">
        <w:rPr>
          <w:rFonts w:ascii="Garamond" w:eastAsia="Times New Roman" w:hAnsi="Garamond" w:cs="Times New Roman"/>
          <w:sz w:val="24"/>
          <w:szCs w:val="24"/>
          <w:lang w:eastAsia="pl-PL"/>
        </w:rPr>
        <w:t xml:space="preserve">Lider Konsorcjum oraz Konsorcjant są zobowiązani </w:t>
      </w:r>
      <w:bookmarkStart w:id="63" w:name="_Hlk61516261"/>
      <w:r w:rsidRPr="00DA1D14">
        <w:rPr>
          <w:rFonts w:ascii="Garamond" w:eastAsia="Times New Roman" w:hAnsi="Garamond" w:cs="Times New Roman"/>
          <w:sz w:val="24"/>
          <w:szCs w:val="24"/>
          <w:lang w:eastAsia="pl-PL"/>
        </w:rPr>
        <w:t>do prowadzenia wyodrębnionej ewidencji księgowej kosztów Projektu w sposób przejrzysty i rzetelny, tak aby możliwa była identyfikacja poszczególnych operacji związanych z Projektem, z zastrzeżeniem kosztów, do</w:t>
      </w:r>
      <w:r w:rsidR="002C6FBE" w:rsidRPr="00DA1D14">
        <w:rPr>
          <w:rFonts w:ascii="Garamond" w:eastAsia="Times New Roman" w:hAnsi="Garamond" w:cs="Times New Roman"/>
          <w:sz w:val="24"/>
          <w:szCs w:val="24"/>
          <w:lang w:eastAsia="pl-PL"/>
        </w:rPr>
        <w:t> </w:t>
      </w:r>
      <w:r w:rsidRPr="00DA1D14">
        <w:rPr>
          <w:rFonts w:ascii="Garamond" w:eastAsia="Times New Roman" w:hAnsi="Garamond" w:cs="Times New Roman"/>
          <w:sz w:val="24"/>
          <w:szCs w:val="24"/>
          <w:lang w:eastAsia="pl-PL"/>
        </w:rPr>
        <w:t>których zastosowano stawkę ryczałtową.</w:t>
      </w:r>
    </w:p>
    <w:bookmarkEnd w:id="63"/>
    <w:p w14:paraId="167DEC83" w14:textId="6F7A99AD" w:rsidR="005E003D" w:rsidRPr="00DA1D14" w:rsidRDefault="005E003D" w:rsidP="00B20601">
      <w:pPr>
        <w:numPr>
          <w:ilvl w:val="0"/>
          <w:numId w:val="81"/>
        </w:numPr>
        <w:autoSpaceDE w:val="0"/>
        <w:autoSpaceDN w:val="0"/>
        <w:adjustRightInd w:val="0"/>
        <w:spacing w:before="120" w:after="120" w:line="360" w:lineRule="auto"/>
        <w:jc w:val="both"/>
        <w:rPr>
          <w:rFonts w:ascii="Garamond" w:eastAsia="Times New Roman" w:hAnsi="Garamond" w:cs="Times New Roman"/>
          <w:sz w:val="24"/>
          <w:szCs w:val="24"/>
          <w:lang w:eastAsia="pl-PL"/>
        </w:rPr>
      </w:pPr>
      <w:r w:rsidRPr="00DA1D14">
        <w:rPr>
          <w:rFonts w:ascii="Garamond" w:eastAsia="Times New Roman" w:hAnsi="Garamond" w:cs="Times New Roman"/>
          <w:sz w:val="24"/>
          <w:szCs w:val="24"/>
          <w:lang w:eastAsia="pl-PL"/>
        </w:rPr>
        <w:t xml:space="preserve">Agencja ma prawo do przeprowadzenia kontroli dokumentacji, o której mowa w ust. </w:t>
      </w:r>
      <w:r w:rsidR="00FC420E" w:rsidRPr="00DA1D14">
        <w:rPr>
          <w:rFonts w:ascii="Garamond" w:eastAsiaTheme="minorEastAsia" w:hAnsi="Garamond"/>
          <w:sz w:val="24"/>
          <w:szCs w:val="24"/>
        </w:rPr>
        <w:t>13</w:t>
      </w:r>
      <w:r w:rsidRPr="00DA1D14">
        <w:rPr>
          <w:rFonts w:ascii="Garamond" w:eastAsia="Times New Roman" w:hAnsi="Garamond" w:cs="Times New Roman"/>
          <w:sz w:val="24"/>
          <w:szCs w:val="24"/>
          <w:lang w:eastAsia="pl-PL"/>
        </w:rPr>
        <w:t xml:space="preserve"> i </w:t>
      </w:r>
      <w:r w:rsidR="00FC420E" w:rsidRPr="00DA1D14">
        <w:rPr>
          <w:rFonts w:ascii="Garamond" w:eastAsiaTheme="minorEastAsia" w:hAnsi="Garamond"/>
          <w:sz w:val="24"/>
          <w:szCs w:val="24"/>
        </w:rPr>
        <w:t>14</w:t>
      </w:r>
      <w:r w:rsidRPr="00DA1D14">
        <w:rPr>
          <w:rFonts w:ascii="Garamond" w:eastAsia="Times New Roman" w:hAnsi="Garamond" w:cs="Times New Roman"/>
          <w:sz w:val="24"/>
          <w:szCs w:val="24"/>
          <w:lang w:eastAsia="pl-PL"/>
        </w:rPr>
        <w:t>, w</w:t>
      </w:r>
      <w:r w:rsidR="00FC420E" w:rsidRPr="00DA1D14">
        <w:rPr>
          <w:rFonts w:ascii="Garamond" w:eastAsia="Times New Roman" w:hAnsi="Garamond" w:cs="Times New Roman"/>
          <w:sz w:val="24"/>
          <w:szCs w:val="24"/>
          <w:lang w:eastAsia="pl-PL"/>
        </w:rPr>
        <w:t> </w:t>
      </w:r>
      <w:r w:rsidRPr="00DA1D14">
        <w:rPr>
          <w:rFonts w:ascii="Garamond" w:eastAsia="Times New Roman" w:hAnsi="Garamond" w:cs="Times New Roman"/>
          <w:sz w:val="24"/>
          <w:szCs w:val="24"/>
          <w:lang w:eastAsia="pl-PL"/>
        </w:rPr>
        <w:t xml:space="preserve">każdym czasie i w każdej fazie </w:t>
      </w:r>
      <w:bookmarkStart w:id="64" w:name="_Hlk62816607"/>
      <w:r w:rsidRPr="00DA1D14">
        <w:rPr>
          <w:rFonts w:ascii="Garamond" w:eastAsia="Times New Roman" w:hAnsi="Garamond" w:cs="Times New Roman"/>
          <w:sz w:val="24"/>
          <w:szCs w:val="24"/>
          <w:lang w:eastAsia="pl-PL"/>
        </w:rPr>
        <w:t>lub na każdym etapie realizacji Projektu oraz w okresie 5 lat od dnia zakończenia realizacji Projektu.</w:t>
      </w:r>
    </w:p>
    <w:p w14:paraId="77E709F2" w14:textId="6D00803C" w:rsidR="005E003D" w:rsidRPr="00DA1D14" w:rsidRDefault="005E003D" w:rsidP="00B20601">
      <w:pPr>
        <w:numPr>
          <w:ilvl w:val="0"/>
          <w:numId w:val="81"/>
        </w:numPr>
        <w:autoSpaceDE w:val="0"/>
        <w:autoSpaceDN w:val="0"/>
        <w:adjustRightInd w:val="0"/>
        <w:spacing w:before="120" w:after="120" w:line="360" w:lineRule="auto"/>
        <w:jc w:val="both"/>
        <w:rPr>
          <w:rFonts w:ascii="Garamond" w:eastAsia="Times New Roman" w:hAnsi="Garamond" w:cs="Times New Roman"/>
          <w:sz w:val="24"/>
          <w:szCs w:val="24"/>
          <w:lang w:eastAsia="pl-PL"/>
        </w:rPr>
      </w:pPr>
      <w:bookmarkStart w:id="65" w:name="_Hlk62816639"/>
      <w:bookmarkEnd w:id="64"/>
      <w:r w:rsidRPr="00DA1D14">
        <w:rPr>
          <w:rFonts w:ascii="Garamond" w:eastAsia="Times New Roman" w:hAnsi="Garamond" w:cs="Times New Roman"/>
          <w:sz w:val="24"/>
          <w:szCs w:val="24"/>
          <w:lang w:eastAsia="pl-PL"/>
        </w:rPr>
        <w:t>Wypłata dofinansowania, o którym mowa w § 4, jest uzależniona od otrzymania przez Agencję środków finansowych, o których mowa w art. 28 ust. 1 pkt 3 Ustawy.</w:t>
      </w:r>
      <w:bookmarkEnd w:id="65"/>
    </w:p>
    <w:p w14:paraId="75757721" w14:textId="45308D7A" w:rsidR="005E003D" w:rsidRPr="00DA1D14" w:rsidRDefault="005E003D" w:rsidP="00B20601">
      <w:pPr>
        <w:numPr>
          <w:ilvl w:val="0"/>
          <w:numId w:val="81"/>
        </w:numPr>
        <w:autoSpaceDE w:val="0"/>
        <w:autoSpaceDN w:val="0"/>
        <w:adjustRightInd w:val="0"/>
        <w:spacing w:before="120" w:after="120" w:line="360" w:lineRule="auto"/>
        <w:jc w:val="both"/>
        <w:rPr>
          <w:rFonts w:ascii="Garamond" w:eastAsia="Times New Roman" w:hAnsi="Garamond" w:cs="Times New Roman"/>
          <w:sz w:val="24"/>
          <w:szCs w:val="24"/>
          <w:lang w:eastAsia="pl-PL"/>
        </w:rPr>
      </w:pPr>
      <w:r w:rsidRPr="00DA1D14">
        <w:rPr>
          <w:rFonts w:ascii="Garamond" w:eastAsia="Times New Roman" w:hAnsi="Garamond" w:cs="Times New Roman"/>
          <w:sz w:val="24"/>
          <w:szCs w:val="24"/>
          <w:lang w:eastAsia="pl-PL"/>
        </w:rPr>
        <w:t>Otrzymane środki finansowe niewykorzystane w danym roku budżetowym mogą być wykorzystane w kolejnym roku budżetowym realizacji Projektu bez konieczności zmiany Umowy.</w:t>
      </w:r>
    </w:p>
    <w:p w14:paraId="72B054A3" w14:textId="35B62454" w:rsidR="00735CF8" w:rsidRPr="00DA1D14" w:rsidRDefault="00735CF8" w:rsidP="00B20601">
      <w:pPr>
        <w:numPr>
          <w:ilvl w:val="0"/>
          <w:numId w:val="81"/>
        </w:numPr>
        <w:autoSpaceDE w:val="0"/>
        <w:autoSpaceDN w:val="0"/>
        <w:adjustRightInd w:val="0"/>
        <w:spacing w:before="120" w:after="120" w:line="360" w:lineRule="auto"/>
        <w:jc w:val="both"/>
        <w:rPr>
          <w:rFonts w:ascii="Garamond" w:eastAsia="Times New Roman" w:hAnsi="Garamond" w:cs="Times New Roman"/>
          <w:sz w:val="24"/>
          <w:szCs w:val="24"/>
          <w:lang w:eastAsia="pl-PL"/>
        </w:rPr>
      </w:pPr>
      <w:r w:rsidRPr="00DA1D14">
        <w:rPr>
          <w:rFonts w:ascii="Garamond" w:eastAsia="Times New Roman" w:hAnsi="Garamond" w:cs="Times New Roman"/>
          <w:sz w:val="24"/>
          <w:szCs w:val="24"/>
          <w:lang w:eastAsia="pl-PL"/>
        </w:rPr>
        <w:t>Lider Konsorcjum oraz Konsorcjant są zobowiązani do wyodrębnionej ewidencji wydatków Projektu w sposób przejrzysty, tak aby możliwa była identyfikacja poszczególnych operacji związanych z Projektem, z wyłączeniem kosztów pośrednich. Lider Konsorcjum lub Konsorcjant, który nie jest zobowiązany do prowadzenia jakiejkolwiek ewidencji księgowej na podstawie obowiązujących przepisów, na potrzeby realizacji Projektu ma obowiązek prowadzenia wyodrębnionej ewidencji księgowej dokumentów dotyczących wydatków związanych z realizacją Projektu.</w:t>
      </w:r>
    </w:p>
    <w:p w14:paraId="1FE45AAF" w14:textId="227A788B" w:rsidR="00735CF8" w:rsidRPr="00DA1D14" w:rsidRDefault="00735CF8" w:rsidP="00735CF8">
      <w:pPr>
        <w:pStyle w:val="Akapitzlist"/>
        <w:widowControl w:val="0"/>
        <w:numPr>
          <w:ilvl w:val="0"/>
          <w:numId w:val="81"/>
        </w:numPr>
        <w:autoSpaceDE w:val="0"/>
        <w:autoSpaceDN w:val="0"/>
        <w:adjustRightInd w:val="0"/>
        <w:spacing w:after="0" w:line="360" w:lineRule="auto"/>
        <w:jc w:val="both"/>
        <w:rPr>
          <w:rFonts w:ascii="Garamond" w:hAnsi="Garamond" w:cs="Times New Roman"/>
          <w:b/>
          <w:sz w:val="24"/>
          <w:szCs w:val="24"/>
        </w:rPr>
      </w:pPr>
      <w:r w:rsidRPr="00DA1D14">
        <w:rPr>
          <w:rFonts w:ascii="Garamond" w:hAnsi="Garamond" w:cs="Times New Roman"/>
          <w:sz w:val="24"/>
          <w:szCs w:val="24"/>
        </w:rPr>
        <w:t>Prezes, zgodnie z art. 22 Ustawy, na podstawie przeprowadzonej kontroli lub na podstawie analizy treści raportu okresowego może, po zasięgnięciu opinii Rady, wstrzymać, przerwać lub zakończyć finansowanie badania.</w:t>
      </w:r>
    </w:p>
    <w:p w14:paraId="1677A858" w14:textId="52FFE6B1" w:rsidR="00735CF8" w:rsidRPr="00DA1D14" w:rsidRDefault="00735CF8" w:rsidP="00735CF8">
      <w:pPr>
        <w:pStyle w:val="Akapitzlist"/>
        <w:keepNext/>
        <w:numPr>
          <w:ilvl w:val="0"/>
          <w:numId w:val="81"/>
        </w:numPr>
        <w:autoSpaceDE w:val="0"/>
        <w:autoSpaceDN w:val="0"/>
        <w:adjustRightInd w:val="0"/>
        <w:spacing w:before="120" w:after="0" w:line="360" w:lineRule="auto"/>
        <w:jc w:val="both"/>
        <w:rPr>
          <w:rFonts w:ascii="Garamond" w:hAnsi="Garamond" w:cs="Times New Roman"/>
          <w:sz w:val="24"/>
          <w:szCs w:val="24"/>
        </w:rPr>
      </w:pPr>
      <w:r w:rsidRPr="00DA1D14">
        <w:rPr>
          <w:rFonts w:ascii="Garamond" w:hAnsi="Garamond" w:cs="Times New Roman"/>
          <w:bCs/>
          <w:sz w:val="24"/>
          <w:szCs w:val="24"/>
        </w:rPr>
        <w:lastRenderedPageBreak/>
        <w:t xml:space="preserve">Warunkiem rozliczenia Projektu jest </w:t>
      </w:r>
      <w:r w:rsidR="00D146BA" w:rsidRPr="00DA1D14">
        <w:rPr>
          <w:rFonts w:ascii="Garamond" w:hAnsi="Garamond" w:cs="Times New Roman"/>
          <w:bCs/>
          <w:sz w:val="24"/>
          <w:szCs w:val="24"/>
        </w:rPr>
        <w:t xml:space="preserve">przekazanie </w:t>
      </w:r>
      <w:r w:rsidRPr="00DA1D14">
        <w:rPr>
          <w:rFonts w:ascii="Garamond" w:hAnsi="Garamond" w:cs="Times New Roman"/>
          <w:bCs/>
          <w:sz w:val="24"/>
          <w:szCs w:val="24"/>
        </w:rPr>
        <w:t xml:space="preserve">w Systemie teleinformatycznym (chyba, że Prezes ABM zadecyduje inaczej), </w:t>
      </w:r>
      <w:r w:rsidR="00050F70">
        <w:rPr>
          <w:rFonts w:ascii="Garamond" w:hAnsi="Garamond" w:cs="Times New Roman"/>
          <w:bCs/>
          <w:sz w:val="24"/>
          <w:szCs w:val="24"/>
        </w:rPr>
        <w:t>R</w:t>
      </w:r>
      <w:r w:rsidRPr="00DA1D14">
        <w:rPr>
          <w:rFonts w:ascii="Garamond" w:hAnsi="Garamond" w:cs="Times New Roman"/>
          <w:bCs/>
          <w:sz w:val="24"/>
          <w:szCs w:val="24"/>
        </w:rPr>
        <w:t>aportu końcowego z realizacji Projektu w zakresie merytorycznym i finansowym oraz jego zatwierdzenie przez Agencję.</w:t>
      </w:r>
      <w:r w:rsidRPr="00DA1D14">
        <w:rPr>
          <w:rFonts w:ascii="Garamond" w:hAnsi="Garamond" w:cs="Times New Roman"/>
          <w:sz w:val="24"/>
          <w:szCs w:val="24"/>
        </w:rPr>
        <w:t xml:space="preserve"> Wszystkie poniesione </w:t>
      </w:r>
      <w:r w:rsidR="00D146BA" w:rsidRPr="00DA1D14">
        <w:rPr>
          <w:rFonts w:ascii="Garamond" w:hAnsi="Garamond" w:cs="Times New Roman"/>
          <w:sz w:val="24"/>
          <w:szCs w:val="24"/>
        </w:rPr>
        <w:t xml:space="preserve">wydatki </w:t>
      </w:r>
      <w:r w:rsidRPr="00DA1D14">
        <w:rPr>
          <w:rFonts w:ascii="Garamond" w:hAnsi="Garamond" w:cs="Times New Roman"/>
          <w:sz w:val="24"/>
          <w:szCs w:val="24"/>
        </w:rPr>
        <w:t>muszą zostać rozliczone w terminie 30 dni po zakończeniu realizacji Projektu.</w:t>
      </w:r>
    </w:p>
    <w:p w14:paraId="20A21B89" w14:textId="36CE5CE0" w:rsidR="00735CF8" w:rsidRPr="00DA1D14" w:rsidRDefault="00735CF8" w:rsidP="00735CF8">
      <w:pPr>
        <w:numPr>
          <w:ilvl w:val="0"/>
          <w:numId w:val="81"/>
        </w:numPr>
        <w:autoSpaceDE w:val="0"/>
        <w:autoSpaceDN w:val="0"/>
        <w:adjustRightInd w:val="0"/>
        <w:spacing w:before="120" w:after="120" w:line="360" w:lineRule="auto"/>
        <w:jc w:val="both"/>
        <w:rPr>
          <w:rFonts w:ascii="Garamond" w:eastAsia="Times New Roman" w:hAnsi="Garamond" w:cs="Times New Roman"/>
          <w:sz w:val="24"/>
          <w:szCs w:val="24"/>
          <w:lang w:eastAsia="pl-PL"/>
        </w:rPr>
      </w:pPr>
      <w:r w:rsidRPr="00DA1D14">
        <w:rPr>
          <w:rFonts w:ascii="Garamond" w:hAnsi="Garamond" w:cs="Times New Roman"/>
          <w:sz w:val="24"/>
          <w:szCs w:val="24"/>
        </w:rPr>
        <w:t xml:space="preserve">Niewykorzystana przez </w:t>
      </w:r>
      <w:r w:rsidRPr="00DA1D14">
        <w:rPr>
          <w:rFonts w:ascii="Garamond" w:eastAsia="Times New Roman" w:hAnsi="Garamond" w:cs="Times New Roman"/>
          <w:sz w:val="24"/>
          <w:szCs w:val="24"/>
          <w:lang w:eastAsia="pl-PL"/>
        </w:rPr>
        <w:t xml:space="preserve">Lidera Konsorcjum lub Konsorcjanta </w:t>
      </w:r>
      <w:r w:rsidRPr="00DA1D14">
        <w:rPr>
          <w:rFonts w:ascii="Garamond" w:hAnsi="Garamond" w:cs="Times New Roman"/>
          <w:sz w:val="24"/>
          <w:szCs w:val="24"/>
        </w:rPr>
        <w:t>część udzielonego dofinansowania, po zakończeniu realizacji Projektu podlega zwrotowi na rachunek bankowy Agencji w terminie 30 dni.</w:t>
      </w:r>
    </w:p>
    <w:bookmarkEnd w:id="32"/>
    <w:bookmarkEnd w:id="35"/>
    <w:bookmarkEnd w:id="46"/>
    <w:p w14:paraId="3A9F663B" w14:textId="77777777" w:rsidR="00EC7D8C" w:rsidRPr="00DA1D14" w:rsidRDefault="00EC7D8C" w:rsidP="00B20601">
      <w:pPr>
        <w:widowControl w:val="0"/>
        <w:autoSpaceDE w:val="0"/>
        <w:autoSpaceDN w:val="0"/>
        <w:adjustRightInd w:val="0"/>
        <w:spacing w:after="0" w:line="360" w:lineRule="auto"/>
        <w:jc w:val="both"/>
        <w:rPr>
          <w:rFonts w:ascii="Garamond" w:eastAsia="Times New Roman" w:hAnsi="Garamond" w:cstheme="minorHAnsi"/>
          <w:bCs/>
          <w:sz w:val="24"/>
          <w:szCs w:val="24"/>
          <w:lang w:eastAsia="pl-PL"/>
        </w:rPr>
      </w:pPr>
    </w:p>
    <w:p w14:paraId="3D1FC412" w14:textId="626A4ED4" w:rsidR="00CD5D52" w:rsidRPr="00DA1D14" w:rsidRDefault="00CD5D52" w:rsidP="0048177C">
      <w:pPr>
        <w:keepNext/>
        <w:widowControl w:val="0"/>
        <w:autoSpaceDE w:val="0"/>
        <w:autoSpaceDN w:val="0"/>
        <w:adjustRightInd w:val="0"/>
        <w:spacing w:after="0" w:line="360" w:lineRule="auto"/>
        <w:jc w:val="center"/>
        <w:rPr>
          <w:rFonts w:ascii="Garamond" w:eastAsia="Times New Roman" w:hAnsi="Garamond" w:cstheme="minorHAnsi"/>
          <w:b/>
          <w:sz w:val="24"/>
          <w:szCs w:val="24"/>
          <w:lang w:eastAsia="pl-PL"/>
        </w:rPr>
      </w:pPr>
      <w:bookmarkStart w:id="66" w:name="_Hlk128129113"/>
      <w:r w:rsidRPr="00DA1D14">
        <w:rPr>
          <w:rFonts w:ascii="Garamond" w:eastAsia="Times New Roman" w:hAnsi="Garamond" w:cstheme="minorHAnsi"/>
          <w:b/>
          <w:sz w:val="24"/>
          <w:szCs w:val="24"/>
          <w:lang w:eastAsia="pl-PL"/>
        </w:rPr>
        <w:t xml:space="preserve">§ </w:t>
      </w:r>
      <w:r w:rsidR="00586D5C" w:rsidRPr="00DA1D14">
        <w:rPr>
          <w:rFonts w:ascii="Garamond" w:eastAsia="Times New Roman" w:hAnsi="Garamond" w:cstheme="minorHAnsi"/>
          <w:b/>
          <w:sz w:val="24"/>
          <w:szCs w:val="24"/>
          <w:lang w:eastAsia="pl-PL"/>
        </w:rPr>
        <w:t>7</w:t>
      </w:r>
      <w:r w:rsidR="001B75D0" w:rsidRPr="00DA1D14">
        <w:rPr>
          <w:rFonts w:ascii="Garamond" w:eastAsia="Times New Roman" w:hAnsi="Garamond" w:cstheme="minorHAnsi"/>
          <w:b/>
          <w:sz w:val="24"/>
          <w:szCs w:val="24"/>
          <w:lang w:eastAsia="pl-PL"/>
        </w:rPr>
        <w:t>.</w:t>
      </w:r>
      <w:bookmarkEnd w:id="66"/>
    </w:p>
    <w:p w14:paraId="30DB0499" w14:textId="77777777" w:rsidR="003879EC" w:rsidRPr="00DA1D14" w:rsidRDefault="007B6514" w:rsidP="0048177C">
      <w:pPr>
        <w:keepNext/>
        <w:widowControl w:val="0"/>
        <w:autoSpaceDE w:val="0"/>
        <w:autoSpaceDN w:val="0"/>
        <w:adjustRightInd w:val="0"/>
        <w:spacing w:after="0" w:line="360" w:lineRule="auto"/>
        <w:jc w:val="center"/>
        <w:rPr>
          <w:rFonts w:ascii="Garamond" w:eastAsia="Times New Roman" w:hAnsi="Garamond" w:cstheme="minorHAnsi"/>
          <w:b/>
          <w:sz w:val="24"/>
          <w:szCs w:val="24"/>
          <w:lang w:eastAsia="pl-PL"/>
        </w:rPr>
      </w:pPr>
      <w:bookmarkStart w:id="67" w:name="_Hlk60981558"/>
      <w:r w:rsidRPr="00DA1D14">
        <w:rPr>
          <w:rFonts w:ascii="Garamond" w:eastAsia="Times New Roman" w:hAnsi="Garamond" w:cstheme="minorHAnsi"/>
          <w:b/>
          <w:sz w:val="24"/>
          <w:szCs w:val="24"/>
          <w:lang w:eastAsia="pl-PL"/>
        </w:rPr>
        <w:t>Wydatki</w:t>
      </w:r>
      <w:r w:rsidR="003879EC" w:rsidRPr="00DA1D14">
        <w:rPr>
          <w:rFonts w:ascii="Garamond" w:eastAsia="Times New Roman" w:hAnsi="Garamond" w:cstheme="minorHAnsi"/>
          <w:b/>
          <w:sz w:val="24"/>
          <w:szCs w:val="24"/>
          <w:lang w:eastAsia="pl-PL"/>
        </w:rPr>
        <w:t xml:space="preserve"> kwalifikowa</w:t>
      </w:r>
      <w:r w:rsidR="004C36C6" w:rsidRPr="00DA1D14">
        <w:rPr>
          <w:rFonts w:ascii="Garamond" w:eastAsia="Times New Roman" w:hAnsi="Garamond" w:cstheme="minorHAnsi"/>
          <w:b/>
          <w:sz w:val="24"/>
          <w:szCs w:val="24"/>
          <w:lang w:eastAsia="pl-PL"/>
        </w:rPr>
        <w:t>l</w:t>
      </w:r>
      <w:r w:rsidR="003879EC" w:rsidRPr="00DA1D14">
        <w:rPr>
          <w:rFonts w:ascii="Garamond" w:eastAsia="Times New Roman" w:hAnsi="Garamond" w:cstheme="minorHAnsi"/>
          <w:b/>
          <w:sz w:val="24"/>
          <w:szCs w:val="24"/>
          <w:lang w:eastAsia="pl-PL"/>
        </w:rPr>
        <w:t>ne</w:t>
      </w:r>
    </w:p>
    <w:p w14:paraId="4CF597A5" w14:textId="126D4347" w:rsidR="005E003D" w:rsidRPr="00DA1D14" w:rsidRDefault="005E003D" w:rsidP="00B20601">
      <w:pPr>
        <w:numPr>
          <w:ilvl w:val="0"/>
          <w:numId w:val="84"/>
        </w:numPr>
        <w:autoSpaceDE w:val="0"/>
        <w:autoSpaceDN w:val="0"/>
        <w:adjustRightInd w:val="0"/>
        <w:spacing w:before="120" w:after="120" w:line="360" w:lineRule="auto"/>
        <w:jc w:val="both"/>
        <w:rPr>
          <w:rFonts w:ascii="Garamond" w:hAnsi="Garamond"/>
          <w:sz w:val="24"/>
          <w:szCs w:val="24"/>
        </w:rPr>
      </w:pPr>
      <w:r w:rsidRPr="00DA1D14">
        <w:rPr>
          <w:rFonts w:ascii="Garamond" w:hAnsi="Garamond"/>
          <w:sz w:val="24"/>
          <w:szCs w:val="24"/>
        </w:rPr>
        <w:t>Wydatki ponoszone w związku z realizacją Projektu kwalifikują się do objęcia dofinansowaniem w</w:t>
      </w:r>
      <w:r w:rsidR="002C6FBE" w:rsidRPr="00DA1D14">
        <w:rPr>
          <w:rFonts w:ascii="Garamond" w:hAnsi="Garamond"/>
          <w:sz w:val="24"/>
          <w:szCs w:val="24"/>
        </w:rPr>
        <w:t> </w:t>
      </w:r>
      <w:r w:rsidRPr="00DA1D14">
        <w:rPr>
          <w:rFonts w:ascii="Garamond" w:hAnsi="Garamond"/>
          <w:sz w:val="24"/>
          <w:szCs w:val="24"/>
        </w:rPr>
        <w:t>przypadku łącznego spełniania następujących warunków:</w:t>
      </w:r>
    </w:p>
    <w:p w14:paraId="04C77F1E" w14:textId="77777777" w:rsidR="005E003D" w:rsidRPr="00DA1D14" w:rsidRDefault="005E003D" w:rsidP="00B20601">
      <w:pPr>
        <w:pStyle w:val="Teksttreci0"/>
        <w:numPr>
          <w:ilvl w:val="0"/>
          <w:numId w:val="47"/>
        </w:numPr>
        <w:shd w:val="clear" w:color="auto" w:fill="auto"/>
        <w:tabs>
          <w:tab w:val="left" w:pos="1134"/>
        </w:tabs>
        <w:spacing w:after="0"/>
        <w:ind w:left="1134" w:hanging="425"/>
        <w:rPr>
          <w:sz w:val="24"/>
          <w:szCs w:val="24"/>
        </w:rPr>
      </w:pPr>
      <w:r w:rsidRPr="00DA1D14">
        <w:rPr>
          <w:sz w:val="24"/>
          <w:szCs w:val="24"/>
        </w:rPr>
        <w:t>są niezbędne do zrealizowania celów i wskaźników Projektu oraz zostały poniesione w związku z realizacją Projektu;</w:t>
      </w:r>
    </w:p>
    <w:p w14:paraId="74646422" w14:textId="77777777" w:rsidR="005E003D" w:rsidRPr="00DA1D14" w:rsidRDefault="005E003D" w:rsidP="00B20601">
      <w:pPr>
        <w:pStyle w:val="Teksttreci0"/>
        <w:numPr>
          <w:ilvl w:val="0"/>
          <w:numId w:val="47"/>
        </w:numPr>
        <w:shd w:val="clear" w:color="auto" w:fill="auto"/>
        <w:tabs>
          <w:tab w:val="left" w:pos="1134"/>
        </w:tabs>
        <w:spacing w:after="0"/>
        <w:ind w:left="1134" w:hanging="425"/>
        <w:rPr>
          <w:sz w:val="24"/>
          <w:szCs w:val="24"/>
        </w:rPr>
      </w:pPr>
      <w:r w:rsidRPr="00DA1D14">
        <w:rPr>
          <w:sz w:val="24"/>
          <w:szCs w:val="24"/>
        </w:rPr>
        <w:t>są zgodne z Umową i Wnioskiem o dofinansowanie;</w:t>
      </w:r>
    </w:p>
    <w:p w14:paraId="4A625C12" w14:textId="7EB91926" w:rsidR="005E003D" w:rsidRPr="00DA1D14" w:rsidRDefault="005E003D" w:rsidP="00B20601">
      <w:pPr>
        <w:pStyle w:val="Teksttreci0"/>
        <w:numPr>
          <w:ilvl w:val="0"/>
          <w:numId w:val="47"/>
        </w:numPr>
        <w:shd w:val="clear" w:color="auto" w:fill="auto"/>
        <w:tabs>
          <w:tab w:val="left" w:pos="1134"/>
        </w:tabs>
        <w:spacing w:after="0"/>
        <w:ind w:left="1134" w:hanging="425"/>
        <w:rPr>
          <w:sz w:val="24"/>
          <w:szCs w:val="24"/>
        </w:rPr>
      </w:pPr>
      <w:r w:rsidRPr="00DA1D14">
        <w:rPr>
          <w:sz w:val="24"/>
          <w:szCs w:val="24"/>
        </w:rPr>
        <w:t>są zaksięgowane i udokumentowane zgodnie z obowiązującymi przepisami, w tym w szczególności ustawą z dnia 29 września 1994 r. o rachunkowości</w:t>
      </w:r>
      <w:bookmarkStart w:id="68" w:name="_Hlk62816708"/>
      <w:r w:rsidRPr="00DA1D14">
        <w:rPr>
          <w:sz w:val="24"/>
          <w:szCs w:val="24"/>
        </w:rPr>
        <w:t xml:space="preserve"> </w:t>
      </w:r>
      <w:bookmarkEnd w:id="68"/>
      <w:r w:rsidRPr="00DA1D14">
        <w:rPr>
          <w:sz w:val="24"/>
          <w:szCs w:val="24"/>
        </w:rPr>
        <w:t>oraz polityką rachunkowości stosowaną u Lidera Konsorcjum i</w:t>
      </w:r>
      <w:r w:rsidRPr="00DA1D14">
        <w:rPr>
          <w:rFonts w:cstheme="minorHAnsi"/>
          <w:bCs/>
          <w:sz w:val="24"/>
          <w:szCs w:val="24"/>
        </w:rPr>
        <w:t> </w:t>
      </w:r>
      <w:r w:rsidRPr="00DA1D14">
        <w:rPr>
          <w:sz w:val="24"/>
          <w:szCs w:val="24"/>
        </w:rPr>
        <w:t>Konsorcjant</w:t>
      </w:r>
      <w:r w:rsidR="00936553" w:rsidRPr="00DA1D14">
        <w:rPr>
          <w:sz w:val="24"/>
          <w:szCs w:val="24"/>
        </w:rPr>
        <w:t>a</w:t>
      </w:r>
      <w:r w:rsidRPr="00DA1D14">
        <w:rPr>
          <w:sz w:val="24"/>
          <w:szCs w:val="24"/>
        </w:rPr>
        <w:t xml:space="preserve"> i z niniejszą Umową;</w:t>
      </w:r>
    </w:p>
    <w:p w14:paraId="3A72F1C9" w14:textId="6C4CFA64" w:rsidR="005E003D" w:rsidRPr="00DA1D14" w:rsidRDefault="005E003D" w:rsidP="00B20601">
      <w:pPr>
        <w:pStyle w:val="Teksttreci0"/>
        <w:numPr>
          <w:ilvl w:val="0"/>
          <w:numId w:val="47"/>
        </w:numPr>
        <w:shd w:val="clear" w:color="auto" w:fill="auto"/>
        <w:tabs>
          <w:tab w:val="left" w:pos="1134"/>
        </w:tabs>
        <w:spacing w:after="0"/>
        <w:ind w:left="1134" w:hanging="425"/>
        <w:rPr>
          <w:sz w:val="24"/>
          <w:szCs w:val="24"/>
        </w:rPr>
      </w:pPr>
      <w:r w:rsidRPr="00DA1D14">
        <w:rPr>
          <w:sz w:val="24"/>
          <w:szCs w:val="24"/>
        </w:rPr>
        <w:t xml:space="preserve">zostały faktycznie poniesione w znaczeniu kasowym </w:t>
      </w:r>
      <w:bookmarkStart w:id="69" w:name="_Hlk62816738"/>
      <w:r w:rsidRPr="00DA1D14">
        <w:rPr>
          <w:sz w:val="24"/>
          <w:szCs w:val="24"/>
        </w:rPr>
        <w:t xml:space="preserve">w okresie realizacji Projektu wskazanym w § 2 ust. </w:t>
      </w:r>
      <w:r w:rsidR="00936553" w:rsidRPr="00DA1D14">
        <w:rPr>
          <w:sz w:val="24"/>
          <w:szCs w:val="24"/>
        </w:rPr>
        <w:t>5</w:t>
      </w:r>
      <w:r w:rsidRPr="00DA1D14">
        <w:rPr>
          <w:sz w:val="24"/>
          <w:szCs w:val="24"/>
        </w:rPr>
        <w:t xml:space="preserve">, </w:t>
      </w:r>
      <w:bookmarkStart w:id="70" w:name="_Hlk61516409"/>
      <w:r w:rsidRPr="00DA1D14">
        <w:rPr>
          <w:sz w:val="24"/>
          <w:szCs w:val="24"/>
        </w:rPr>
        <w:t>z wyłączeniem kosztów pośrednich</w:t>
      </w:r>
      <w:bookmarkEnd w:id="70"/>
      <w:r w:rsidRPr="00DA1D14">
        <w:rPr>
          <w:sz w:val="24"/>
          <w:szCs w:val="24"/>
        </w:rPr>
        <w:t>;</w:t>
      </w:r>
      <w:bookmarkEnd w:id="69"/>
    </w:p>
    <w:p w14:paraId="66B27E4A" w14:textId="77777777" w:rsidR="005E003D" w:rsidRPr="00DA1D14" w:rsidRDefault="005E003D" w:rsidP="00B20601">
      <w:pPr>
        <w:pStyle w:val="Teksttreci0"/>
        <w:numPr>
          <w:ilvl w:val="0"/>
          <w:numId w:val="47"/>
        </w:numPr>
        <w:shd w:val="clear" w:color="auto" w:fill="auto"/>
        <w:tabs>
          <w:tab w:val="left" w:pos="1134"/>
        </w:tabs>
        <w:spacing w:after="0"/>
        <w:ind w:left="1134" w:hanging="425"/>
        <w:rPr>
          <w:sz w:val="24"/>
          <w:szCs w:val="24"/>
        </w:rPr>
      </w:pPr>
      <w:bookmarkStart w:id="71" w:name="_Hlk62816768"/>
      <w:r w:rsidRPr="00DA1D14">
        <w:rPr>
          <w:sz w:val="24"/>
          <w:szCs w:val="24"/>
        </w:rPr>
        <w:t>zostały poniesione w sposób racjonalny i efektywny, z zachowaniem zasad uzyskiwania najlepszych efektów z danych nakładów</w:t>
      </w:r>
      <w:bookmarkEnd w:id="71"/>
      <w:r w:rsidRPr="00DA1D14">
        <w:rPr>
          <w:sz w:val="24"/>
          <w:szCs w:val="24"/>
        </w:rPr>
        <w:t>;</w:t>
      </w:r>
    </w:p>
    <w:p w14:paraId="68A3C7A7" w14:textId="3C248575" w:rsidR="005E003D" w:rsidRPr="00DA1D14" w:rsidRDefault="005E003D" w:rsidP="00B20601">
      <w:pPr>
        <w:pStyle w:val="Teksttreci0"/>
        <w:numPr>
          <w:ilvl w:val="0"/>
          <w:numId w:val="47"/>
        </w:numPr>
        <w:shd w:val="clear" w:color="auto" w:fill="auto"/>
        <w:tabs>
          <w:tab w:val="left" w:pos="1134"/>
        </w:tabs>
        <w:spacing w:after="0"/>
        <w:ind w:left="1134" w:hanging="425"/>
        <w:rPr>
          <w:sz w:val="24"/>
          <w:szCs w:val="24"/>
        </w:rPr>
      </w:pPr>
      <w:r w:rsidRPr="00DA1D14">
        <w:rPr>
          <w:sz w:val="24"/>
          <w:szCs w:val="24"/>
        </w:rPr>
        <w:t xml:space="preserve">zostały poniesione zgodnie z obowiązującymi przepisami prawa, </w:t>
      </w:r>
      <w:bookmarkStart w:id="72" w:name="_Hlk62816791"/>
      <w:r w:rsidRPr="00DA1D14">
        <w:rPr>
          <w:sz w:val="24"/>
          <w:szCs w:val="24"/>
        </w:rPr>
        <w:t>w szczególności ustawą z dnia 11 września 2019 r. Prawo zamówień</w:t>
      </w:r>
      <w:r w:rsidR="00E0102A" w:rsidRPr="00DA1D14">
        <w:rPr>
          <w:sz w:val="24"/>
          <w:szCs w:val="24"/>
        </w:rPr>
        <w:t xml:space="preserve"> publicznych (dalej: „</w:t>
      </w:r>
      <w:r w:rsidR="00E0102A" w:rsidRPr="00DA1D14">
        <w:rPr>
          <w:b/>
          <w:sz w:val="24"/>
          <w:szCs w:val="24"/>
        </w:rPr>
        <w:t>ustawa PZP</w:t>
      </w:r>
      <w:r w:rsidR="00E0102A" w:rsidRPr="00DA1D14">
        <w:rPr>
          <w:sz w:val="24"/>
          <w:szCs w:val="24"/>
        </w:rPr>
        <w:t xml:space="preserve">”) </w:t>
      </w:r>
      <w:r w:rsidR="00906409" w:rsidRPr="00DA1D14">
        <w:rPr>
          <w:i/>
          <w:iCs/>
          <w:sz w:val="24"/>
          <w:szCs w:val="24"/>
        </w:rPr>
        <w:t>(jeśli ma zastosowanie)</w:t>
      </w:r>
      <w:r w:rsidR="00E1689A">
        <w:rPr>
          <w:sz w:val="24"/>
          <w:szCs w:val="24"/>
        </w:rPr>
        <w:t xml:space="preserve">. </w:t>
      </w:r>
    </w:p>
    <w:bookmarkEnd w:id="72"/>
    <w:p w14:paraId="6E2F4BA6" w14:textId="5B398F3B" w:rsidR="005E003D" w:rsidRPr="00DA1D14" w:rsidRDefault="005E003D" w:rsidP="00B20601">
      <w:pPr>
        <w:numPr>
          <w:ilvl w:val="0"/>
          <w:numId w:val="84"/>
        </w:numPr>
        <w:autoSpaceDE w:val="0"/>
        <w:autoSpaceDN w:val="0"/>
        <w:adjustRightInd w:val="0"/>
        <w:spacing w:before="120" w:after="120" w:line="360" w:lineRule="auto"/>
        <w:jc w:val="both"/>
        <w:rPr>
          <w:rFonts w:ascii="Garamond" w:hAnsi="Garamond"/>
          <w:sz w:val="24"/>
          <w:szCs w:val="24"/>
        </w:rPr>
      </w:pPr>
      <w:r w:rsidRPr="00DA1D14">
        <w:rPr>
          <w:rFonts w:ascii="Garamond" w:hAnsi="Garamond"/>
          <w:sz w:val="24"/>
          <w:szCs w:val="24"/>
        </w:rPr>
        <w:t>Dowodem poniesienia wydatku jest wystawiona faktura lub inny dokument księgowy o</w:t>
      </w:r>
      <w:r w:rsidR="00006966" w:rsidRPr="00DA1D14">
        <w:rPr>
          <w:rFonts w:ascii="Garamond" w:eastAsia="Times New Roman" w:hAnsi="Garamond" w:cs="Times New Roman"/>
          <w:sz w:val="24"/>
          <w:szCs w:val="24"/>
          <w:lang w:eastAsia="pl-PL"/>
        </w:rPr>
        <w:t> </w:t>
      </w:r>
      <w:r w:rsidRPr="00DA1D14">
        <w:rPr>
          <w:rFonts w:ascii="Garamond" w:hAnsi="Garamond"/>
          <w:sz w:val="24"/>
          <w:szCs w:val="24"/>
        </w:rPr>
        <w:t xml:space="preserve">równoważnej wartości dowodowej. Decydująca w przypadku kwalifikacji wydatku pod względem terminów jest data faktycznego poniesienia wydatku. W toku rozliczania Projektu Agencja może wystąpić o przesłanie wszystkich lub wybranych dokumentów źródłowych </w:t>
      </w:r>
      <w:r w:rsidR="00F05EB1" w:rsidRPr="00DA1D14">
        <w:rPr>
          <w:rFonts w:ascii="Garamond" w:hAnsi="Garamond"/>
          <w:sz w:val="24"/>
          <w:szCs w:val="24"/>
        </w:rPr>
        <w:t>w</w:t>
      </w:r>
      <w:r w:rsidR="00006966" w:rsidRPr="00DA1D14">
        <w:rPr>
          <w:rFonts w:ascii="Garamond" w:eastAsia="Times New Roman" w:hAnsi="Garamond" w:cs="Times New Roman"/>
          <w:sz w:val="24"/>
          <w:szCs w:val="24"/>
          <w:lang w:eastAsia="pl-PL"/>
        </w:rPr>
        <w:t> </w:t>
      </w:r>
      <w:r w:rsidR="00F05EB1" w:rsidRPr="00DA1D14">
        <w:rPr>
          <w:rFonts w:ascii="Garamond" w:hAnsi="Garamond"/>
          <w:sz w:val="24"/>
          <w:szCs w:val="24"/>
        </w:rPr>
        <w:t>celu potwierdzenia prawidłowości poniesionego i przedstawionego do rozliczenia wydatku.</w:t>
      </w:r>
    </w:p>
    <w:p w14:paraId="2776146B" w14:textId="0884721D" w:rsidR="005E003D" w:rsidRPr="00DA1D14" w:rsidRDefault="005E003D" w:rsidP="00B20601">
      <w:pPr>
        <w:numPr>
          <w:ilvl w:val="0"/>
          <w:numId w:val="84"/>
        </w:numPr>
        <w:autoSpaceDE w:val="0"/>
        <w:autoSpaceDN w:val="0"/>
        <w:adjustRightInd w:val="0"/>
        <w:spacing w:before="120" w:after="120" w:line="360" w:lineRule="auto"/>
        <w:jc w:val="both"/>
        <w:rPr>
          <w:rFonts w:ascii="Garamond" w:hAnsi="Garamond"/>
          <w:sz w:val="24"/>
          <w:szCs w:val="24"/>
        </w:rPr>
      </w:pPr>
      <w:bookmarkStart w:id="73" w:name="_Hlk60731494"/>
      <w:r w:rsidRPr="00DA1D14">
        <w:rPr>
          <w:rFonts w:ascii="Garamond" w:hAnsi="Garamond"/>
          <w:sz w:val="24"/>
          <w:szCs w:val="24"/>
        </w:rPr>
        <w:t>Wszystkie wydatki kwalifikowalne muszą być ponoszone z zachowaniem zasad uczciwej konkurencji, jawności i przejrzystości oraz przy braku konfliktu interesów rozumianego jako</w:t>
      </w:r>
      <w:r w:rsidR="00006966" w:rsidRPr="00DA1D14">
        <w:rPr>
          <w:rFonts w:ascii="Garamond" w:hAnsi="Garamond"/>
          <w:sz w:val="24"/>
          <w:szCs w:val="24"/>
        </w:rPr>
        <w:t> </w:t>
      </w:r>
      <w:r w:rsidRPr="00DA1D14">
        <w:rPr>
          <w:rFonts w:ascii="Garamond" w:hAnsi="Garamond"/>
          <w:sz w:val="24"/>
          <w:szCs w:val="24"/>
        </w:rPr>
        <w:t>brak bezstronności i</w:t>
      </w:r>
      <w:r w:rsidR="002C6FBE" w:rsidRPr="00DA1D14">
        <w:rPr>
          <w:rFonts w:ascii="Garamond" w:hAnsi="Garamond"/>
          <w:sz w:val="24"/>
          <w:szCs w:val="24"/>
        </w:rPr>
        <w:t> </w:t>
      </w:r>
      <w:r w:rsidRPr="00DA1D14">
        <w:rPr>
          <w:rFonts w:ascii="Garamond" w:hAnsi="Garamond"/>
          <w:sz w:val="24"/>
          <w:szCs w:val="24"/>
        </w:rPr>
        <w:t>obiektywizmu w związku z wykonaniem Umowy.</w:t>
      </w:r>
    </w:p>
    <w:bookmarkEnd w:id="73"/>
    <w:p w14:paraId="77FA231C" w14:textId="06E528D1" w:rsidR="005E003D" w:rsidRPr="00DA1D14" w:rsidRDefault="005E003D" w:rsidP="00B20601">
      <w:pPr>
        <w:numPr>
          <w:ilvl w:val="0"/>
          <w:numId w:val="84"/>
        </w:numPr>
        <w:autoSpaceDE w:val="0"/>
        <w:autoSpaceDN w:val="0"/>
        <w:adjustRightInd w:val="0"/>
        <w:spacing w:before="120" w:after="120" w:line="360" w:lineRule="auto"/>
        <w:jc w:val="both"/>
        <w:rPr>
          <w:rFonts w:ascii="Garamond" w:hAnsi="Garamond"/>
          <w:sz w:val="24"/>
          <w:szCs w:val="24"/>
        </w:rPr>
      </w:pPr>
      <w:r w:rsidRPr="00DA1D14">
        <w:rPr>
          <w:rFonts w:ascii="Garamond" w:hAnsi="Garamond"/>
          <w:sz w:val="24"/>
          <w:szCs w:val="24"/>
        </w:rPr>
        <w:lastRenderedPageBreak/>
        <w:t>Naliczony podatek od towarów i usług (VAT) może być wydatkiem kwalifikowalnym, jeśli zgodnie z</w:t>
      </w:r>
      <w:r w:rsidR="002C6FBE" w:rsidRPr="00DA1D14">
        <w:rPr>
          <w:rFonts w:ascii="Garamond" w:hAnsi="Garamond"/>
          <w:sz w:val="24"/>
          <w:szCs w:val="24"/>
        </w:rPr>
        <w:t> </w:t>
      </w:r>
      <w:r w:rsidRPr="00DA1D14">
        <w:rPr>
          <w:rFonts w:ascii="Garamond" w:hAnsi="Garamond"/>
          <w:sz w:val="24"/>
          <w:szCs w:val="24"/>
        </w:rPr>
        <w:t>odrębnymi przepisami, Liderowi Konsorcjum lub Konsorcjantowi nie przysługuje prawo do jego zwrotu lub odliczenia oraz jeśli podatek ten został naliczony w</w:t>
      </w:r>
      <w:r w:rsidR="005407D3" w:rsidRPr="00DA1D14">
        <w:rPr>
          <w:rFonts w:ascii="Garamond" w:eastAsia="Times New Roman" w:hAnsi="Garamond" w:cs="Times New Roman"/>
          <w:sz w:val="24"/>
          <w:szCs w:val="24"/>
          <w:lang w:eastAsia="pl-PL"/>
        </w:rPr>
        <w:t> </w:t>
      </w:r>
      <w:r w:rsidRPr="00DA1D14">
        <w:rPr>
          <w:rFonts w:ascii="Garamond" w:hAnsi="Garamond"/>
          <w:sz w:val="24"/>
          <w:szCs w:val="24"/>
        </w:rPr>
        <w:t>związku z</w:t>
      </w:r>
      <w:r w:rsidR="00006966" w:rsidRPr="00DA1D14">
        <w:rPr>
          <w:rFonts w:ascii="Garamond" w:eastAsia="Times New Roman" w:hAnsi="Garamond" w:cs="Times New Roman"/>
          <w:sz w:val="24"/>
          <w:szCs w:val="24"/>
          <w:lang w:eastAsia="pl-PL"/>
        </w:rPr>
        <w:t> </w:t>
      </w:r>
      <w:r w:rsidRPr="00DA1D14">
        <w:rPr>
          <w:rFonts w:ascii="Garamond" w:hAnsi="Garamond"/>
          <w:sz w:val="24"/>
          <w:szCs w:val="24"/>
        </w:rPr>
        <w:t>poniesionymi wydatkami kwalifikowalnymi.</w:t>
      </w:r>
    </w:p>
    <w:p w14:paraId="022E0B0D" w14:textId="77777777" w:rsidR="00EE1EBF" w:rsidRPr="00DA1D14" w:rsidRDefault="00EE1EBF" w:rsidP="00B20601">
      <w:pPr>
        <w:numPr>
          <w:ilvl w:val="0"/>
          <w:numId w:val="84"/>
        </w:numPr>
        <w:autoSpaceDE w:val="0"/>
        <w:autoSpaceDN w:val="0"/>
        <w:adjustRightInd w:val="0"/>
        <w:spacing w:before="120" w:after="120" w:line="360" w:lineRule="auto"/>
        <w:jc w:val="both"/>
        <w:rPr>
          <w:rFonts w:ascii="Garamond" w:hAnsi="Garamond"/>
          <w:sz w:val="24"/>
          <w:szCs w:val="24"/>
        </w:rPr>
      </w:pPr>
      <w:r w:rsidRPr="00DA1D14">
        <w:rPr>
          <w:rFonts w:ascii="Garamond" w:hAnsi="Garamond"/>
          <w:sz w:val="24"/>
          <w:szCs w:val="24"/>
        </w:rPr>
        <w:t>Dofinansowanie wydatkowane na cele inne niż określone w Umowie spowoduje uznanie takich wydatków za niekwalifikowalne.</w:t>
      </w:r>
    </w:p>
    <w:p w14:paraId="2A668172" w14:textId="09F92EC6" w:rsidR="00870A32" w:rsidRPr="00DA1D14" w:rsidRDefault="00870A32" w:rsidP="00B20601">
      <w:pPr>
        <w:numPr>
          <w:ilvl w:val="0"/>
          <w:numId w:val="84"/>
        </w:numPr>
        <w:autoSpaceDE w:val="0"/>
        <w:autoSpaceDN w:val="0"/>
        <w:adjustRightInd w:val="0"/>
        <w:spacing w:before="120" w:after="120" w:line="360" w:lineRule="auto"/>
        <w:jc w:val="both"/>
        <w:rPr>
          <w:rFonts w:ascii="Garamond" w:hAnsi="Garamond"/>
          <w:sz w:val="24"/>
          <w:szCs w:val="24"/>
        </w:rPr>
      </w:pPr>
      <w:r w:rsidRPr="00DA1D14">
        <w:rPr>
          <w:rFonts w:ascii="Garamond" w:hAnsi="Garamond"/>
          <w:sz w:val="24"/>
          <w:szCs w:val="24"/>
        </w:rPr>
        <w:t>Do wydatków kwalifikowalnych zalicza się wydatki poniesione na wypełnienie obowiązków informacyjnych, o których mowa w § 9.</w:t>
      </w:r>
    </w:p>
    <w:p w14:paraId="33A4BF55" w14:textId="6CC9FB97" w:rsidR="005E003D" w:rsidRPr="00DA1D14" w:rsidRDefault="005E003D" w:rsidP="00B20601">
      <w:pPr>
        <w:pStyle w:val="Style18"/>
        <w:keepNext/>
        <w:tabs>
          <w:tab w:val="left" w:pos="426"/>
          <w:tab w:val="center" w:pos="4424"/>
          <w:tab w:val="left" w:pos="7200"/>
        </w:tabs>
        <w:spacing w:before="360" w:line="360" w:lineRule="auto"/>
        <w:ind w:right="11" w:hanging="272"/>
        <w:jc w:val="center"/>
        <w:rPr>
          <w:rFonts w:ascii="Garamond" w:hAnsi="Garamond"/>
          <w:b/>
        </w:rPr>
      </w:pPr>
      <w:bookmarkStart w:id="74" w:name="bookmark15"/>
      <w:bookmarkStart w:id="75" w:name="_Hlk62816950"/>
      <w:r w:rsidRPr="00DA1D14">
        <w:rPr>
          <w:rFonts w:ascii="Garamond" w:hAnsi="Garamond"/>
          <w:b/>
        </w:rPr>
        <w:t xml:space="preserve">§ </w:t>
      </w:r>
      <w:r w:rsidR="00EE1EBF" w:rsidRPr="00DA1D14">
        <w:rPr>
          <w:rFonts w:ascii="Garamond" w:hAnsi="Garamond"/>
          <w:b/>
        </w:rPr>
        <w:t>8</w:t>
      </w:r>
      <w:r w:rsidRPr="00DA1D14">
        <w:rPr>
          <w:rFonts w:ascii="Garamond" w:hAnsi="Garamond"/>
          <w:b/>
        </w:rPr>
        <w:t>.</w:t>
      </w:r>
    </w:p>
    <w:p w14:paraId="524CE9AF" w14:textId="77777777" w:rsidR="005E003D" w:rsidRPr="00DA1D14" w:rsidRDefault="005E003D" w:rsidP="00B20601">
      <w:pPr>
        <w:pStyle w:val="Style18"/>
        <w:keepNext/>
        <w:tabs>
          <w:tab w:val="left" w:pos="426"/>
        </w:tabs>
        <w:spacing w:line="360" w:lineRule="auto"/>
        <w:ind w:right="11" w:hanging="272"/>
        <w:rPr>
          <w:rFonts w:ascii="Garamond" w:hAnsi="Garamond"/>
        </w:rPr>
      </w:pPr>
      <w:bookmarkStart w:id="76" w:name="_Hlk45288240"/>
      <w:r w:rsidRPr="00DA1D14">
        <w:rPr>
          <w:rFonts w:ascii="Garamond" w:hAnsi="Garamond"/>
          <w:b/>
        </w:rPr>
        <w:tab/>
      </w:r>
      <w:r w:rsidRPr="00DA1D14">
        <w:rPr>
          <w:rFonts w:ascii="Garamond" w:hAnsi="Garamond"/>
          <w:b/>
        </w:rPr>
        <w:tab/>
      </w:r>
      <w:r w:rsidRPr="00DA1D14">
        <w:rPr>
          <w:rFonts w:ascii="Garamond" w:hAnsi="Garamond"/>
          <w:b/>
        </w:rPr>
        <w:tab/>
      </w:r>
      <w:r w:rsidRPr="00DA1D14">
        <w:rPr>
          <w:rFonts w:ascii="Garamond" w:hAnsi="Garamond"/>
          <w:b/>
        </w:rPr>
        <w:tab/>
      </w:r>
      <w:r w:rsidRPr="00DA1D14">
        <w:rPr>
          <w:rFonts w:ascii="Garamond" w:hAnsi="Garamond"/>
          <w:b/>
        </w:rPr>
        <w:tab/>
      </w:r>
      <w:r w:rsidRPr="00DA1D14">
        <w:rPr>
          <w:rFonts w:ascii="Garamond" w:hAnsi="Garamond"/>
          <w:b/>
        </w:rPr>
        <w:tab/>
        <w:t>Konkurencyjność wydatków</w:t>
      </w:r>
      <w:bookmarkEnd w:id="74"/>
    </w:p>
    <w:p w14:paraId="6BADB530" w14:textId="154FCB89" w:rsidR="005E003D" w:rsidRPr="00DA1D14" w:rsidRDefault="005E003D" w:rsidP="00B20601">
      <w:pPr>
        <w:numPr>
          <w:ilvl w:val="0"/>
          <w:numId w:val="85"/>
        </w:numPr>
        <w:autoSpaceDE w:val="0"/>
        <w:autoSpaceDN w:val="0"/>
        <w:adjustRightInd w:val="0"/>
        <w:spacing w:before="120" w:after="120" w:line="360" w:lineRule="auto"/>
        <w:jc w:val="both"/>
        <w:rPr>
          <w:rFonts w:ascii="Garamond" w:eastAsia="Times New Roman" w:hAnsi="Garamond" w:cs="Times New Roman"/>
          <w:sz w:val="24"/>
          <w:szCs w:val="24"/>
          <w:lang w:eastAsia="pl-PL"/>
        </w:rPr>
      </w:pPr>
      <w:bookmarkStart w:id="77" w:name="_Hlk62817015"/>
      <w:bookmarkEnd w:id="75"/>
      <w:bookmarkEnd w:id="76"/>
      <w:r w:rsidRPr="00DA1D14">
        <w:rPr>
          <w:rFonts w:ascii="Garamond" w:eastAsia="Times New Roman" w:hAnsi="Garamond" w:cs="Times New Roman"/>
          <w:sz w:val="24"/>
          <w:szCs w:val="24"/>
          <w:lang w:eastAsia="pl-PL"/>
        </w:rPr>
        <w:t>Lider Konsorcjum i Konsorcjan</w:t>
      </w:r>
      <w:r w:rsidR="00936553" w:rsidRPr="00DA1D14">
        <w:rPr>
          <w:rFonts w:ascii="Garamond" w:eastAsia="Times New Roman" w:hAnsi="Garamond" w:cs="Times New Roman"/>
          <w:sz w:val="24"/>
          <w:szCs w:val="24"/>
          <w:lang w:eastAsia="pl-PL"/>
        </w:rPr>
        <w:t>t</w:t>
      </w:r>
      <w:r w:rsidRPr="00DA1D14">
        <w:rPr>
          <w:rFonts w:ascii="Garamond" w:eastAsia="Times New Roman" w:hAnsi="Garamond" w:cs="Times New Roman"/>
          <w:sz w:val="24"/>
          <w:szCs w:val="24"/>
          <w:lang w:eastAsia="pl-PL"/>
        </w:rPr>
        <w:t xml:space="preserve"> są zobowiązani dokonywać wydatków związanych z Projektem w sposób celowy i oszczędny, z zachowaniem zasad:</w:t>
      </w:r>
    </w:p>
    <w:p w14:paraId="020CF1BF" w14:textId="77777777" w:rsidR="005E003D" w:rsidRPr="00DA1D14" w:rsidRDefault="005E003D" w:rsidP="00B20601">
      <w:pPr>
        <w:pStyle w:val="Teksttreci0"/>
        <w:numPr>
          <w:ilvl w:val="0"/>
          <w:numId w:val="48"/>
        </w:numPr>
        <w:shd w:val="clear" w:color="auto" w:fill="auto"/>
        <w:tabs>
          <w:tab w:val="left" w:pos="1134"/>
        </w:tabs>
        <w:spacing w:after="0"/>
        <w:ind w:left="1134" w:hanging="425"/>
        <w:rPr>
          <w:sz w:val="24"/>
          <w:szCs w:val="24"/>
        </w:rPr>
      </w:pPr>
      <w:r w:rsidRPr="00DA1D14">
        <w:rPr>
          <w:sz w:val="24"/>
          <w:szCs w:val="24"/>
        </w:rPr>
        <w:t>uzyskiwania najlepszych efektów z danych nakładów;</w:t>
      </w:r>
    </w:p>
    <w:p w14:paraId="45A2D0E0" w14:textId="77777777" w:rsidR="005E003D" w:rsidRPr="00DA1D14" w:rsidRDefault="005E003D" w:rsidP="00B20601">
      <w:pPr>
        <w:pStyle w:val="Teksttreci0"/>
        <w:numPr>
          <w:ilvl w:val="0"/>
          <w:numId w:val="48"/>
        </w:numPr>
        <w:shd w:val="clear" w:color="auto" w:fill="auto"/>
        <w:tabs>
          <w:tab w:val="left" w:pos="1134"/>
        </w:tabs>
        <w:spacing w:after="0"/>
        <w:ind w:left="1134" w:hanging="425"/>
        <w:rPr>
          <w:sz w:val="24"/>
          <w:szCs w:val="24"/>
        </w:rPr>
      </w:pPr>
      <w:r w:rsidRPr="00DA1D14">
        <w:rPr>
          <w:sz w:val="24"/>
          <w:szCs w:val="24"/>
        </w:rPr>
        <w:t>optymalnego doboru metod i środków służących osiągnięciu założonych celów;</w:t>
      </w:r>
    </w:p>
    <w:p w14:paraId="12340CD4" w14:textId="27DFF1FF" w:rsidR="005E003D" w:rsidRPr="00DA1D14" w:rsidRDefault="0048177C" w:rsidP="00B20601">
      <w:pPr>
        <w:pStyle w:val="Teksttreci0"/>
        <w:numPr>
          <w:ilvl w:val="0"/>
          <w:numId w:val="48"/>
        </w:numPr>
        <w:shd w:val="clear" w:color="auto" w:fill="auto"/>
        <w:tabs>
          <w:tab w:val="left" w:pos="1134"/>
        </w:tabs>
        <w:spacing w:after="0"/>
        <w:ind w:left="1134" w:hanging="425"/>
        <w:rPr>
          <w:sz w:val="24"/>
          <w:szCs w:val="24"/>
        </w:rPr>
      </w:pPr>
      <w:r w:rsidRPr="00DA1D14">
        <w:rPr>
          <w:sz w:val="24"/>
          <w:szCs w:val="24"/>
        </w:rPr>
        <w:t>jawności, przejrzystości, uczciwej konkurencji i równego traktowania wykonawców, proporcjonalności oraz przy braku konfliktu interesów rozumianego jako brak bezstronności i obiektywizmu, co</w:t>
      </w:r>
      <w:r w:rsidR="005E003D" w:rsidRPr="00DA1D14">
        <w:rPr>
          <w:sz w:val="24"/>
          <w:szCs w:val="24"/>
        </w:rPr>
        <w:t xml:space="preserve"> Lider Konsorcjum i Konsorcjan</w:t>
      </w:r>
      <w:r w:rsidR="00936553" w:rsidRPr="00DA1D14">
        <w:rPr>
          <w:sz w:val="24"/>
          <w:szCs w:val="24"/>
        </w:rPr>
        <w:t>t</w:t>
      </w:r>
      <w:r w:rsidR="005E003D" w:rsidRPr="00DA1D14">
        <w:rPr>
          <w:sz w:val="24"/>
          <w:szCs w:val="24"/>
        </w:rPr>
        <w:t xml:space="preserve"> są zobowiązani należycie udokumentować;</w:t>
      </w:r>
    </w:p>
    <w:p w14:paraId="71DCD743" w14:textId="7D54A3A2" w:rsidR="005E003D" w:rsidRPr="00DA1D14" w:rsidRDefault="005E003D" w:rsidP="00B20601">
      <w:pPr>
        <w:pStyle w:val="Teksttreci0"/>
        <w:numPr>
          <w:ilvl w:val="0"/>
          <w:numId w:val="48"/>
        </w:numPr>
        <w:shd w:val="clear" w:color="auto" w:fill="auto"/>
        <w:tabs>
          <w:tab w:val="left" w:pos="1134"/>
        </w:tabs>
        <w:spacing w:after="0"/>
        <w:ind w:left="1134" w:hanging="425"/>
        <w:rPr>
          <w:sz w:val="24"/>
          <w:szCs w:val="24"/>
        </w:rPr>
      </w:pPr>
      <w:r w:rsidRPr="00DA1D14">
        <w:rPr>
          <w:sz w:val="24"/>
          <w:szCs w:val="24"/>
        </w:rPr>
        <w:t>że Lider Konsorcjum oraz Konsorcjan</w:t>
      </w:r>
      <w:r w:rsidR="00936553" w:rsidRPr="00DA1D14">
        <w:rPr>
          <w:sz w:val="24"/>
          <w:szCs w:val="24"/>
        </w:rPr>
        <w:t>t</w:t>
      </w:r>
      <w:r w:rsidRPr="00DA1D14">
        <w:rPr>
          <w:sz w:val="24"/>
          <w:szCs w:val="24"/>
        </w:rPr>
        <w:t xml:space="preserve"> nie mogą zlecać sobie nawzajem, w ramach realizacji Umowy, realizacji usług, dostaw lub robót budowlanych.</w:t>
      </w:r>
    </w:p>
    <w:p w14:paraId="403B12A9" w14:textId="605D3749" w:rsidR="005E003D" w:rsidRPr="00DA1D14" w:rsidRDefault="005E003D" w:rsidP="00B20601">
      <w:pPr>
        <w:numPr>
          <w:ilvl w:val="0"/>
          <w:numId w:val="85"/>
        </w:numPr>
        <w:autoSpaceDE w:val="0"/>
        <w:autoSpaceDN w:val="0"/>
        <w:adjustRightInd w:val="0"/>
        <w:spacing w:before="120" w:after="120" w:line="360" w:lineRule="auto"/>
        <w:jc w:val="both"/>
        <w:rPr>
          <w:rFonts w:ascii="Garamond" w:eastAsia="Times New Roman" w:hAnsi="Garamond" w:cs="Times New Roman"/>
          <w:sz w:val="24"/>
          <w:szCs w:val="24"/>
          <w:lang w:eastAsia="pl-PL"/>
        </w:rPr>
      </w:pPr>
      <w:r w:rsidRPr="00DA1D14">
        <w:rPr>
          <w:rFonts w:ascii="Garamond" w:eastAsia="Times New Roman" w:hAnsi="Garamond" w:cs="Times New Roman"/>
          <w:sz w:val="24"/>
          <w:szCs w:val="24"/>
          <w:lang w:eastAsia="pl-PL"/>
        </w:rPr>
        <w:t>Lider Konsorcjum i Konsorcjanci udzielają zamówień w następujący sposób:</w:t>
      </w:r>
    </w:p>
    <w:p w14:paraId="3547B7D5" w14:textId="56CE7D5C" w:rsidR="005E003D" w:rsidRPr="00DA1D14" w:rsidRDefault="005E003D" w:rsidP="00B20601">
      <w:pPr>
        <w:pStyle w:val="Teksttreci0"/>
        <w:numPr>
          <w:ilvl w:val="0"/>
          <w:numId w:val="49"/>
        </w:numPr>
        <w:shd w:val="clear" w:color="auto" w:fill="auto"/>
        <w:tabs>
          <w:tab w:val="left" w:pos="1134"/>
        </w:tabs>
        <w:spacing w:after="0"/>
        <w:ind w:left="1134" w:hanging="425"/>
        <w:rPr>
          <w:sz w:val="24"/>
          <w:szCs w:val="24"/>
        </w:rPr>
      </w:pPr>
      <w:r w:rsidRPr="00DA1D14">
        <w:rPr>
          <w:sz w:val="24"/>
          <w:szCs w:val="24"/>
        </w:rPr>
        <w:t>zgodnie z ustawą PZP – o ile są zobowiązani do stosowania ustawy PZP;</w:t>
      </w:r>
    </w:p>
    <w:p w14:paraId="1B644970" w14:textId="535B6205" w:rsidR="005E003D" w:rsidRPr="00DA1D14" w:rsidRDefault="005E003D" w:rsidP="00B20601">
      <w:pPr>
        <w:pStyle w:val="Teksttreci0"/>
        <w:numPr>
          <w:ilvl w:val="0"/>
          <w:numId w:val="49"/>
        </w:numPr>
        <w:shd w:val="clear" w:color="auto" w:fill="auto"/>
        <w:tabs>
          <w:tab w:val="left" w:pos="1134"/>
        </w:tabs>
        <w:spacing w:after="0"/>
        <w:ind w:left="1134" w:hanging="425"/>
        <w:rPr>
          <w:sz w:val="24"/>
          <w:szCs w:val="24"/>
        </w:rPr>
      </w:pPr>
      <w:bookmarkStart w:id="78" w:name="_Hlk61516552"/>
      <w:r w:rsidRPr="00DA1D14">
        <w:rPr>
          <w:sz w:val="24"/>
          <w:szCs w:val="24"/>
        </w:rPr>
        <w:t>dla zamówień poniżej progów, o których mowa w art. 2 ust. 1 pkt 1 ustawy PZP oraz</w:t>
      </w:r>
      <w:r w:rsidR="005407D3" w:rsidRPr="00DA1D14">
        <w:rPr>
          <w:sz w:val="24"/>
          <w:szCs w:val="24"/>
        </w:rPr>
        <w:t> </w:t>
      </w:r>
      <w:r w:rsidRPr="00DA1D14">
        <w:rPr>
          <w:sz w:val="24"/>
          <w:szCs w:val="24"/>
        </w:rPr>
        <w:t>dla</w:t>
      </w:r>
      <w:r w:rsidRPr="00DA1D14">
        <w:rPr>
          <w:rFonts w:eastAsia="Times New Roman" w:cstheme="minorHAnsi"/>
          <w:sz w:val="24"/>
          <w:szCs w:val="24"/>
          <w:lang w:eastAsia="pl-PL"/>
        </w:rPr>
        <w:t xml:space="preserve"> </w:t>
      </w:r>
      <w:r w:rsidRPr="00DA1D14">
        <w:rPr>
          <w:sz w:val="24"/>
          <w:szCs w:val="24"/>
        </w:rPr>
        <w:t>innych zamówień</w:t>
      </w:r>
      <w:r w:rsidR="00CC1833" w:rsidRPr="00DA1D14">
        <w:rPr>
          <w:sz w:val="24"/>
          <w:szCs w:val="24"/>
        </w:rPr>
        <w:t xml:space="preserve">, </w:t>
      </w:r>
      <w:r w:rsidRPr="00DA1D14">
        <w:rPr>
          <w:sz w:val="24"/>
          <w:szCs w:val="24"/>
        </w:rPr>
        <w:t>w stosunku do których wyłączone jest stosowanie ustawy PZP, jak</w:t>
      </w:r>
      <w:r w:rsidRPr="00DA1D14">
        <w:rPr>
          <w:rFonts w:eastAsia="Times New Roman" w:cstheme="minorHAnsi"/>
          <w:sz w:val="24"/>
          <w:szCs w:val="24"/>
          <w:lang w:eastAsia="pl-PL"/>
        </w:rPr>
        <w:t xml:space="preserve"> </w:t>
      </w:r>
      <w:r w:rsidRPr="00DA1D14">
        <w:rPr>
          <w:sz w:val="24"/>
          <w:szCs w:val="24"/>
        </w:rPr>
        <w:t>i w przypadku, gdy Lider Konsorcjum lub Konsorcjant nie są zobowiązani do</w:t>
      </w:r>
      <w:r w:rsidR="00F17769" w:rsidRPr="00DA1D14">
        <w:rPr>
          <w:rFonts w:eastAsia="Times New Roman" w:cstheme="minorHAnsi"/>
          <w:sz w:val="24"/>
          <w:szCs w:val="24"/>
          <w:lang w:eastAsia="pl-PL"/>
        </w:rPr>
        <w:t> </w:t>
      </w:r>
      <w:r w:rsidRPr="00DA1D14">
        <w:rPr>
          <w:sz w:val="24"/>
          <w:szCs w:val="24"/>
        </w:rPr>
        <w:t xml:space="preserve">stosowania ustawy PZP </w:t>
      </w:r>
      <w:r w:rsidR="00C424BF" w:rsidRPr="00DA1D14">
        <w:rPr>
          <w:sz w:val="24"/>
          <w:szCs w:val="24"/>
        </w:rPr>
        <w:t>–</w:t>
      </w:r>
      <w:r w:rsidRPr="00DA1D14">
        <w:rPr>
          <w:sz w:val="24"/>
          <w:szCs w:val="24"/>
        </w:rPr>
        <w:t xml:space="preserve"> stosują regulacje wewnętrzne, o ile zapewniają one co</w:t>
      </w:r>
      <w:r w:rsidR="00F17769" w:rsidRPr="00DA1D14">
        <w:rPr>
          <w:sz w:val="24"/>
          <w:szCs w:val="24"/>
        </w:rPr>
        <w:t> </w:t>
      </w:r>
      <w:r w:rsidRPr="00DA1D14">
        <w:rPr>
          <w:sz w:val="24"/>
          <w:szCs w:val="24"/>
        </w:rPr>
        <w:t>najmniej spełnienie warunków określonych Regulaminem</w:t>
      </w:r>
      <w:r w:rsidR="00CC1833" w:rsidRPr="00DA1D14">
        <w:rPr>
          <w:sz w:val="24"/>
          <w:szCs w:val="24"/>
        </w:rPr>
        <w:t xml:space="preserve"> Konkursu</w:t>
      </w:r>
      <w:r w:rsidRPr="00DA1D14">
        <w:rPr>
          <w:sz w:val="24"/>
          <w:szCs w:val="24"/>
        </w:rPr>
        <w:t xml:space="preserve"> i Umową. W</w:t>
      </w:r>
      <w:r w:rsidR="00C27B36" w:rsidRPr="00DA1D14">
        <w:rPr>
          <w:sz w:val="24"/>
          <w:szCs w:val="24"/>
        </w:rPr>
        <w:t> </w:t>
      </w:r>
      <w:r w:rsidRPr="00DA1D14">
        <w:rPr>
          <w:sz w:val="24"/>
          <w:szCs w:val="24"/>
        </w:rPr>
        <w:t>przypadku braku regulacji wewnętrznych lub w przypadku, gdy regulacje wewnętrzne nie przewidują stosowania konkurencyjnych trybów wyboru wykonawcy lub nie zapewniają co najmniej spełnienia warunków określonych Regulaminem</w:t>
      </w:r>
      <w:r w:rsidR="00CC1833" w:rsidRPr="00DA1D14">
        <w:rPr>
          <w:sz w:val="24"/>
          <w:szCs w:val="24"/>
        </w:rPr>
        <w:t xml:space="preserve"> Konkursu</w:t>
      </w:r>
      <w:r w:rsidRPr="00DA1D14">
        <w:rPr>
          <w:sz w:val="24"/>
          <w:szCs w:val="24"/>
        </w:rPr>
        <w:t xml:space="preserve"> i Umową, dla zamówień o wartości równej lub</w:t>
      </w:r>
      <w:r w:rsidRPr="00DA1D14">
        <w:rPr>
          <w:rFonts w:eastAsia="Times New Roman" w:cstheme="minorHAnsi"/>
          <w:sz w:val="24"/>
          <w:szCs w:val="24"/>
          <w:lang w:eastAsia="pl-PL"/>
        </w:rPr>
        <w:t xml:space="preserve"> </w:t>
      </w:r>
      <w:r w:rsidRPr="00DA1D14">
        <w:rPr>
          <w:sz w:val="24"/>
          <w:szCs w:val="24"/>
        </w:rPr>
        <w:t xml:space="preserve">większej niż </w:t>
      </w:r>
      <w:r w:rsidR="004D5F3B" w:rsidRPr="00DA1D14">
        <w:rPr>
          <w:rFonts w:eastAsia="Times New Roman" w:cstheme="minorHAnsi"/>
          <w:sz w:val="24"/>
          <w:szCs w:val="24"/>
          <w:lang w:eastAsia="pl-PL"/>
        </w:rPr>
        <w:t>5</w:t>
      </w:r>
      <w:r w:rsidRPr="00DA1D14">
        <w:rPr>
          <w:rFonts w:eastAsia="Times New Roman" w:cstheme="minorHAnsi"/>
          <w:sz w:val="24"/>
          <w:szCs w:val="24"/>
          <w:lang w:eastAsia="pl-PL"/>
        </w:rPr>
        <w:t>0</w:t>
      </w:r>
      <w:r w:rsidR="00E2381A" w:rsidRPr="00DA1D14">
        <w:rPr>
          <w:sz w:val="24"/>
          <w:szCs w:val="24"/>
        </w:rPr>
        <w:t> 000,00</w:t>
      </w:r>
      <w:r w:rsidRPr="00DA1D14">
        <w:rPr>
          <w:sz w:val="24"/>
          <w:szCs w:val="24"/>
        </w:rPr>
        <w:t xml:space="preserve"> zł netto</w:t>
      </w:r>
      <w:r w:rsidR="00E2381A" w:rsidRPr="00DA1D14">
        <w:rPr>
          <w:sz w:val="24"/>
          <w:szCs w:val="24"/>
        </w:rPr>
        <w:t xml:space="preserve"> (słownie: pięćdziesiąt tysięcy złotych 00/100)</w:t>
      </w:r>
      <w:r w:rsidR="00A05E05" w:rsidRPr="00DA1D14">
        <w:rPr>
          <w:sz w:val="24"/>
          <w:szCs w:val="24"/>
        </w:rPr>
        <w:t>,</w:t>
      </w:r>
      <w:r w:rsidR="00E2381A" w:rsidRPr="00DA1D14">
        <w:rPr>
          <w:sz w:val="24"/>
          <w:szCs w:val="24"/>
        </w:rPr>
        <w:t xml:space="preserve"> </w:t>
      </w:r>
      <w:r w:rsidRPr="00DA1D14">
        <w:rPr>
          <w:sz w:val="24"/>
          <w:szCs w:val="24"/>
        </w:rPr>
        <w:t xml:space="preserve">Lider Konsorcjum lub </w:t>
      </w:r>
      <w:r w:rsidRPr="00DA1D14">
        <w:rPr>
          <w:sz w:val="24"/>
          <w:szCs w:val="24"/>
        </w:rPr>
        <w:lastRenderedPageBreak/>
        <w:t>Konsorcjant zobowiązani są</w:t>
      </w:r>
      <w:r w:rsidRPr="00DA1D14">
        <w:rPr>
          <w:rFonts w:eastAsia="Times New Roman" w:cstheme="minorHAnsi"/>
          <w:sz w:val="24"/>
          <w:szCs w:val="24"/>
          <w:lang w:eastAsia="pl-PL"/>
        </w:rPr>
        <w:t xml:space="preserve"> </w:t>
      </w:r>
      <w:r w:rsidRPr="00DA1D14">
        <w:rPr>
          <w:sz w:val="24"/>
          <w:szCs w:val="24"/>
        </w:rPr>
        <w:t>do</w:t>
      </w:r>
      <w:r w:rsidRPr="00DA1D14">
        <w:rPr>
          <w:rFonts w:eastAsia="Times New Roman" w:cstheme="minorHAnsi"/>
          <w:sz w:val="24"/>
          <w:szCs w:val="24"/>
          <w:lang w:eastAsia="pl-PL"/>
        </w:rPr>
        <w:t xml:space="preserve"> </w:t>
      </w:r>
      <w:r w:rsidRPr="00DA1D14">
        <w:rPr>
          <w:sz w:val="24"/>
          <w:szCs w:val="24"/>
        </w:rPr>
        <w:t xml:space="preserve">przeprowadzenia rozeznania rynku. </w:t>
      </w:r>
    </w:p>
    <w:p w14:paraId="7162061B" w14:textId="4FF7706E" w:rsidR="005E003D" w:rsidRPr="00DA1D14" w:rsidRDefault="005E003D" w:rsidP="00B20601">
      <w:pPr>
        <w:numPr>
          <w:ilvl w:val="0"/>
          <w:numId w:val="85"/>
        </w:numPr>
        <w:autoSpaceDE w:val="0"/>
        <w:autoSpaceDN w:val="0"/>
        <w:adjustRightInd w:val="0"/>
        <w:spacing w:before="120" w:after="120" w:line="360" w:lineRule="auto"/>
        <w:jc w:val="both"/>
        <w:rPr>
          <w:rFonts w:ascii="Garamond" w:eastAsia="Times New Roman" w:hAnsi="Garamond" w:cs="Times New Roman"/>
          <w:sz w:val="24"/>
          <w:szCs w:val="24"/>
          <w:lang w:eastAsia="pl-PL"/>
        </w:rPr>
      </w:pPr>
      <w:r w:rsidRPr="00DA1D14">
        <w:rPr>
          <w:rFonts w:ascii="Garamond" w:eastAsia="Times New Roman" w:hAnsi="Garamond" w:cs="Times New Roman"/>
          <w:sz w:val="24"/>
          <w:szCs w:val="24"/>
          <w:lang w:eastAsia="pl-PL"/>
        </w:rPr>
        <w:t>Lider Konsorcjum i Konsorcjan</w:t>
      </w:r>
      <w:r w:rsidR="00936553" w:rsidRPr="00DA1D14">
        <w:rPr>
          <w:rFonts w:ascii="Garamond" w:eastAsia="Times New Roman" w:hAnsi="Garamond" w:cs="Times New Roman"/>
          <w:sz w:val="24"/>
          <w:szCs w:val="24"/>
          <w:lang w:eastAsia="pl-PL"/>
        </w:rPr>
        <w:t>t</w:t>
      </w:r>
      <w:r w:rsidRPr="00DA1D14">
        <w:rPr>
          <w:rFonts w:ascii="Garamond" w:eastAsia="Times New Roman" w:hAnsi="Garamond" w:cs="Times New Roman"/>
          <w:sz w:val="24"/>
          <w:szCs w:val="24"/>
          <w:lang w:eastAsia="pl-PL"/>
        </w:rPr>
        <w:t>, w ramach procedury rozeznania rynku, o której mowa w</w:t>
      </w:r>
      <w:r w:rsidR="00F17769" w:rsidRPr="00DA1D14">
        <w:rPr>
          <w:rFonts w:ascii="Garamond" w:eastAsia="Times New Roman" w:hAnsi="Garamond" w:cs="Times New Roman"/>
          <w:sz w:val="24"/>
          <w:szCs w:val="24"/>
          <w:lang w:eastAsia="pl-PL"/>
        </w:rPr>
        <w:t> </w:t>
      </w:r>
      <w:r w:rsidRPr="00DA1D14">
        <w:rPr>
          <w:rFonts w:ascii="Garamond" w:eastAsia="Times New Roman" w:hAnsi="Garamond" w:cs="Times New Roman"/>
          <w:sz w:val="24"/>
          <w:szCs w:val="24"/>
          <w:lang w:eastAsia="pl-PL"/>
        </w:rPr>
        <w:t>ust.</w:t>
      </w:r>
      <w:r w:rsidR="005772D7" w:rsidRPr="00DA1D14">
        <w:rPr>
          <w:rFonts w:ascii="Garamond" w:eastAsia="Times New Roman" w:hAnsi="Garamond" w:cs="Times New Roman"/>
          <w:sz w:val="24"/>
          <w:szCs w:val="24"/>
          <w:lang w:eastAsia="pl-PL"/>
        </w:rPr>
        <w:t> </w:t>
      </w:r>
      <w:r w:rsidRPr="00DA1D14">
        <w:rPr>
          <w:rFonts w:ascii="Garamond" w:eastAsia="Times New Roman" w:hAnsi="Garamond" w:cs="Times New Roman"/>
          <w:sz w:val="24"/>
          <w:szCs w:val="24"/>
          <w:lang w:eastAsia="pl-PL"/>
        </w:rPr>
        <w:t>2 pkt 2, są zobowiązani w szczególności do:</w:t>
      </w:r>
    </w:p>
    <w:bookmarkEnd w:id="78"/>
    <w:p w14:paraId="5A5014B8" w14:textId="00AEEBE2" w:rsidR="00DE3F2C" w:rsidRPr="00DA1D14" w:rsidRDefault="00DE3F2C" w:rsidP="00B20601">
      <w:pPr>
        <w:pStyle w:val="Teksttreci0"/>
        <w:numPr>
          <w:ilvl w:val="0"/>
          <w:numId w:val="50"/>
        </w:numPr>
        <w:shd w:val="clear" w:color="auto" w:fill="auto"/>
        <w:tabs>
          <w:tab w:val="left" w:pos="1134"/>
        </w:tabs>
        <w:spacing w:after="0"/>
        <w:ind w:left="1134" w:hanging="425"/>
        <w:rPr>
          <w:sz w:val="24"/>
          <w:szCs w:val="24"/>
        </w:rPr>
      </w:pPr>
      <w:r w:rsidRPr="00DA1D14">
        <w:rPr>
          <w:sz w:val="24"/>
          <w:szCs w:val="24"/>
        </w:rPr>
        <w:t xml:space="preserve">upubliczniania zapytania ofertowego co najmniej na stronie internetowej Lidera Konsorcjum lub </w:t>
      </w:r>
      <w:r w:rsidR="007042FF" w:rsidRPr="00DA1D14">
        <w:rPr>
          <w:sz w:val="24"/>
          <w:szCs w:val="24"/>
        </w:rPr>
        <w:t>Konsorcjanta</w:t>
      </w:r>
      <w:r w:rsidRPr="00DA1D14">
        <w:rPr>
          <w:sz w:val="24"/>
          <w:szCs w:val="24"/>
        </w:rPr>
        <w:t xml:space="preserve"> (ogłoszenie musi być dostępne na stronie internetowej przez minimum 7 dni), oraz skierowania zapytania ofertowego do co najmniej 3 potencjalnych wykonawców (wykonawcy na złożenie oferty powinni mieć minimum 7 dni). W przypadku, gdy na rynku nie istnieje trzech potencjalnych wykonawców Lider Konsorcjum lub </w:t>
      </w:r>
      <w:r w:rsidR="00193F2E" w:rsidRPr="00DA1D14">
        <w:rPr>
          <w:sz w:val="24"/>
          <w:szCs w:val="24"/>
        </w:rPr>
        <w:t xml:space="preserve">Konsorcjant </w:t>
      </w:r>
      <w:r w:rsidRPr="00DA1D14">
        <w:rPr>
          <w:rFonts w:eastAsia="Times New Roman" w:cstheme="minorHAnsi"/>
          <w:sz w:val="24"/>
          <w:szCs w:val="24"/>
          <w:lang w:eastAsia="pl-PL"/>
        </w:rPr>
        <w:t>zobowiązani są</w:t>
      </w:r>
      <w:r w:rsidRPr="00DA1D14">
        <w:rPr>
          <w:sz w:val="24"/>
          <w:szCs w:val="24"/>
        </w:rPr>
        <w:t xml:space="preserve"> do przedstawienia uzasadnienia ze wskazaniem na</w:t>
      </w:r>
      <w:r w:rsidRPr="00DA1D14">
        <w:rPr>
          <w:rFonts w:eastAsia="Times New Roman" w:cstheme="minorHAnsi"/>
          <w:sz w:val="24"/>
          <w:szCs w:val="24"/>
          <w:lang w:eastAsia="pl-PL"/>
        </w:rPr>
        <w:t xml:space="preserve"> </w:t>
      </w:r>
      <w:r w:rsidRPr="00DA1D14">
        <w:rPr>
          <w:sz w:val="24"/>
          <w:szCs w:val="24"/>
        </w:rPr>
        <w:t>obiektywne przesłanki potwierdzające ten fakt</w:t>
      </w:r>
      <w:r w:rsidR="00F17769" w:rsidRPr="00DA1D14">
        <w:rPr>
          <w:sz w:val="24"/>
          <w:szCs w:val="24"/>
        </w:rPr>
        <w:t>;</w:t>
      </w:r>
    </w:p>
    <w:p w14:paraId="4D37C3CA" w14:textId="20780C4B" w:rsidR="00DE3F2C" w:rsidRPr="00EA5F6D" w:rsidRDefault="00DE3F2C" w:rsidP="00B20601">
      <w:pPr>
        <w:pStyle w:val="Teksttreci0"/>
        <w:numPr>
          <w:ilvl w:val="0"/>
          <w:numId w:val="50"/>
        </w:numPr>
        <w:shd w:val="clear" w:color="auto" w:fill="auto"/>
        <w:tabs>
          <w:tab w:val="left" w:pos="1134"/>
        </w:tabs>
        <w:spacing w:after="0"/>
        <w:ind w:left="1134" w:hanging="425"/>
        <w:rPr>
          <w:sz w:val="24"/>
          <w:szCs w:val="24"/>
        </w:rPr>
      </w:pPr>
      <w:r w:rsidRPr="00EA5F6D">
        <w:rPr>
          <w:sz w:val="24"/>
          <w:szCs w:val="24"/>
        </w:rPr>
        <w:t xml:space="preserve">dopuszcza się również pozyskanie ofert w formie cenników ze stron internetowych potencjalnych wykonawców. </w:t>
      </w:r>
      <w:r w:rsidR="00FC6E98" w:rsidRPr="00EA5F6D">
        <w:rPr>
          <w:sz w:val="24"/>
          <w:szCs w:val="24"/>
        </w:rPr>
        <w:t>Lider</w:t>
      </w:r>
      <w:r w:rsidRPr="00EA5F6D">
        <w:rPr>
          <w:sz w:val="24"/>
          <w:szCs w:val="24"/>
        </w:rPr>
        <w:t xml:space="preserve"> Konsorcjum lub Konsorcjan</w:t>
      </w:r>
      <w:r w:rsidR="00936553" w:rsidRPr="00EA5F6D">
        <w:rPr>
          <w:sz w:val="24"/>
          <w:szCs w:val="24"/>
        </w:rPr>
        <w:t>t</w:t>
      </w:r>
      <w:r w:rsidRPr="00EA5F6D">
        <w:rPr>
          <w:sz w:val="24"/>
          <w:szCs w:val="24"/>
        </w:rPr>
        <w:t xml:space="preserve"> zobowiązani są do pozyskania minimum 3 cenników.</w:t>
      </w:r>
    </w:p>
    <w:p w14:paraId="6B03A860" w14:textId="7FE0347D" w:rsidR="00FD5120" w:rsidRPr="0022016F" w:rsidRDefault="00FD5120" w:rsidP="0022016F">
      <w:pPr>
        <w:pStyle w:val="Akapitzlist"/>
        <w:widowControl w:val="0"/>
        <w:numPr>
          <w:ilvl w:val="0"/>
          <w:numId w:val="85"/>
        </w:numPr>
        <w:autoSpaceDE w:val="0"/>
        <w:autoSpaceDN w:val="0"/>
        <w:adjustRightInd w:val="0"/>
        <w:spacing w:before="120" w:after="0" w:line="360" w:lineRule="auto"/>
        <w:jc w:val="both"/>
        <w:rPr>
          <w:rFonts w:ascii="Garamond" w:hAnsi="Garamond" w:cs="Times New Roman"/>
          <w:sz w:val="24"/>
          <w:szCs w:val="24"/>
        </w:rPr>
      </w:pPr>
      <w:r w:rsidRPr="0022016F">
        <w:rPr>
          <w:rFonts w:ascii="Garamond" w:hAnsi="Garamond" w:cs="Times New Roman"/>
          <w:sz w:val="24"/>
          <w:szCs w:val="24"/>
        </w:rPr>
        <w:t>Stosując procedurę rozeznania rynku należy uwzględnić poniższe wymagania:</w:t>
      </w:r>
    </w:p>
    <w:p w14:paraId="065F6BE8" w14:textId="77777777" w:rsidR="00FD5120" w:rsidRPr="00EA5F6D" w:rsidRDefault="00FD5120" w:rsidP="00FD5120">
      <w:pPr>
        <w:pStyle w:val="Akapitzlist"/>
        <w:widowControl w:val="0"/>
        <w:numPr>
          <w:ilvl w:val="0"/>
          <w:numId w:val="175"/>
        </w:numPr>
        <w:autoSpaceDE w:val="0"/>
        <w:autoSpaceDN w:val="0"/>
        <w:adjustRightInd w:val="0"/>
        <w:spacing w:before="120" w:after="0" w:line="360" w:lineRule="auto"/>
        <w:jc w:val="both"/>
        <w:rPr>
          <w:rFonts w:ascii="Garamond" w:hAnsi="Garamond" w:cs="Times New Roman"/>
          <w:sz w:val="24"/>
          <w:szCs w:val="24"/>
        </w:rPr>
      </w:pPr>
      <w:r w:rsidRPr="00EA5F6D">
        <w:rPr>
          <w:rFonts w:ascii="Garamond" w:hAnsi="Garamond" w:cs="Times New Roman"/>
          <w:sz w:val="24"/>
          <w:szCs w:val="24"/>
        </w:rPr>
        <w:t>jedynym lub jednym z kryteriów kryterium oceny ofert musi być cena (koszt), tj. można stosować jedno lub wiele kryteriów oceny ofert, ale zawsze musi się znaleźć wśród nich cena (koszt),</w:t>
      </w:r>
    </w:p>
    <w:p w14:paraId="4281F09E" w14:textId="4140D086" w:rsidR="00FD5120" w:rsidRPr="00996C04" w:rsidRDefault="00FD5120" w:rsidP="00996C04">
      <w:pPr>
        <w:pStyle w:val="Akapitzlist"/>
        <w:widowControl w:val="0"/>
        <w:numPr>
          <w:ilvl w:val="0"/>
          <w:numId w:val="175"/>
        </w:numPr>
        <w:autoSpaceDE w:val="0"/>
        <w:autoSpaceDN w:val="0"/>
        <w:adjustRightInd w:val="0"/>
        <w:spacing w:before="120" w:after="0" w:line="360" w:lineRule="auto"/>
        <w:jc w:val="both"/>
        <w:rPr>
          <w:rFonts w:ascii="Garamond" w:hAnsi="Garamond" w:cs="Times New Roman"/>
          <w:sz w:val="24"/>
          <w:szCs w:val="24"/>
        </w:rPr>
      </w:pPr>
      <w:r w:rsidRPr="00EA5F6D">
        <w:rPr>
          <w:rFonts w:ascii="Garamond" w:hAnsi="Garamond" w:cs="Times New Roman"/>
          <w:sz w:val="24"/>
          <w:szCs w:val="24"/>
        </w:rPr>
        <w:t>jeśli w postepowaniu nie zostanie złożona żadna oferta, Beneficjent powinien powtórzyć postępowanie, a jeśli w jego wyniku również nie wpłynie żadna oferta, wybrać wykonawcę z „wolnej ręki” (dopuszczalne jest zawarcie umowy z „wolnej ręki” po pierwszym postępowaniu, ale wyłącznie w sytuacji kiedy np. czas potrzebny na ponowne przeprowadzenie postępowania miałby negatywne skutki dla Projektu, które powinny być opisane np. w formie notatki i znajdować się w dokumentacji postępowania, na wypadek jego kontroli). Zawarcie umowy „z wolnej ręki” w takiej sytuacji powinno być poprzedzone negocjacjami z kontrahentem.</w:t>
      </w:r>
    </w:p>
    <w:p w14:paraId="55147693" w14:textId="53661583" w:rsidR="00DA5697" w:rsidRPr="00DA1D14" w:rsidRDefault="00DA5697" w:rsidP="00B20601">
      <w:pPr>
        <w:pStyle w:val="Style18"/>
        <w:numPr>
          <w:ilvl w:val="0"/>
          <w:numId w:val="85"/>
        </w:numPr>
        <w:tabs>
          <w:tab w:val="left" w:pos="426"/>
        </w:tabs>
        <w:spacing w:before="120" w:after="120" w:line="360" w:lineRule="auto"/>
        <w:ind w:right="14"/>
        <w:rPr>
          <w:rFonts w:ascii="Garamond" w:hAnsi="Garamond"/>
        </w:rPr>
      </w:pPr>
      <w:r w:rsidRPr="00DA1D14">
        <w:rPr>
          <w:rFonts w:ascii="Garamond" w:hAnsi="Garamond"/>
        </w:rPr>
        <w:t>Przeprowadzenie procedury rozeznania rynku, o której mowa w ust. 2 pkt 2 nie jest wymagane w przypadku, gdy spełnione są łącznie warunki:</w:t>
      </w:r>
    </w:p>
    <w:p w14:paraId="0D15D726" w14:textId="310CC5A7" w:rsidR="00DA5697" w:rsidRPr="00DA1D14" w:rsidRDefault="00DA5697" w:rsidP="00FF5B79">
      <w:pPr>
        <w:pStyle w:val="Akapitzlist"/>
        <w:widowControl w:val="0"/>
        <w:numPr>
          <w:ilvl w:val="1"/>
          <w:numId w:val="119"/>
        </w:numPr>
        <w:autoSpaceDE w:val="0"/>
        <w:autoSpaceDN w:val="0"/>
        <w:adjustRightInd w:val="0"/>
        <w:spacing w:before="120" w:after="0" w:line="360" w:lineRule="auto"/>
        <w:ind w:left="709"/>
        <w:jc w:val="both"/>
        <w:rPr>
          <w:rFonts w:ascii="Garamond" w:hAnsi="Garamond" w:cs="Times New Roman"/>
          <w:sz w:val="24"/>
          <w:szCs w:val="24"/>
        </w:rPr>
      </w:pPr>
      <w:r w:rsidRPr="00DA1D14">
        <w:rPr>
          <w:rFonts w:ascii="Garamond" w:hAnsi="Garamond" w:cs="Times New Roman"/>
          <w:sz w:val="24"/>
          <w:szCs w:val="24"/>
        </w:rPr>
        <w:t>zamówienie dotyczy usług badaczy i personelu medycznego (lekarze, pielęgniarki, diagności laboratoryjni)</w:t>
      </w:r>
      <w:r w:rsidR="005D6D3A" w:rsidRPr="00DA1D14">
        <w:rPr>
          <w:rFonts w:ascii="Garamond" w:hAnsi="Garamond" w:cs="Times New Roman"/>
          <w:sz w:val="24"/>
          <w:szCs w:val="24"/>
        </w:rPr>
        <w:t>;</w:t>
      </w:r>
    </w:p>
    <w:p w14:paraId="19EB75F1" w14:textId="0315F457" w:rsidR="00DA5697" w:rsidRPr="00DA1D14" w:rsidRDefault="00DA5697" w:rsidP="00FF5B79">
      <w:pPr>
        <w:pStyle w:val="Akapitzlist"/>
        <w:widowControl w:val="0"/>
        <w:numPr>
          <w:ilvl w:val="0"/>
          <w:numId w:val="119"/>
        </w:numPr>
        <w:autoSpaceDE w:val="0"/>
        <w:autoSpaceDN w:val="0"/>
        <w:adjustRightInd w:val="0"/>
        <w:spacing w:before="120" w:after="0" w:line="360" w:lineRule="auto"/>
        <w:jc w:val="both"/>
        <w:rPr>
          <w:rFonts w:ascii="Garamond" w:hAnsi="Garamond" w:cs="Times New Roman"/>
          <w:sz w:val="24"/>
          <w:szCs w:val="24"/>
        </w:rPr>
      </w:pPr>
      <w:r w:rsidRPr="00DA1D14">
        <w:rPr>
          <w:rFonts w:ascii="Garamond" w:hAnsi="Garamond" w:cs="Times New Roman"/>
          <w:sz w:val="24"/>
          <w:szCs w:val="24"/>
        </w:rPr>
        <w:t xml:space="preserve">usługa jest zlecana własnym pracownikom </w:t>
      </w:r>
      <w:r w:rsidR="00D80156" w:rsidRPr="00DA1D14">
        <w:rPr>
          <w:rFonts w:ascii="Garamond" w:hAnsi="Garamond" w:cs="Times New Roman"/>
          <w:sz w:val="24"/>
          <w:szCs w:val="24"/>
        </w:rPr>
        <w:t>Lidera Konsorcjum, Konsorcjantów</w:t>
      </w:r>
      <w:r w:rsidR="005D6D3A" w:rsidRPr="00DA1D14">
        <w:rPr>
          <w:rFonts w:ascii="Garamond" w:hAnsi="Garamond" w:cs="Times New Roman"/>
          <w:sz w:val="24"/>
          <w:szCs w:val="24"/>
        </w:rPr>
        <w:t>;</w:t>
      </w:r>
    </w:p>
    <w:p w14:paraId="79186DAC" w14:textId="2345899A" w:rsidR="00DA5697" w:rsidRPr="00DA1D14" w:rsidRDefault="00DA5697" w:rsidP="00FF5B79">
      <w:pPr>
        <w:pStyle w:val="Akapitzlist"/>
        <w:widowControl w:val="0"/>
        <w:numPr>
          <w:ilvl w:val="0"/>
          <w:numId w:val="119"/>
        </w:numPr>
        <w:autoSpaceDE w:val="0"/>
        <w:autoSpaceDN w:val="0"/>
        <w:adjustRightInd w:val="0"/>
        <w:spacing w:before="120" w:after="0" w:line="360" w:lineRule="auto"/>
        <w:jc w:val="both"/>
        <w:rPr>
          <w:rFonts w:ascii="Garamond" w:hAnsi="Garamond" w:cs="Times New Roman"/>
          <w:sz w:val="24"/>
          <w:szCs w:val="24"/>
        </w:rPr>
      </w:pPr>
      <w:r w:rsidRPr="00DA1D14">
        <w:rPr>
          <w:rFonts w:ascii="Garamond" w:hAnsi="Garamond" w:cs="Times New Roman"/>
          <w:sz w:val="24"/>
          <w:szCs w:val="24"/>
        </w:rPr>
        <w:t xml:space="preserve">koszt usługi nie jest wyższy od cen rynkowych i kosztów personelu stosowanego przez </w:t>
      </w:r>
      <w:r w:rsidR="00D80156" w:rsidRPr="00DA1D14">
        <w:rPr>
          <w:rFonts w:ascii="Garamond" w:hAnsi="Garamond" w:cs="Times New Roman"/>
          <w:sz w:val="24"/>
          <w:szCs w:val="24"/>
        </w:rPr>
        <w:t>Lidera Konsorcjum, Konsorcjantó</w:t>
      </w:r>
      <w:r w:rsidR="006E414F" w:rsidRPr="00DA1D14">
        <w:rPr>
          <w:rFonts w:ascii="Garamond" w:hAnsi="Garamond" w:cs="Times New Roman"/>
          <w:sz w:val="24"/>
          <w:szCs w:val="24"/>
        </w:rPr>
        <w:t>w</w:t>
      </w:r>
      <w:r w:rsidRPr="00DA1D14">
        <w:rPr>
          <w:rFonts w:ascii="Garamond" w:hAnsi="Garamond" w:cs="Times New Roman"/>
          <w:sz w:val="24"/>
          <w:szCs w:val="24"/>
        </w:rPr>
        <w:t xml:space="preserve"> przy zaangażowaniu personelu przy czynnościach analogicznych do przedmiotu zamówienia.</w:t>
      </w:r>
    </w:p>
    <w:p w14:paraId="2D82CF8B" w14:textId="2F3E4698" w:rsidR="005E003D" w:rsidRPr="00DA1D14" w:rsidRDefault="005E003D" w:rsidP="00B20601">
      <w:pPr>
        <w:numPr>
          <w:ilvl w:val="0"/>
          <w:numId w:val="85"/>
        </w:numPr>
        <w:autoSpaceDE w:val="0"/>
        <w:autoSpaceDN w:val="0"/>
        <w:adjustRightInd w:val="0"/>
        <w:spacing w:before="120" w:after="120" w:line="360" w:lineRule="auto"/>
        <w:jc w:val="both"/>
        <w:rPr>
          <w:rFonts w:ascii="Garamond" w:eastAsia="Times New Roman" w:hAnsi="Garamond" w:cs="Times New Roman"/>
          <w:sz w:val="24"/>
          <w:szCs w:val="24"/>
          <w:lang w:eastAsia="pl-PL"/>
        </w:rPr>
      </w:pPr>
      <w:r w:rsidRPr="00DA1D14">
        <w:rPr>
          <w:rFonts w:ascii="Garamond" w:eastAsia="Times New Roman" w:hAnsi="Garamond" w:cs="Times New Roman"/>
          <w:sz w:val="24"/>
          <w:szCs w:val="24"/>
          <w:lang w:eastAsia="pl-PL"/>
        </w:rPr>
        <w:lastRenderedPageBreak/>
        <w:t>Lider Konsorcjum i Konsorcjanci ustalają wartość zamówienia z należytą starannością, biorąc pod uwagę łączne spełnienie następujących kryteriów:</w:t>
      </w:r>
    </w:p>
    <w:p w14:paraId="0E60D0DB" w14:textId="100DB177" w:rsidR="005E003D" w:rsidRPr="00DA1D14" w:rsidRDefault="005E003D" w:rsidP="00B20601">
      <w:pPr>
        <w:pStyle w:val="Teksttreci0"/>
        <w:numPr>
          <w:ilvl w:val="0"/>
          <w:numId w:val="52"/>
        </w:numPr>
        <w:shd w:val="clear" w:color="auto" w:fill="auto"/>
        <w:tabs>
          <w:tab w:val="left" w:pos="1134"/>
        </w:tabs>
        <w:spacing w:after="0"/>
        <w:ind w:left="1134" w:hanging="425"/>
        <w:rPr>
          <w:sz w:val="24"/>
          <w:szCs w:val="24"/>
        </w:rPr>
      </w:pPr>
      <w:r w:rsidRPr="00DA1D14">
        <w:rPr>
          <w:sz w:val="24"/>
          <w:szCs w:val="24"/>
        </w:rPr>
        <w:t>usługi i dostawy są tożsame rodzajowo lub funkcjonalnie</w:t>
      </w:r>
      <w:r w:rsidR="00B2626C" w:rsidRPr="00DA1D14">
        <w:rPr>
          <w:sz w:val="24"/>
          <w:szCs w:val="24"/>
        </w:rPr>
        <w:t>;</w:t>
      </w:r>
    </w:p>
    <w:p w14:paraId="33390E5E" w14:textId="44E49B05" w:rsidR="005E003D" w:rsidRPr="00DA1D14" w:rsidRDefault="005E003D" w:rsidP="00B20601">
      <w:pPr>
        <w:pStyle w:val="Teksttreci0"/>
        <w:numPr>
          <w:ilvl w:val="0"/>
          <w:numId w:val="52"/>
        </w:numPr>
        <w:shd w:val="clear" w:color="auto" w:fill="auto"/>
        <w:tabs>
          <w:tab w:val="left" w:pos="1134"/>
        </w:tabs>
        <w:spacing w:after="0"/>
        <w:ind w:left="1134" w:hanging="425"/>
        <w:rPr>
          <w:sz w:val="24"/>
          <w:szCs w:val="24"/>
        </w:rPr>
      </w:pPr>
      <w:r w:rsidRPr="00DA1D14">
        <w:rPr>
          <w:sz w:val="24"/>
          <w:szCs w:val="24"/>
        </w:rPr>
        <w:t>możliwe jest udzielenie zamówienia publicznego w tym samym czasie</w:t>
      </w:r>
      <w:r w:rsidR="00B2626C" w:rsidRPr="00DA1D14">
        <w:rPr>
          <w:sz w:val="24"/>
          <w:szCs w:val="24"/>
        </w:rPr>
        <w:t>;</w:t>
      </w:r>
    </w:p>
    <w:p w14:paraId="2EE8F774" w14:textId="77777777" w:rsidR="005E003D" w:rsidRPr="00DA1D14" w:rsidRDefault="005E003D" w:rsidP="00B20601">
      <w:pPr>
        <w:pStyle w:val="Teksttreci0"/>
        <w:numPr>
          <w:ilvl w:val="0"/>
          <w:numId w:val="52"/>
        </w:numPr>
        <w:shd w:val="clear" w:color="auto" w:fill="auto"/>
        <w:tabs>
          <w:tab w:val="left" w:pos="1134"/>
        </w:tabs>
        <w:spacing w:after="0"/>
        <w:ind w:left="1134" w:hanging="425"/>
        <w:rPr>
          <w:sz w:val="24"/>
          <w:szCs w:val="24"/>
        </w:rPr>
      </w:pPr>
      <w:r w:rsidRPr="00DA1D14">
        <w:rPr>
          <w:sz w:val="24"/>
          <w:szCs w:val="24"/>
        </w:rPr>
        <w:t>możliwe jest wykonanie zamówienia publicznego przez jednego wykonawcę.</w:t>
      </w:r>
    </w:p>
    <w:p w14:paraId="3A69E5AC" w14:textId="641ECFBF" w:rsidR="005E003D" w:rsidRPr="00DA1D14" w:rsidRDefault="005E003D" w:rsidP="00B20601">
      <w:pPr>
        <w:numPr>
          <w:ilvl w:val="0"/>
          <w:numId w:val="85"/>
        </w:numPr>
        <w:autoSpaceDE w:val="0"/>
        <w:autoSpaceDN w:val="0"/>
        <w:adjustRightInd w:val="0"/>
        <w:spacing w:before="120" w:after="120" w:line="360" w:lineRule="auto"/>
        <w:jc w:val="both"/>
        <w:rPr>
          <w:rFonts w:ascii="Garamond" w:eastAsia="Times New Roman" w:hAnsi="Garamond" w:cs="Times New Roman"/>
          <w:sz w:val="24"/>
          <w:szCs w:val="24"/>
          <w:lang w:eastAsia="pl-PL"/>
        </w:rPr>
      </w:pPr>
      <w:r w:rsidRPr="00DA1D14">
        <w:rPr>
          <w:rFonts w:ascii="Garamond" w:eastAsia="Times New Roman" w:hAnsi="Garamond" w:cs="Times New Roman"/>
          <w:sz w:val="24"/>
          <w:szCs w:val="24"/>
          <w:lang w:eastAsia="pl-PL"/>
        </w:rPr>
        <w:t>Agencja jest uprawniona do występowania do Lidera Konsorcjum i Konsorcjant</w:t>
      </w:r>
      <w:r w:rsidR="00936553" w:rsidRPr="00DA1D14">
        <w:rPr>
          <w:rFonts w:ascii="Garamond" w:eastAsia="Times New Roman" w:hAnsi="Garamond" w:cs="Times New Roman"/>
          <w:sz w:val="24"/>
          <w:szCs w:val="24"/>
          <w:lang w:eastAsia="pl-PL"/>
        </w:rPr>
        <w:t>a</w:t>
      </w:r>
      <w:r w:rsidRPr="00DA1D14">
        <w:rPr>
          <w:rFonts w:ascii="Garamond" w:eastAsia="Times New Roman" w:hAnsi="Garamond" w:cs="Times New Roman"/>
          <w:sz w:val="24"/>
          <w:szCs w:val="24"/>
          <w:lang w:eastAsia="pl-PL"/>
        </w:rPr>
        <w:t xml:space="preserve"> o udostępnianie informacji potwierdzających zgodność realizacji Projektu z zasadami udzielania zamówień.</w:t>
      </w:r>
    </w:p>
    <w:p w14:paraId="0B9CCABC" w14:textId="60CCA077" w:rsidR="005E003D" w:rsidRPr="00DA1D14" w:rsidRDefault="005E003D" w:rsidP="00B20601">
      <w:pPr>
        <w:numPr>
          <w:ilvl w:val="0"/>
          <w:numId w:val="85"/>
        </w:numPr>
        <w:autoSpaceDE w:val="0"/>
        <w:autoSpaceDN w:val="0"/>
        <w:adjustRightInd w:val="0"/>
        <w:spacing w:before="120" w:after="120" w:line="360" w:lineRule="auto"/>
        <w:jc w:val="both"/>
        <w:rPr>
          <w:rFonts w:ascii="Garamond" w:eastAsia="Times New Roman" w:hAnsi="Garamond" w:cs="Times New Roman"/>
          <w:sz w:val="24"/>
          <w:szCs w:val="24"/>
          <w:lang w:eastAsia="pl-PL"/>
        </w:rPr>
      </w:pPr>
      <w:r w:rsidRPr="00DA1D14">
        <w:rPr>
          <w:rFonts w:ascii="Garamond" w:eastAsia="Times New Roman" w:hAnsi="Garamond" w:cs="Times New Roman"/>
          <w:sz w:val="24"/>
          <w:szCs w:val="24"/>
          <w:lang w:eastAsia="pl-PL"/>
        </w:rPr>
        <w:t>Lider Konsorcjum lub Konsorcjant może zawrzeć umowę z wykonawcą zamówienia, będącym podmiotem powiązanym w rozumieniu Rozporządzenia Komisji (WE) Nr</w:t>
      </w:r>
      <w:r w:rsidR="00615A4C" w:rsidRPr="00DA1D14">
        <w:rPr>
          <w:rFonts w:ascii="Garamond" w:eastAsia="Times New Roman" w:hAnsi="Garamond" w:cs="Times New Roman"/>
          <w:sz w:val="24"/>
          <w:szCs w:val="24"/>
          <w:lang w:eastAsia="pl-PL"/>
        </w:rPr>
        <w:t> </w:t>
      </w:r>
      <w:r w:rsidRPr="00DA1D14">
        <w:rPr>
          <w:rFonts w:ascii="Garamond" w:eastAsia="Times New Roman" w:hAnsi="Garamond" w:cs="Times New Roman"/>
          <w:sz w:val="24"/>
          <w:szCs w:val="24"/>
          <w:lang w:eastAsia="pl-PL"/>
        </w:rPr>
        <w:t>1126/2008 z dnia 3</w:t>
      </w:r>
      <w:r w:rsidR="00C27B36" w:rsidRPr="00DA1D14">
        <w:rPr>
          <w:rFonts w:ascii="Garamond" w:eastAsia="Times New Roman" w:hAnsi="Garamond" w:cs="Times New Roman"/>
          <w:sz w:val="24"/>
          <w:szCs w:val="24"/>
          <w:lang w:eastAsia="pl-PL"/>
        </w:rPr>
        <w:t> </w:t>
      </w:r>
      <w:r w:rsidRPr="00DA1D14">
        <w:rPr>
          <w:rFonts w:ascii="Garamond" w:eastAsia="Times New Roman" w:hAnsi="Garamond" w:cs="Times New Roman"/>
          <w:sz w:val="24"/>
          <w:szCs w:val="24"/>
          <w:lang w:eastAsia="pl-PL"/>
        </w:rPr>
        <w:t>listopada 2008 r. przyjmującego określone międzynarodowe standardy rachunkowości zgodnie z rozporządzeniem (WE) nr 1606/2002 Parlamentu Europejskiego i Rady po uzyskaniu zgody Agencji i pod warunkiem, że zawarcie umowy z</w:t>
      </w:r>
      <w:r w:rsidR="00615A4C" w:rsidRPr="00DA1D14">
        <w:rPr>
          <w:rFonts w:ascii="Garamond" w:eastAsia="Times New Roman" w:hAnsi="Garamond" w:cs="Times New Roman"/>
          <w:sz w:val="24"/>
          <w:szCs w:val="24"/>
          <w:lang w:eastAsia="pl-PL"/>
        </w:rPr>
        <w:t> </w:t>
      </w:r>
      <w:r w:rsidRPr="00DA1D14">
        <w:rPr>
          <w:rFonts w:ascii="Garamond" w:eastAsia="Times New Roman" w:hAnsi="Garamond" w:cs="Times New Roman"/>
          <w:sz w:val="24"/>
          <w:szCs w:val="24"/>
          <w:lang w:eastAsia="pl-PL"/>
        </w:rPr>
        <w:t>podmiotem powiązanym jest uzasadnione względami celowościowymi lub ekonomicznymi.</w:t>
      </w:r>
    </w:p>
    <w:p w14:paraId="191A3A35" w14:textId="02EB626B" w:rsidR="005E003D" w:rsidRDefault="005E003D" w:rsidP="00B20601">
      <w:pPr>
        <w:numPr>
          <w:ilvl w:val="0"/>
          <w:numId w:val="85"/>
        </w:numPr>
        <w:autoSpaceDE w:val="0"/>
        <w:autoSpaceDN w:val="0"/>
        <w:adjustRightInd w:val="0"/>
        <w:spacing w:before="120" w:after="120" w:line="360" w:lineRule="auto"/>
        <w:jc w:val="both"/>
        <w:rPr>
          <w:rFonts w:ascii="Garamond" w:eastAsia="Times New Roman" w:hAnsi="Garamond" w:cs="Times New Roman"/>
          <w:sz w:val="24"/>
          <w:szCs w:val="24"/>
          <w:lang w:eastAsia="pl-PL"/>
        </w:rPr>
      </w:pPr>
      <w:r w:rsidRPr="00DA1D14">
        <w:rPr>
          <w:rFonts w:ascii="Garamond" w:eastAsia="Times New Roman" w:hAnsi="Garamond" w:cs="Times New Roman"/>
          <w:sz w:val="24"/>
          <w:szCs w:val="24"/>
          <w:lang w:eastAsia="pl-PL"/>
        </w:rPr>
        <w:t xml:space="preserve">Wydatki dokonane z naruszeniem przepisów prawa lub zasad wskazanych w niniejszym paragrafie Agencja </w:t>
      </w:r>
      <w:r w:rsidR="00AF7C3D" w:rsidRPr="00DA1D14">
        <w:rPr>
          <w:rFonts w:ascii="Garamond" w:eastAsia="Times New Roman" w:hAnsi="Garamond" w:cs="Times New Roman"/>
          <w:sz w:val="24"/>
          <w:szCs w:val="24"/>
          <w:lang w:eastAsia="pl-PL"/>
        </w:rPr>
        <w:t>może uznać</w:t>
      </w:r>
      <w:r w:rsidRPr="00DA1D14">
        <w:rPr>
          <w:rFonts w:ascii="Garamond" w:eastAsia="Times New Roman" w:hAnsi="Garamond" w:cs="Times New Roman"/>
          <w:sz w:val="24"/>
          <w:szCs w:val="24"/>
          <w:lang w:eastAsia="pl-PL"/>
        </w:rPr>
        <w:t xml:space="preserve"> za wydatki niekwalifikowalne. </w:t>
      </w:r>
    </w:p>
    <w:p w14:paraId="31DAED08" w14:textId="24C675C0" w:rsidR="005A4A91" w:rsidRPr="00187DCA" w:rsidRDefault="005A4A91" w:rsidP="005A4A91">
      <w:pPr>
        <w:pStyle w:val="Akapitzlist"/>
        <w:numPr>
          <w:ilvl w:val="0"/>
          <w:numId w:val="85"/>
        </w:numPr>
        <w:spacing w:before="120" w:after="120" w:line="360" w:lineRule="exact"/>
        <w:contextualSpacing w:val="0"/>
        <w:jc w:val="both"/>
        <w:rPr>
          <w:rFonts w:ascii="Garamond" w:eastAsia="Times New Roman" w:hAnsi="Garamond" w:cs="Times New Roman"/>
          <w:sz w:val="24"/>
          <w:szCs w:val="24"/>
          <w:lang w:eastAsia="pl-PL"/>
        </w:rPr>
      </w:pPr>
      <w:r w:rsidRPr="00292EEE">
        <w:rPr>
          <w:rFonts w:ascii="Garamond" w:eastAsia="Times New Roman" w:hAnsi="Garamond" w:cs="Times New Roman"/>
          <w:sz w:val="24"/>
          <w:szCs w:val="24"/>
          <w:lang w:eastAsia="pl-PL"/>
        </w:rPr>
        <w:t xml:space="preserve">W uzasadnionych przypadkach i za zgodą Agencji dopuszcza się w trakcie realizacji Projektu korzystanie przez </w:t>
      </w:r>
      <w:r>
        <w:rPr>
          <w:rFonts w:ascii="Garamond" w:eastAsia="Times New Roman" w:hAnsi="Garamond" w:cs="Times New Roman"/>
          <w:sz w:val="24"/>
          <w:szCs w:val="24"/>
          <w:lang w:eastAsia="pl-PL"/>
        </w:rPr>
        <w:t>Beneficjenta</w:t>
      </w:r>
      <w:r w:rsidRPr="00292EEE">
        <w:rPr>
          <w:rFonts w:ascii="Garamond" w:eastAsia="Times New Roman" w:hAnsi="Garamond" w:cs="Times New Roman"/>
          <w:sz w:val="24"/>
          <w:szCs w:val="24"/>
          <w:lang w:eastAsia="pl-PL"/>
        </w:rPr>
        <w:t xml:space="preserve"> z usług </w:t>
      </w:r>
      <w:r w:rsidR="002951DD">
        <w:rPr>
          <w:rFonts w:ascii="Garamond" w:eastAsia="Times New Roman" w:hAnsi="Garamond" w:cs="Times New Roman"/>
          <w:sz w:val="24"/>
          <w:szCs w:val="24"/>
          <w:lang w:eastAsia="pl-PL"/>
        </w:rPr>
        <w:t>P</w:t>
      </w:r>
      <w:r w:rsidRPr="00292EEE">
        <w:rPr>
          <w:rFonts w:ascii="Garamond" w:eastAsia="Times New Roman" w:hAnsi="Garamond" w:cs="Times New Roman"/>
          <w:sz w:val="24"/>
          <w:szCs w:val="24"/>
          <w:lang w:eastAsia="pl-PL"/>
        </w:rPr>
        <w:t>odwykonawcy/</w:t>
      </w:r>
      <w:r w:rsidR="002951DD">
        <w:rPr>
          <w:rFonts w:ascii="Garamond" w:eastAsia="Times New Roman" w:hAnsi="Garamond" w:cs="Times New Roman"/>
          <w:sz w:val="24"/>
          <w:szCs w:val="24"/>
          <w:lang w:eastAsia="pl-PL"/>
        </w:rPr>
        <w:t>P</w:t>
      </w:r>
      <w:r w:rsidRPr="00292EEE">
        <w:rPr>
          <w:rFonts w:ascii="Garamond" w:eastAsia="Times New Roman" w:hAnsi="Garamond" w:cs="Times New Roman"/>
          <w:sz w:val="24"/>
          <w:szCs w:val="24"/>
          <w:lang w:eastAsia="pl-PL"/>
        </w:rPr>
        <w:t>odwykonawców, w tym mających siedzibę poza granicami Rzeczypospolitej Polskiej</w:t>
      </w:r>
      <w:r>
        <w:rPr>
          <w:rFonts w:ascii="Garamond" w:eastAsia="Times New Roman" w:hAnsi="Garamond" w:cs="Times New Roman"/>
          <w:sz w:val="24"/>
          <w:szCs w:val="24"/>
          <w:lang w:eastAsia="pl-PL"/>
        </w:rPr>
        <w:t xml:space="preserve">. </w:t>
      </w:r>
    </w:p>
    <w:p w14:paraId="7C5A3112" w14:textId="77777777" w:rsidR="005A4A91" w:rsidRPr="00DA1D14" w:rsidRDefault="005A4A91" w:rsidP="0022016F">
      <w:pPr>
        <w:autoSpaceDE w:val="0"/>
        <w:autoSpaceDN w:val="0"/>
        <w:adjustRightInd w:val="0"/>
        <w:spacing w:before="120" w:after="120" w:line="360" w:lineRule="auto"/>
        <w:jc w:val="both"/>
        <w:rPr>
          <w:rFonts w:ascii="Garamond" w:eastAsia="Times New Roman" w:hAnsi="Garamond" w:cs="Times New Roman"/>
          <w:sz w:val="24"/>
          <w:szCs w:val="24"/>
          <w:lang w:eastAsia="pl-PL"/>
        </w:rPr>
      </w:pPr>
    </w:p>
    <w:p w14:paraId="63EBD88E" w14:textId="77777777" w:rsidR="00B22339" w:rsidRPr="00DA1D14" w:rsidRDefault="00B22339" w:rsidP="00B20601">
      <w:pPr>
        <w:widowControl w:val="0"/>
        <w:shd w:val="clear" w:color="auto" w:fill="FFFFFF"/>
        <w:autoSpaceDE w:val="0"/>
        <w:autoSpaceDN w:val="0"/>
        <w:adjustRightInd w:val="0"/>
        <w:spacing w:after="0" w:line="360" w:lineRule="auto"/>
        <w:rPr>
          <w:rFonts w:ascii="Garamond" w:hAnsi="Garamond"/>
          <w:b/>
          <w:sz w:val="24"/>
          <w:szCs w:val="24"/>
        </w:rPr>
      </w:pPr>
      <w:bookmarkStart w:id="79" w:name="_Hlk60981929"/>
      <w:bookmarkEnd w:id="67"/>
      <w:bookmarkEnd w:id="77"/>
    </w:p>
    <w:p w14:paraId="7783F5E4" w14:textId="3A064F1B" w:rsidR="00036F0F" w:rsidRPr="00DA1D14" w:rsidRDefault="00036F0F" w:rsidP="00B20601">
      <w:pPr>
        <w:keepNext/>
        <w:widowControl w:val="0"/>
        <w:shd w:val="clear" w:color="auto" w:fill="FFFFFF"/>
        <w:autoSpaceDE w:val="0"/>
        <w:autoSpaceDN w:val="0"/>
        <w:adjustRightInd w:val="0"/>
        <w:spacing w:after="0" w:line="360" w:lineRule="auto"/>
        <w:ind w:left="357"/>
        <w:jc w:val="center"/>
        <w:rPr>
          <w:rFonts w:ascii="Garamond" w:eastAsia="Times New Roman" w:hAnsi="Garamond" w:cstheme="minorHAnsi"/>
          <w:b/>
          <w:bCs/>
          <w:sz w:val="24"/>
          <w:szCs w:val="24"/>
          <w:lang w:eastAsia="pl-PL"/>
        </w:rPr>
      </w:pPr>
      <w:bookmarkStart w:id="80" w:name="_Hlk38457061"/>
      <w:bookmarkStart w:id="81" w:name="_Hlk38456198"/>
      <w:r w:rsidRPr="00DA1D14">
        <w:rPr>
          <w:rFonts w:ascii="Garamond" w:eastAsia="Times New Roman" w:hAnsi="Garamond" w:cstheme="minorHAnsi"/>
          <w:b/>
          <w:bCs/>
          <w:sz w:val="24"/>
          <w:szCs w:val="24"/>
          <w:lang w:eastAsia="pl-PL"/>
        </w:rPr>
        <w:t xml:space="preserve">§ </w:t>
      </w:r>
      <w:r w:rsidR="008E799B" w:rsidRPr="00DA1D14">
        <w:rPr>
          <w:rFonts w:ascii="Garamond" w:eastAsia="Times New Roman" w:hAnsi="Garamond" w:cstheme="minorHAnsi"/>
          <w:b/>
          <w:bCs/>
          <w:sz w:val="24"/>
          <w:szCs w:val="24"/>
          <w:lang w:eastAsia="pl-PL"/>
        </w:rPr>
        <w:t>9</w:t>
      </w:r>
      <w:r w:rsidR="007332DF" w:rsidRPr="00DA1D14">
        <w:rPr>
          <w:rFonts w:ascii="Garamond" w:eastAsia="Times New Roman" w:hAnsi="Garamond" w:cstheme="minorHAnsi"/>
          <w:b/>
          <w:bCs/>
          <w:sz w:val="24"/>
          <w:szCs w:val="24"/>
          <w:lang w:eastAsia="pl-PL"/>
        </w:rPr>
        <w:t>.</w:t>
      </w:r>
    </w:p>
    <w:p w14:paraId="59E5578D" w14:textId="4E5CA559" w:rsidR="00075F2F" w:rsidRPr="00DA1D14" w:rsidRDefault="00075F2F" w:rsidP="00B20601">
      <w:pPr>
        <w:keepNext/>
        <w:widowControl w:val="0"/>
        <w:shd w:val="clear" w:color="auto" w:fill="FFFFFF"/>
        <w:autoSpaceDE w:val="0"/>
        <w:autoSpaceDN w:val="0"/>
        <w:adjustRightInd w:val="0"/>
        <w:spacing w:after="0" w:line="360" w:lineRule="auto"/>
        <w:ind w:left="357"/>
        <w:jc w:val="center"/>
        <w:rPr>
          <w:rFonts w:ascii="Garamond" w:eastAsia="Times New Roman" w:hAnsi="Garamond" w:cstheme="minorHAnsi"/>
          <w:b/>
          <w:bCs/>
          <w:sz w:val="24"/>
          <w:szCs w:val="24"/>
          <w:lang w:eastAsia="pl-PL"/>
        </w:rPr>
      </w:pPr>
      <w:r w:rsidRPr="00DA1D14">
        <w:rPr>
          <w:rFonts w:ascii="Garamond" w:eastAsia="Times New Roman" w:hAnsi="Garamond" w:cstheme="minorHAnsi"/>
          <w:b/>
          <w:bCs/>
          <w:sz w:val="24"/>
          <w:szCs w:val="24"/>
          <w:lang w:eastAsia="pl-PL"/>
        </w:rPr>
        <w:t>Informacja i promocja</w:t>
      </w:r>
    </w:p>
    <w:bookmarkEnd w:id="79"/>
    <w:p w14:paraId="2DFBE70D" w14:textId="502BFE3A" w:rsidR="00DE3F2C" w:rsidRPr="00DA1D14" w:rsidRDefault="00DE3F2C" w:rsidP="00B20601">
      <w:pPr>
        <w:numPr>
          <w:ilvl w:val="0"/>
          <w:numId w:val="87"/>
        </w:numPr>
        <w:autoSpaceDE w:val="0"/>
        <w:autoSpaceDN w:val="0"/>
        <w:adjustRightInd w:val="0"/>
        <w:spacing w:before="120" w:after="120" w:line="360" w:lineRule="auto"/>
        <w:jc w:val="both"/>
        <w:rPr>
          <w:rFonts w:ascii="Garamond" w:hAnsi="Garamond"/>
          <w:sz w:val="24"/>
          <w:szCs w:val="24"/>
        </w:rPr>
      </w:pPr>
      <w:r w:rsidRPr="00DA1D14">
        <w:rPr>
          <w:rFonts w:ascii="Garamond" w:hAnsi="Garamond"/>
          <w:sz w:val="24"/>
          <w:szCs w:val="24"/>
        </w:rPr>
        <w:t xml:space="preserve">Lider Konsorcjum i Konsorcjanci są zobowiązani do informowania opinii publicznej przez cały okres realizacji Projektu </w:t>
      </w:r>
      <w:bookmarkStart w:id="82" w:name="_Hlk60732215"/>
      <w:r w:rsidRPr="00DA1D14">
        <w:rPr>
          <w:rFonts w:ascii="Garamond" w:hAnsi="Garamond"/>
          <w:sz w:val="24"/>
          <w:szCs w:val="24"/>
        </w:rPr>
        <w:t>oraz przez okres 5 lat od dnia zakończenia Projektu</w:t>
      </w:r>
      <w:bookmarkEnd w:id="82"/>
      <w:r w:rsidRPr="00DA1D14">
        <w:rPr>
          <w:rFonts w:ascii="Garamond" w:hAnsi="Garamond"/>
          <w:sz w:val="24"/>
          <w:szCs w:val="24"/>
        </w:rPr>
        <w:t xml:space="preserve"> o fakcie otrzymania dofinansowania na realizację Projektu ze środków budżetu państwa od Agencji</w:t>
      </w:r>
      <w:r w:rsidRPr="00DA1D14">
        <w:rPr>
          <w:rFonts w:ascii="Garamond" w:eastAsia="Times New Roman" w:hAnsi="Garamond" w:cs="Times New Roman"/>
          <w:sz w:val="24"/>
          <w:szCs w:val="24"/>
          <w:lang w:eastAsia="pl-PL"/>
        </w:rPr>
        <w:t>.</w:t>
      </w:r>
      <w:r w:rsidRPr="00DA1D14">
        <w:rPr>
          <w:rFonts w:ascii="Garamond" w:hAnsi="Garamond"/>
          <w:sz w:val="24"/>
          <w:szCs w:val="24"/>
        </w:rPr>
        <w:t xml:space="preserve"> </w:t>
      </w:r>
    </w:p>
    <w:p w14:paraId="33DBA8CD" w14:textId="5938A374" w:rsidR="00DE3F2C" w:rsidRPr="00DA1D14" w:rsidRDefault="00DE3F2C" w:rsidP="00B20601">
      <w:pPr>
        <w:numPr>
          <w:ilvl w:val="0"/>
          <w:numId w:val="87"/>
        </w:numPr>
        <w:autoSpaceDE w:val="0"/>
        <w:autoSpaceDN w:val="0"/>
        <w:adjustRightInd w:val="0"/>
        <w:spacing w:before="120" w:after="120" w:line="360" w:lineRule="auto"/>
        <w:jc w:val="both"/>
        <w:rPr>
          <w:rFonts w:ascii="Garamond" w:eastAsia="Times New Roman" w:hAnsi="Garamond" w:cs="Times New Roman"/>
          <w:sz w:val="24"/>
          <w:szCs w:val="24"/>
          <w:lang w:eastAsia="pl-PL"/>
        </w:rPr>
      </w:pPr>
      <w:r w:rsidRPr="00DA1D14">
        <w:rPr>
          <w:rFonts w:ascii="Garamond" w:eastAsia="Times New Roman" w:hAnsi="Garamond" w:cs="Times New Roman"/>
          <w:sz w:val="24"/>
          <w:szCs w:val="24"/>
          <w:lang w:eastAsia="pl-PL"/>
        </w:rPr>
        <w:t>Lider Konsorcjum i Konsorcjanci zobowiązani są do podejmowania działań informacyjnych dotyczących Projektu zgodnie z przepisem art. 35a ust. 1 Ustawy o finansach publicznych i</w:t>
      </w:r>
      <w:r w:rsidR="00FB3AC4" w:rsidRPr="00DA1D14">
        <w:rPr>
          <w:rFonts w:ascii="Garamond" w:hAnsi="Garamond" w:cs="Arial"/>
          <w:bCs/>
          <w:sz w:val="24"/>
          <w:szCs w:val="24"/>
        </w:rPr>
        <w:t> </w:t>
      </w:r>
      <w:r w:rsidRPr="00DA1D14">
        <w:rPr>
          <w:rFonts w:ascii="Garamond" w:eastAsia="Times New Roman" w:hAnsi="Garamond" w:cs="Times New Roman"/>
          <w:sz w:val="24"/>
          <w:szCs w:val="24"/>
          <w:lang w:eastAsia="pl-PL"/>
        </w:rPr>
        <w:t>przepisami rozporządzenia Rady Ministrów z dnia 7 maja 2021 r. w sprawie określenia działań informacyjnych podejmowanych przez podmioty realizujące zadania finansowane lub</w:t>
      </w:r>
      <w:r w:rsidR="00FB3AC4" w:rsidRPr="00DA1D14">
        <w:rPr>
          <w:rFonts w:ascii="Garamond" w:hAnsi="Garamond" w:cs="Arial"/>
          <w:bCs/>
          <w:sz w:val="24"/>
          <w:szCs w:val="24"/>
        </w:rPr>
        <w:t> </w:t>
      </w:r>
      <w:r w:rsidRPr="00DA1D14">
        <w:rPr>
          <w:rFonts w:ascii="Garamond" w:eastAsia="Times New Roman" w:hAnsi="Garamond" w:cs="Times New Roman"/>
          <w:sz w:val="24"/>
          <w:szCs w:val="24"/>
          <w:lang w:eastAsia="pl-PL"/>
        </w:rPr>
        <w:t>dofinansowane z budżetu państwa lub z państwowych funduszy celowych.</w:t>
      </w:r>
    </w:p>
    <w:p w14:paraId="0CE79A77" w14:textId="5D312CED" w:rsidR="00DE3F2C" w:rsidRPr="00DA1D14" w:rsidRDefault="00DE3F2C" w:rsidP="00B20601">
      <w:pPr>
        <w:numPr>
          <w:ilvl w:val="0"/>
          <w:numId w:val="87"/>
        </w:numPr>
        <w:autoSpaceDE w:val="0"/>
        <w:autoSpaceDN w:val="0"/>
        <w:adjustRightInd w:val="0"/>
        <w:spacing w:before="120" w:after="120" w:line="360" w:lineRule="auto"/>
        <w:jc w:val="both"/>
        <w:rPr>
          <w:rFonts w:ascii="Garamond" w:eastAsia="Times New Roman" w:hAnsi="Garamond" w:cs="Times New Roman"/>
          <w:sz w:val="24"/>
          <w:szCs w:val="24"/>
          <w:lang w:eastAsia="pl-PL"/>
        </w:rPr>
      </w:pPr>
      <w:r w:rsidRPr="00DA1D14">
        <w:rPr>
          <w:rFonts w:ascii="Garamond" w:eastAsia="Times New Roman" w:hAnsi="Garamond" w:cs="Times New Roman"/>
          <w:sz w:val="24"/>
          <w:szCs w:val="24"/>
          <w:lang w:eastAsia="pl-PL"/>
        </w:rPr>
        <w:lastRenderedPageBreak/>
        <w:t>Lider Konsorcjum i Konsorcjan</w:t>
      </w:r>
      <w:r w:rsidR="00F17769" w:rsidRPr="00DA1D14">
        <w:rPr>
          <w:rFonts w:ascii="Garamond" w:eastAsia="Times New Roman" w:hAnsi="Garamond" w:cs="Times New Roman"/>
          <w:sz w:val="24"/>
          <w:szCs w:val="24"/>
          <w:lang w:eastAsia="pl-PL"/>
        </w:rPr>
        <w:t>t</w:t>
      </w:r>
      <w:r w:rsidRPr="00DA1D14">
        <w:rPr>
          <w:rFonts w:ascii="Garamond" w:eastAsia="Times New Roman" w:hAnsi="Garamond" w:cs="Times New Roman"/>
          <w:sz w:val="24"/>
          <w:szCs w:val="24"/>
          <w:lang w:eastAsia="pl-PL"/>
        </w:rPr>
        <w:t xml:space="preserve"> przy podejmowaniu działań informacyjnych używają wzorów tablic informacyjnych/plakatów informacyjnych, określonych w załączniku do rozporządzenia, o którym mowa w ust. 2.</w:t>
      </w:r>
    </w:p>
    <w:p w14:paraId="2C1D807A" w14:textId="3B09F208" w:rsidR="00DE3F2C" w:rsidRPr="00DA1D14" w:rsidRDefault="00DE3F2C" w:rsidP="00B20601">
      <w:pPr>
        <w:numPr>
          <w:ilvl w:val="0"/>
          <w:numId w:val="87"/>
        </w:numPr>
        <w:autoSpaceDE w:val="0"/>
        <w:autoSpaceDN w:val="0"/>
        <w:adjustRightInd w:val="0"/>
        <w:spacing w:before="120" w:after="120" w:line="360" w:lineRule="auto"/>
        <w:jc w:val="both"/>
        <w:rPr>
          <w:rFonts w:ascii="Garamond" w:eastAsia="Times New Roman" w:hAnsi="Garamond" w:cs="Times New Roman"/>
          <w:sz w:val="24"/>
          <w:szCs w:val="24"/>
          <w:lang w:eastAsia="pl-PL"/>
        </w:rPr>
      </w:pPr>
      <w:r w:rsidRPr="00DA1D14">
        <w:rPr>
          <w:rFonts w:ascii="Garamond" w:eastAsia="Times New Roman" w:hAnsi="Garamond" w:cs="Times New Roman"/>
          <w:sz w:val="24"/>
          <w:szCs w:val="24"/>
          <w:lang w:eastAsia="pl-PL"/>
        </w:rPr>
        <w:t>W przypadku niewykonania przez Lidera Konsorcjum lub Konsorcjantów obowiązku określonego art. 35a. ust. 1 Ustawy o finansach publicznych albo wykonania go niezgodnie z</w:t>
      </w:r>
      <w:r w:rsidR="00872589" w:rsidRPr="00DA1D14">
        <w:rPr>
          <w:rFonts w:ascii="Garamond" w:hAnsi="Garamond" w:cs="Arial"/>
          <w:bCs/>
          <w:sz w:val="24"/>
          <w:szCs w:val="24"/>
        </w:rPr>
        <w:t> </w:t>
      </w:r>
      <w:r w:rsidRPr="00DA1D14">
        <w:rPr>
          <w:rFonts w:ascii="Garamond" w:eastAsia="Times New Roman" w:hAnsi="Garamond" w:cs="Times New Roman"/>
          <w:sz w:val="24"/>
          <w:szCs w:val="24"/>
          <w:lang w:eastAsia="pl-PL"/>
        </w:rPr>
        <w:t>rozporządzeniem, o którym mowa w ust. 2, Agencja może naliczyć karę umowną w</w:t>
      </w:r>
      <w:r w:rsidR="00864FAC" w:rsidRPr="00DA1D14">
        <w:rPr>
          <w:rFonts w:ascii="Garamond" w:hAnsi="Garamond" w:cs="Arial"/>
          <w:bCs/>
          <w:sz w:val="24"/>
          <w:szCs w:val="24"/>
        </w:rPr>
        <w:t> </w:t>
      </w:r>
      <w:r w:rsidRPr="00DA1D14">
        <w:rPr>
          <w:rFonts w:ascii="Garamond" w:eastAsia="Times New Roman" w:hAnsi="Garamond" w:cs="Times New Roman"/>
          <w:sz w:val="24"/>
          <w:szCs w:val="24"/>
          <w:lang w:eastAsia="pl-PL"/>
        </w:rPr>
        <w:t xml:space="preserve">wysokości 1% kwoty dofinansowania, o którym mowa w § 4 ust. </w:t>
      </w:r>
      <w:r w:rsidR="005F14E0" w:rsidRPr="00DA1D14">
        <w:rPr>
          <w:rFonts w:ascii="Garamond" w:hAnsi="Garamond" w:cs="Arial"/>
          <w:bCs/>
          <w:sz w:val="24"/>
          <w:szCs w:val="24"/>
        </w:rPr>
        <w:t>1</w:t>
      </w:r>
      <w:r w:rsidRPr="00DA1D14">
        <w:rPr>
          <w:rFonts w:ascii="Garamond" w:eastAsia="Times New Roman" w:hAnsi="Garamond" w:cs="Times New Roman"/>
          <w:sz w:val="24"/>
          <w:szCs w:val="24"/>
          <w:lang w:eastAsia="pl-PL"/>
        </w:rPr>
        <w:t xml:space="preserve"> Umowy za każdy miesiąc niewywiązywania się z tego obowiązku.</w:t>
      </w:r>
    </w:p>
    <w:p w14:paraId="02D69979" w14:textId="2C88CB95" w:rsidR="00DE3F2C" w:rsidRPr="00DA1D14" w:rsidRDefault="00DE3F2C" w:rsidP="00B20601">
      <w:pPr>
        <w:numPr>
          <w:ilvl w:val="0"/>
          <w:numId w:val="87"/>
        </w:numPr>
        <w:autoSpaceDE w:val="0"/>
        <w:autoSpaceDN w:val="0"/>
        <w:adjustRightInd w:val="0"/>
        <w:spacing w:before="120" w:after="120" w:line="360" w:lineRule="auto"/>
        <w:jc w:val="both"/>
        <w:rPr>
          <w:rFonts w:ascii="Garamond" w:eastAsia="Times New Roman" w:hAnsi="Garamond" w:cs="Times New Roman"/>
          <w:sz w:val="24"/>
          <w:szCs w:val="24"/>
          <w:lang w:eastAsia="pl-PL"/>
        </w:rPr>
      </w:pPr>
      <w:r w:rsidRPr="00DA1D14">
        <w:rPr>
          <w:rFonts w:ascii="Garamond" w:eastAsia="Times New Roman" w:hAnsi="Garamond" w:cs="Times New Roman"/>
          <w:sz w:val="24"/>
          <w:szCs w:val="24"/>
          <w:lang w:eastAsia="pl-PL"/>
        </w:rPr>
        <w:t>Na każdym etapie realizacji Projektu, Agencja może dokonać kontroli wypełniania przez Konsorcjum obowiązków informacyjnych. W przypadku, gdy realizacja obowiązków informacyjnych będzie odbiegać od standardów określonych w Umowie lub też zostanie całkowicie zaniechana, Lider Konsorcjum może zostać wezwany do podjęcia stosownych działań naprawczych.</w:t>
      </w:r>
      <w:r w:rsidR="00FE78DB" w:rsidRPr="00DA1D14">
        <w:rPr>
          <w:rFonts w:ascii="Garamond" w:hAnsi="Garamond" w:cs="Arial"/>
          <w:bCs/>
          <w:sz w:val="24"/>
          <w:szCs w:val="24"/>
        </w:rPr>
        <w:t xml:space="preserve"> </w:t>
      </w:r>
    </w:p>
    <w:p w14:paraId="0CA06566" w14:textId="69DFA63C" w:rsidR="00D5342B" w:rsidRPr="00DA1D14" w:rsidRDefault="00D5342B" w:rsidP="00B20601">
      <w:pPr>
        <w:widowControl w:val="0"/>
        <w:shd w:val="clear" w:color="auto" w:fill="FFFFFF"/>
        <w:tabs>
          <w:tab w:val="left" w:pos="284"/>
        </w:tabs>
        <w:autoSpaceDE w:val="0"/>
        <w:autoSpaceDN w:val="0"/>
        <w:adjustRightInd w:val="0"/>
        <w:spacing w:before="480" w:after="0" w:line="360" w:lineRule="auto"/>
        <w:jc w:val="center"/>
        <w:rPr>
          <w:rFonts w:ascii="Garamond" w:hAnsi="Garamond"/>
          <w:b/>
          <w:spacing w:val="-5"/>
          <w:sz w:val="24"/>
          <w:szCs w:val="24"/>
        </w:rPr>
      </w:pPr>
      <w:r w:rsidRPr="00DA1D14">
        <w:rPr>
          <w:rFonts w:ascii="Garamond" w:hAnsi="Garamond"/>
          <w:b/>
          <w:spacing w:val="-5"/>
          <w:sz w:val="24"/>
          <w:szCs w:val="24"/>
        </w:rPr>
        <w:t xml:space="preserve">§ </w:t>
      </w:r>
      <w:r w:rsidR="008E799B" w:rsidRPr="00DA1D14">
        <w:rPr>
          <w:rFonts w:ascii="Garamond" w:hAnsi="Garamond"/>
          <w:b/>
          <w:spacing w:val="-5"/>
          <w:sz w:val="24"/>
          <w:szCs w:val="24"/>
        </w:rPr>
        <w:t>10</w:t>
      </w:r>
      <w:r w:rsidR="007332DF" w:rsidRPr="00DA1D14">
        <w:rPr>
          <w:rFonts w:ascii="Garamond" w:hAnsi="Garamond"/>
          <w:b/>
          <w:spacing w:val="-5"/>
          <w:sz w:val="24"/>
          <w:szCs w:val="24"/>
        </w:rPr>
        <w:t>.</w:t>
      </w:r>
    </w:p>
    <w:p w14:paraId="72D85127" w14:textId="2057FD50" w:rsidR="00903DD4" w:rsidRPr="00DA1D14" w:rsidRDefault="00DE3F2C" w:rsidP="00B20601">
      <w:pPr>
        <w:widowControl w:val="0"/>
        <w:shd w:val="clear" w:color="auto" w:fill="FFFFFF"/>
        <w:tabs>
          <w:tab w:val="left" w:pos="284"/>
        </w:tabs>
        <w:autoSpaceDE w:val="0"/>
        <w:autoSpaceDN w:val="0"/>
        <w:adjustRightInd w:val="0"/>
        <w:spacing w:after="0" w:line="360" w:lineRule="auto"/>
        <w:ind w:left="567" w:hanging="425"/>
        <w:jc w:val="center"/>
        <w:rPr>
          <w:rFonts w:ascii="Garamond" w:hAnsi="Garamond"/>
          <w:b/>
          <w:spacing w:val="-5"/>
          <w:sz w:val="24"/>
          <w:szCs w:val="24"/>
        </w:rPr>
      </w:pPr>
      <w:r w:rsidRPr="00DA1D14">
        <w:rPr>
          <w:rFonts w:ascii="Garamond" w:hAnsi="Garamond"/>
          <w:b/>
          <w:spacing w:val="-5"/>
          <w:sz w:val="24"/>
          <w:szCs w:val="24"/>
        </w:rPr>
        <w:t>Zakres praw stron do praw autorskich, patentowych i pokrewnych oraz praw własności</w:t>
      </w:r>
      <w:r w:rsidR="006010E1" w:rsidRPr="00DA1D14">
        <w:rPr>
          <w:rFonts w:ascii="Garamond" w:hAnsi="Garamond"/>
          <w:b/>
          <w:spacing w:val="-5"/>
          <w:sz w:val="24"/>
          <w:szCs w:val="24"/>
        </w:rPr>
        <w:t xml:space="preserve"> </w:t>
      </w:r>
      <w:r w:rsidRPr="00DA1D14">
        <w:rPr>
          <w:rFonts w:ascii="Garamond" w:hAnsi="Garamond"/>
          <w:b/>
          <w:spacing w:val="-5"/>
          <w:sz w:val="24"/>
          <w:szCs w:val="24"/>
        </w:rPr>
        <w:t>przemysłowej</w:t>
      </w:r>
      <w:r w:rsidR="00FE78DB" w:rsidRPr="00DA1D14">
        <w:rPr>
          <w:rFonts w:ascii="Garamond" w:hAnsi="Garamond"/>
          <w:b/>
          <w:sz w:val="24"/>
          <w:szCs w:val="24"/>
        </w:rPr>
        <w:t>, w tym sposoby i warunki rozporządzania tymi prawami oraz ich wykorzystania dla celów komercyjnych i do dalszych badań</w:t>
      </w:r>
    </w:p>
    <w:p w14:paraId="470AA5C6" w14:textId="011539A1" w:rsidR="00AE4B76" w:rsidRPr="00DA1D14" w:rsidRDefault="009A2274" w:rsidP="00B20601">
      <w:pPr>
        <w:numPr>
          <w:ilvl w:val="0"/>
          <w:numId w:val="91"/>
        </w:numPr>
        <w:autoSpaceDE w:val="0"/>
        <w:autoSpaceDN w:val="0"/>
        <w:adjustRightInd w:val="0"/>
        <w:spacing w:before="240" w:after="120" w:line="360" w:lineRule="auto"/>
        <w:ind w:left="357" w:hanging="357"/>
        <w:jc w:val="both"/>
        <w:rPr>
          <w:rFonts w:ascii="Garamond" w:eastAsia="Times New Roman" w:hAnsi="Garamond" w:cs="Times New Roman"/>
          <w:sz w:val="24"/>
          <w:szCs w:val="24"/>
          <w:lang w:eastAsia="pl-PL"/>
        </w:rPr>
      </w:pPr>
      <w:r w:rsidRPr="00DA1D14">
        <w:rPr>
          <w:rFonts w:ascii="Garamond" w:eastAsiaTheme="minorEastAsia" w:hAnsi="Garamond"/>
          <w:sz w:val="24"/>
          <w:szCs w:val="24"/>
          <w:lang w:eastAsia="pl-PL"/>
        </w:rPr>
        <w:t xml:space="preserve">Prawa majątkowe do wyników </w:t>
      </w:r>
      <w:r w:rsidR="00AF7C3D" w:rsidRPr="00DA1D14">
        <w:rPr>
          <w:rFonts w:ascii="Garamond" w:eastAsiaTheme="minorEastAsia" w:hAnsi="Garamond"/>
          <w:sz w:val="24"/>
          <w:szCs w:val="24"/>
          <w:lang w:eastAsia="pl-PL"/>
        </w:rPr>
        <w:t xml:space="preserve">Badań </w:t>
      </w:r>
      <w:r w:rsidRPr="00DA1D14">
        <w:rPr>
          <w:rFonts w:ascii="Garamond" w:eastAsiaTheme="minorEastAsia" w:hAnsi="Garamond"/>
          <w:sz w:val="24"/>
          <w:szCs w:val="24"/>
          <w:lang w:eastAsia="pl-PL"/>
        </w:rPr>
        <w:t xml:space="preserve">naukowych lub </w:t>
      </w:r>
      <w:r w:rsidR="00AF7C3D" w:rsidRPr="00DA1D14">
        <w:rPr>
          <w:rFonts w:ascii="Garamond" w:eastAsiaTheme="minorEastAsia" w:hAnsi="Garamond"/>
          <w:sz w:val="24"/>
          <w:szCs w:val="24"/>
          <w:lang w:eastAsia="pl-PL"/>
        </w:rPr>
        <w:t xml:space="preserve">Prac </w:t>
      </w:r>
      <w:r w:rsidRPr="00DA1D14">
        <w:rPr>
          <w:rFonts w:ascii="Garamond" w:eastAsiaTheme="minorEastAsia" w:hAnsi="Garamond"/>
          <w:sz w:val="24"/>
          <w:szCs w:val="24"/>
          <w:lang w:eastAsia="pl-PL"/>
        </w:rPr>
        <w:t xml:space="preserve">rozwojowych będących </w:t>
      </w:r>
      <w:r w:rsidRPr="00DA1D14">
        <w:rPr>
          <w:rFonts w:ascii="Garamond" w:hAnsi="Garamond" w:cs="Arial"/>
          <w:bCs/>
          <w:sz w:val="24"/>
          <w:szCs w:val="24"/>
        </w:rPr>
        <w:t>rezultatem</w:t>
      </w:r>
      <w:r w:rsidRPr="00DA1D14">
        <w:rPr>
          <w:rFonts w:ascii="Garamond" w:eastAsiaTheme="minorEastAsia" w:hAnsi="Garamond"/>
          <w:sz w:val="24"/>
          <w:szCs w:val="24"/>
          <w:lang w:eastAsia="pl-PL"/>
        </w:rPr>
        <w:t xml:space="preserve"> Projektu przysługują Konsorcjanto</w:t>
      </w:r>
      <w:r w:rsidR="00214866" w:rsidRPr="00DA1D14">
        <w:rPr>
          <w:rFonts w:ascii="Garamond" w:eastAsiaTheme="minorEastAsia" w:hAnsi="Garamond"/>
          <w:sz w:val="24"/>
          <w:szCs w:val="24"/>
          <w:lang w:eastAsia="pl-PL"/>
        </w:rPr>
        <w:t>wi</w:t>
      </w:r>
      <w:r w:rsidR="00903DD4" w:rsidRPr="00DA1D14">
        <w:rPr>
          <w:rFonts w:ascii="Garamond" w:eastAsia="Times New Roman" w:hAnsi="Garamond" w:cs="Times New Roman"/>
          <w:sz w:val="24"/>
          <w:szCs w:val="24"/>
          <w:lang w:eastAsia="pl-PL"/>
        </w:rPr>
        <w:t xml:space="preserve"> oraz </w:t>
      </w:r>
      <w:r w:rsidRPr="00DA1D14">
        <w:rPr>
          <w:rFonts w:ascii="Garamond" w:eastAsiaTheme="minorEastAsia" w:hAnsi="Garamond"/>
          <w:sz w:val="24"/>
          <w:szCs w:val="24"/>
          <w:lang w:eastAsia="pl-PL"/>
        </w:rPr>
        <w:t xml:space="preserve">Liderowi Konsorcjum. </w:t>
      </w:r>
      <w:bookmarkStart w:id="83" w:name="_Hlk126852018"/>
      <w:r w:rsidRPr="00DA1D14">
        <w:rPr>
          <w:rFonts w:ascii="Garamond" w:eastAsiaTheme="minorEastAsia" w:hAnsi="Garamond"/>
          <w:sz w:val="24"/>
          <w:szCs w:val="24"/>
          <w:lang w:eastAsia="pl-PL"/>
        </w:rPr>
        <w:t xml:space="preserve">W celu uniknięcia wątpliwości, Strony wskazują, że prawa majątkowe do wyników </w:t>
      </w:r>
      <w:r w:rsidR="006010E1" w:rsidRPr="00DA1D14">
        <w:rPr>
          <w:rFonts w:ascii="Garamond" w:eastAsiaTheme="minorEastAsia" w:hAnsi="Garamond"/>
          <w:sz w:val="24"/>
          <w:szCs w:val="24"/>
          <w:lang w:eastAsia="pl-PL"/>
        </w:rPr>
        <w:t xml:space="preserve">Badań </w:t>
      </w:r>
      <w:r w:rsidRPr="00DA1D14">
        <w:rPr>
          <w:rFonts w:ascii="Garamond" w:eastAsiaTheme="minorEastAsia" w:hAnsi="Garamond"/>
          <w:sz w:val="24"/>
          <w:szCs w:val="24"/>
          <w:lang w:eastAsia="pl-PL"/>
        </w:rPr>
        <w:t xml:space="preserve">naukowych lub </w:t>
      </w:r>
      <w:r w:rsidR="006010E1" w:rsidRPr="00DA1D14">
        <w:rPr>
          <w:rFonts w:ascii="Garamond" w:eastAsiaTheme="minorEastAsia" w:hAnsi="Garamond"/>
          <w:sz w:val="24"/>
          <w:szCs w:val="24"/>
          <w:lang w:eastAsia="pl-PL"/>
        </w:rPr>
        <w:t>P</w:t>
      </w:r>
      <w:r w:rsidRPr="00DA1D14">
        <w:rPr>
          <w:rFonts w:ascii="Garamond" w:eastAsiaTheme="minorEastAsia" w:hAnsi="Garamond"/>
          <w:sz w:val="24"/>
          <w:szCs w:val="24"/>
          <w:lang w:eastAsia="pl-PL"/>
        </w:rPr>
        <w:t>rac rozwojowych będących rezultatem Projektu przysługują Konsorcjanto</w:t>
      </w:r>
      <w:r w:rsidR="00214866" w:rsidRPr="00DA1D14">
        <w:rPr>
          <w:rFonts w:ascii="Garamond" w:eastAsiaTheme="minorEastAsia" w:hAnsi="Garamond"/>
          <w:sz w:val="24"/>
          <w:szCs w:val="24"/>
          <w:lang w:eastAsia="pl-PL"/>
        </w:rPr>
        <w:t>wi</w:t>
      </w:r>
      <w:r w:rsidRPr="00DA1D14">
        <w:rPr>
          <w:rFonts w:ascii="Garamond" w:eastAsiaTheme="minorEastAsia" w:hAnsi="Garamond"/>
          <w:sz w:val="24"/>
          <w:szCs w:val="24"/>
          <w:lang w:eastAsia="pl-PL"/>
        </w:rPr>
        <w:t xml:space="preserve"> lub Liderowi Konsorcjum</w:t>
      </w:r>
      <w:r w:rsidR="00903DD4" w:rsidRPr="00DA1D14">
        <w:rPr>
          <w:rFonts w:ascii="Garamond" w:eastAsia="Times New Roman" w:hAnsi="Garamond" w:cs="Times New Roman"/>
          <w:sz w:val="24"/>
          <w:szCs w:val="24"/>
          <w:lang w:eastAsia="pl-PL"/>
        </w:rPr>
        <w:t xml:space="preserve"> w </w:t>
      </w:r>
      <w:r w:rsidR="00AE4B76" w:rsidRPr="00DA1D14">
        <w:rPr>
          <w:rFonts w:ascii="Garamond" w:eastAsia="Times New Roman" w:hAnsi="Garamond" w:cs="Times New Roman"/>
          <w:sz w:val="24"/>
          <w:szCs w:val="24"/>
          <w:lang w:eastAsia="pl-PL"/>
        </w:rPr>
        <w:t>zakresie zadań będących w kompetencji danego podmiotu.</w:t>
      </w:r>
      <w:bookmarkEnd w:id="83"/>
    </w:p>
    <w:p w14:paraId="233C4AE0" w14:textId="5DEB7984" w:rsidR="009A2274" w:rsidRPr="00DA1D14" w:rsidRDefault="009A2274" w:rsidP="00B20601">
      <w:pPr>
        <w:pStyle w:val="Akapitzlist"/>
        <w:numPr>
          <w:ilvl w:val="0"/>
          <w:numId w:val="91"/>
        </w:numPr>
        <w:spacing w:before="120" w:after="120" w:line="360" w:lineRule="auto"/>
        <w:jc w:val="both"/>
        <w:rPr>
          <w:rFonts w:ascii="Garamond" w:hAnsi="Garamond"/>
          <w:sz w:val="24"/>
          <w:szCs w:val="24"/>
        </w:rPr>
      </w:pPr>
      <w:r w:rsidRPr="00DA1D14">
        <w:rPr>
          <w:rFonts w:ascii="Garamond" w:eastAsiaTheme="minorEastAsia" w:hAnsi="Garamond"/>
          <w:sz w:val="24"/>
          <w:szCs w:val="24"/>
          <w:lang w:eastAsia="pl-PL"/>
        </w:rPr>
        <w:t>Lider</w:t>
      </w:r>
      <w:r w:rsidRPr="00DA1D14">
        <w:rPr>
          <w:rFonts w:ascii="Garamond" w:hAnsi="Garamond"/>
          <w:sz w:val="24"/>
          <w:szCs w:val="24"/>
        </w:rPr>
        <w:t xml:space="preserve"> Konsorcjum i </w:t>
      </w:r>
      <w:r w:rsidR="00C1504D" w:rsidRPr="00DA1D14">
        <w:rPr>
          <w:rFonts w:ascii="Garamond" w:hAnsi="Garamond"/>
          <w:sz w:val="24"/>
          <w:szCs w:val="24"/>
        </w:rPr>
        <w:t>Konsorcjant</w:t>
      </w:r>
      <w:r w:rsidRPr="00DA1D14">
        <w:rPr>
          <w:rFonts w:ascii="Garamond" w:hAnsi="Garamond"/>
          <w:sz w:val="24"/>
          <w:szCs w:val="24"/>
        </w:rPr>
        <w:t xml:space="preserve"> oświadczają, że:</w:t>
      </w:r>
    </w:p>
    <w:p w14:paraId="7D98EB4E" w14:textId="760646D5" w:rsidR="00C1504D" w:rsidRPr="00DA1D14" w:rsidRDefault="00C1504D" w:rsidP="00B20601">
      <w:pPr>
        <w:pStyle w:val="Style18"/>
        <w:numPr>
          <w:ilvl w:val="0"/>
          <w:numId w:val="130"/>
        </w:numPr>
        <w:tabs>
          <w:tab w:val="left" w:pos="426"/>
        </w:tabs>
        <w:spacing w:before="120" w:after="120" w:line="360" w:lineRule="auto"/>
        <w:ind w:right="14"/>
        <w:rPr>
          <w:rFonts w:ascii="Garamond" w:hAnsi="Garamond"/>
        </w:rPr>
      </w:pPr>
      <w:bookmarkStart w:id="84" w:name="_Hlk126852083"/>
      <w:r w:rsidRPr="00DA1D14">
        <w:rPr>
          <w:rFonts w:ascii="Garamond" w:hAnsi="Garamond"/>
        </w:rPr>
        <w:t xml:space="preserve">Lider Konsorcjum lub Konsorcjant nabędą wszelkie </w:t>
      </w:r>
      <w:r w:rsidR="000F3847" w:rsidRPr="00DA1D14">
        <w:rPr>
          <w:rFonts w:ascii="Garamond" w:hAnsi="Garamond"/>
        </w:rPr>
        <w:t>Prawa własności intelektualnej (PWI)</w:t>
      </w:r>
      <w:r w:rsidR="00DE6017" w:rsidRPr="00DA1D14">
        <w:rPr>
          <w:rFonts w:ascii="Garamond" w:hAnsi="Garamond"/>
        </w:rPr>
        <w:t xml:space="preserve"> </w:t>
      </w:r>
      <w:r w:rsidRPr="00DA1D14">
        <w:rPr>
          <w:rFonts w:ascii="Garamond" w:hAnsi="Garamond"/>
        </w:rPr>
        <w:t>niezbędne do realizacji Projektu. Strony potwierdzają, że wykorzystywane przez Lidera Konsorcjum i Konsorcjant</w:t>
      </w:r>
      <w:r w:rsidR="00DE6017" w:rsidRPr="00DA1D14">
        <w:rPr>
          <w:rFonts w:ascii="Garamond" w:hAnsi="Garamond"/>
        </w:rPr>
        <w:t>a</w:t>
      </w:r>
      <w:r w:rsidRPr="00DA1D14">
        <w:rPr>
          <w:rFonts w:ascii="Garamond" w:hAnsi="Garamond"/>
        </w:rPr>
        <w:t xml:space="preserve"> PWI, w tym prawa autorskie, prawa pokrewne i prawa zależne, mogą być ograniczone prawami osób trzecich, co nie stanowi naruszenia niniejszej Umowy, o ile to nie uniemożliwia realizacji Projektu oraz nie stoi w wyraźnej sprzeczności z</w:t>
      </w:r>
      <w:r w:rsidR="00DE6017" w:rsidRPr="00DA1D14">
        <w:rPr>
          <w:rFonts w:ascii="Garamond" w:hAnsi="Garamond"/>
        </w:rPr>
        <w:t> </w:t>
      </w:r>
      <w:r w:rsidRPr="00DA1D14">
        <w:rPr>
          <w:rFonts w:ascii="Garamond" w:hAnsi="Garamond"/>
        </w:rPr>
        <w:t>postanowieniami niniejszej Umowy i wynika to z treści Załącznika nr 3 do Umowy;</w:t>
      </w:r>
    </w:p>
    <w:p w14:paraId="20478B1A" w14:textId="3E6B98BE" w:rsidR="00C1504D" w:rsidRPr="00DA1D14" w:rsidRDefault="00C1504D" w:rsidP="00B20601">
      <w:pPr>
        <w:pStyle w:val="Style18"/>
        <w:numPr>
          <w:ilvl w:val="0"/>
          <w:numId w:val="130"/>
        </w:numPr>
        <w:tabs>
          <w:tab w:val="left" w:pos="426"/>
        </w:tabs>
        <w:spacing w:before="120" w:after="120" w:line="360" w:lineRule="auto"/>
        <w:ind w:right="14"/>
        <w:rPr>
          <w:rFonts w:ascii="Garamond" w:hAnsi="Garamond"/>
        </w:rPr>
      </w:pPr>
      <w:r w:rsidRPr="00DA1D14">
        <w:rPr>
          <w:rFonts w:ascii="Garamond" w:hAnsi="Garamond"/>
        </w:rPr>
        <w:t>realizacja Projektu nie będzie naruszała praw podmiotów trzecich, zaś Agencja będzie uprawniona do wglądu we wszelkie dokumenty Lidera Konsorcjum i Konsorcjant</w:t>
      </w:r>
      <w:r w:rsidR="00DE6017" w:rsidRPr="00DA1D14">
        <w:rPr>
          <w:rFonts w:ascii="Garamond" w:hAnsi="Garamond"/>
        </w:rPr>
        <w:t>a</w:t>
      </w:r>
      <w:r w:rsidRPr="00DA1D14">
        <w:rPr>
          <w:rFonts w:ascii="Garamond" w:hAnsi="Garamond"/>
        </w:rPr>
        <w:t xml:space="preserve"> </w:t>
      </w:r>
      <w:r w:rsidRPr="00DA1D14">
        <w:rPr>
          <w:rFonts w:ascii="Garamond" w:hAnsi="Garamond"/>
        </w:rPr>
        <w:lastRenderedPageBreak/>
        <w:t>dotyczące korzystania z PWI, jeżeli takowe zostały sporządzone;</w:t>
      </w:r>
    </w:p>
    <w:p w14:paraId="6FE0DD21" w14:textId="76C77AF3" w:rsidR="009A2274" w:rsidRPr="00DA1D14" w:rsidRDefault="009A2274" w:rsidP="00B20601">
      <w:pPr>
        <w:pStyle w:val="Style18"/>
        <w:numPr>
          <w:ilvl w:val="0"/>
          <w:numId w:val="130"/>
        </w:numPr>
        <w:tabs>
          <w:tab w:val="left" w:pos="426"/>
        </w:tabs>
        <w:spacing w:before="120" w:after="120" w:line="360" w:lineRule="auto"/>
        <w:ind w:right="14"/>
        <w:rPr>
          <w:rFonts w:ascii="Garamond" w:hAnsi="Garamond"/>
        </w:rPr>
      </w:pPr>
      <w:r w:rsidRPr="00DA1D14">
        <w:rPr>
          <w:rFonts w:ascii="Garamond" w:hAnsi="Garamond"/>
        </w:rPr>
        <w:t>Lider Konsorcjum i Konsorcjan</w:t>
      </w:r>
      <w:r w:rsidR="00214866" w:rsidRPr="00DA1D14">
        <w:rPr>
          <w:rFonts w:ascii="Garamond" w:hAnsi="Garamond"/>
        </w:rPr>
        <w:t>t</w:t>
      </w:r>
      <w:r w:rsidRPr="00DA1D14">
        <w:rPr>
          <w:rFonts w:ascii="Garamond" w:hAnsi="Garamond"/>
        </w:rPr>
        <w:t xml:space="preserve"> terminowo uiszczą swoim pracownikom i</w:t>
      </w:r>
      <w:r w:rsidR="00EE568E" w:rsidRPr="00DA1D14">
        <w:rPr>
          <w:rFonts w:ascii="Garamond" w:hAnsi="Garamond"/>
        </w:rPr>
        <w:t> </w:t>
      </w:r>
      <w:r w:rsidRPr="00DA1D14">
        <w:rPr>
          <w:rFonts w:ascii="Garamond" w:hAnsi="Garamond"/>
        </w:rPr>
        <w:t>kontrahentom wszelkie wynagrodzenia wynikające z umów dotyczących nabycia PWI, o</w:t>
      </w:r>
      <w:r w:rsidR="00EE568E" w:rsidRPr="00DA1D14">
        <w:rPr>
          <w:rFonts w:ascii="Garamond" w:hAnsi="Garamond"/>
        </w:rPr>
        <w:t> </w:t>
      </w:r>
      <w:r w:rsidRPr="00DA1D14">
        <w:rPr>
          <w:rFonts w:ascii="Garamond" w:hAnsi="Garamond"/>
        </w:rPr>
        <w:t>ile takie odrębne umowy będą przez Lidera Konsorcjum lub Konsorcjant</w:t>
      </w:r>
      <w:r w:rsidR="00214866" w:rsidRPr="00DA1D14">
        <w:rPr>
          <w:rFonts w:ascii="Garamond" w:hAnsi="Garamond"/>
        </w:rPr>
        <w:t>a</w:t>
      </w:r>
      <w:r w:rsidRPr="00DA1D14">
        <w:rPr>
          <w:rFonts w:ascii="Garamond" w:hAnsi="Garamond"/>
        </w:rPr>
        <w:t xml:space="preserve"> zawierane;</w:t>
      </w:r>
    </w:p>
    <w:p w14:paraId="7A52F473" w14:textId="4835B34A" w:rsidR="00C1504D" w:rsidRPr="00DA1D14" w:rsidRDefault="00C1504D" w:rsidP="00B20601">
      <w:pPr>
        <w:pStyle w:val="Style18"/>
        <w:numPr>
          <w:ilvl w:val="0"/>
          <w:numId w:val="130"/>
        </w:numPr>
        <w:tabs>
          <w:tab w:val="left" w:pos="426"/>
        </w:tabs>
        <w:spacing w:before="120" w:after="120" w:line="360" w:lineRule="auto"/>
        <w:ind w:right="14"/>
        <w:rPr>
          <w:rFonts w:ascii="Garamond" w:hAnsi="Garamond"/>
        </w:rPr>
      </w:pPr>
      <w:r w:rsidRPr="00DA1D14">
        <w:rPr>
          <w:rFonts w:ascii="Garamond" w:hAnsi="Garamond"/>
        </w:rPr>
        <w:t>wykorzystanie przez Lidera Konsorcjum lub Konsorcjant</w:t>
      </w:r>
      <w:r w:rsidR="00DE6017" w:rsidRPr="00DA1D14">
        <w:rPr>
          <w:rFonts w:ascii="Garamond" w:hAnsi="Garamond"/>
        </w:rPr>
        <w:t>a</w:t>
      </w:r>
      <w:r w:rsidRPr="00DA1D14">
        <w:rPr>
          <w:rFonts w:ascii="Garamond" w:hAnsi="Garamond"/>
        </w:rPr>
        <w:t xml:space="preserve"> na potrzeby Projektu istniejących praw, które należą do osób trzecich, nie naruszy praw osób trzecich;</w:t>
      </w:r>
    </w:p>
    <w:p w14:paraId="32F82781" w14:textId="25ED2261" w:rsidR="009A2274" w:rsidRPr="00DA1D14" w:rsidRDefault="009A2274" w:rsidP="00B20601">
      <w:pPr>
        <w:pStyle w:val="Style18"/>
        <w:widowControl/>
        <w:numPr>
          <w:ilvl w:val="0"/>
          <w:numId w:val="130"/>
        </w:numPr>
        <w:tabs>
          <w:tab w:val="left" w:pos="426"/>
        </w:tabs>
        <w:spacing w:before="120" w:after="120" w:line="360" w:lineRule="auto"/>
        <w:ind w:left="714" w:right="11" w:hanging="357"/>
        <w:rPr>
          <w:rFonts w:ascii="Garamond" w:hAnsi="Garamond"/>
        </w:rPr>
      </w:pPr>
      <w:r w:rsidRPr="00DA1D14">
        <w:rPr>
          <w:rFonts w:ascii="Garamond" w:hAnsi="Garamond" w:cstheme="minorHAnsi"/>
        </w:rPr>
        <w:t xml:space="preserve">ujawnienie Agencji wyników prac wykonanych w ramach Projektu (oraz dalsze </w:t>
      </w:r>
      <w:r w:rsidRPr="00DA1D14">
        <w:rPr>
          <w:rFonts w:ascii="Garamond" w:hAnsi="Garamond"/>
        </w:rPr>
        <w:t>udostępnianie</w:t>
      </w:r>
      <w:r w:rsidRPr="00DA1D14">
        <w:rPr>
          <w:rFonts w:ascii="Garamond" w:hAnsi="Garamond" w:cstheme="minorHAnsi"/>
        </w:rPr>
        <w:t xml:space="preserve"> tych wyników przez Agencję, Lidera Konsorcjum lub Konsorcjant</w:t>
      </w:r>
      <w:r w:rsidR="00214866" w:rsidRPr="00DA1D14">
        <w:rPr>
          <w:rFonts w:ascii="Garamond" w:hAnsi="Garamond" w:cstheme="minorHAnsi"/>
        </w:rPr>
        <w:t>a</w:t>
      </w:r>
      <w:r w:rsidRPr="00DA1D14">
        <w:rPr>
          <w:rFonts w:ascii="Garamond" w:hAnsi="Garamond" w:cstheme="minorHAnsi"/>
        </w:rPr>
        <w:t>) nie</w:t>
      </w:r>
      <w:r w:rsidR="00FB3AC4" w:rsidRPr="00DA1D14">
        <w:rPr>
          <w:rFonts w:ascii="Garamond" w:hAnsi="Garamond" w:cstheme="minorHAnsi"/>
        </w:rPr>
        <w:t> </w:t>
      </w:r>
      <w:r w:rsidRPr="00DA1D14">
        <w:rPr>
          <w:rFonts w:ascii="Garamond" w:hAnsi="Garamond" w:cstheme="minorHAnsi"/>
        </w:rPr>
        <w:t>będzie naruszać tajemnicy przedsiębiorstwa jakichkolwiek podmiotów, a także innej tajemnicy prawnie chronionej.</w:t>
      </w:r>
    </w:p>
    <w:p w14:paraId="1C689E81" w14:textId="0ED2A9A4" w:rsidR="00C1504D" w:rsidRPr="00DA1D14" w:rsidRDefault="00C1504D" w:rsidP="00B20601">
      <w:pPr>
        <w:pStyle w:val="Akapitzlist"/>
        <w:numPr>
          <w:ilvl w:val="0"/>
          <w:numId w:val="91"/>
        </w:numPr>
        <w:spacing w:before="120" w:after="120" w:line="360" w:lineRule="auto"/>
        <w:contextualSpacing w:val="0"/>
        <w:jc w:val="both"/>
        <w:rPr>
          <w:rFonts w:ascii="Garamond" w:hAnsi="Garamond" w:cstheme="minorHAnsi"/>
          <w:sz w:val="24"/>
          <w:szCs w:val="24"/>
        </w:rPr>
      </w:pPr>
      <w:bookmarkStart w:id="85" w:name="_Hlk126852337"/>
      <w:bookmarkEnd w:id="84"/>
      <w:r w:rsidRPr="00DA1D14">
        <w:rPr>
          <w:rFonts w:ascii="Garamond" w:hAnsi="Garamond" w:cstheme="minorHAnsi"/>
          <w:sz w:val="24"/>
          <w:szCs w:val="24"/>
        </w:rPr>
        <w:t>Agencji przysługuje prawo do pierwokupu PWI do rezultatów Projektu po cenach rynkowych. Prawo pierwokupu może zostać wykonane w czasie trwania Projektu oraz w terminie 5 lat od</w:t>
      </w:r>
      <w:r w:rsidR="00C27B36" w:rsidRPr="00DA1D14">
        <w:rPr>
          <w:rFonts w:ascii="Garamond" w:hAnsi="Garamond" w:cstheme="minorHAnsi"/>
          <w:sz w:val="24"/>
          <w:szCs w:val="24"/>
        </w:rPr>
        <w:t> </w:t>
      </w:r>
      <w:r w:rsidRPr="00DA1D14">
        <w:rPr>
          <w:rFonts w:ascii="Garamond" w:hAnsi="Garamond" w:cstheme="minorHAnsi"/>
          <w:sz w:val="24"/>
          <w:szCs w:val="24"/>
        </w:rPr>
        <w:t>dnia zakończenia realizacji Projektu.</w:t>
      </w:r>
      <w:bookmarkEnd w:id="85"/>
    </w:p>
    <w:p w14:paraId="21558235" w14:textId="5B72A10F" w:rsidR="00C1504D" w:rsidRPr="00DA1D14" w:rsidRDefault="00C1504D" w:rsidP="00B20601">
      <w:pPr>
        <w:pStyle w:val="Akapitzlist"/>
        <w:numPr>
          <w:ilvl w:val="0"/>
          <w:numId w:val="91"/>
        </w:numPr>
        <w:spacing w:before="120" w:after="120" w:line="360" w:lineRule="auto"/>
        <w:contextualSpacing w:val="0"/>
        <w:jc w:val="both"/>
        <w:rPr>
          <w:rFonts w:ascii="Garamond" w:hAnsi="Garamond" w:cstheme="minorHAnsi"/>
          <w:sz w:val="24"/>
          <w:szCs w:val="24"/>
        </w:rPr>
      </w:pPr>
      <w:bookmarkStart w:id="86" w:name="_Hlk126852402"/>
      <w:r w:rsidRPr="00DA1D14">
        <w:rPr>
          <w:rFonts w:ascii="Garamond" w:hAnsi="Garamond" w:cstheme="minorHAnsi"/>
          <w:sz w:val="24"/>
          <w:szCs w:val="24"/>
        </w:rPr>
        <w:t>W okresie przysługiwania Agencji prawa pierwokupu PWI, w przypadku otrzymania oferty zbycia PWI do rezultatów Projektu, Lider Konsorcjum zobowiązany jest powiadomić o tym fakcie Agencję i przekazać Agencji treść oferty wraz z treścią umowy warunkowej w terminie do 5 dni roboczych od otrzymania tych dokumentów.</w:t>
      </w:r>
      <w:bookmarkEnd w:id="86"/>
    </w:p>
    <w:p w14:paraId="5D0B7482" w14:textId="7A0188BB" w:rsidR="00C1504D" w:rsidRPr="00DA1D14" w:rsidRDefault="00C1504D" w:rsidP="00B20601">
      <w:pPr>
        <w:pStyle w:val="Akapitzlist"/>
        <w:numPr>
          <w:ilvl w:val="0"/>
          <w:numId w:val="91"/>
        </w:numPr>
        <w:spacing w:before="120" w:after="120" w:line="360" w:lineRule="auto"/>
        <w:contextualSpacing w:val="0"/>
        <w:jc w:val="both"/>
        <w:rPr>
          <w:rFonts w:ascii="Garamond" w:hAnsi="Garamond" w:cstheme="minorHAnsi"/>
          <w:sz w:val="24"/>
          <w:szCs w:val="24"/>
        </w:rPr>
      </w:pPr>
      <w:bookmarkStart w:id="87" w:name="_Hlk126852431"/>
      <w:r w:rsidRPr="00DA1D14">
        <w:rPr>
          <w:rFonts w:ascii="Garamond" w:hAnsi="Garamond" w:cstheme="minorHAnsi"/>
          <w:sz w:val="24"/>
          <w:szCs w:val="24"/>
        </w:rPr>
        <w:t>Agencja poinformuje Lidera Konsorcjum o skorzystaniu z prawa pierwokupu w terminie do</w:t>
      </w:r>
      <w:r w:rsidR="00C27B36" w:rsidRPr="00DA1D14">
        <w:rPr>
          <w:rFonts w:ascii="Garamond" w:hAnsi="Garamond" w:cstheme="minorHAnsi"/>
          <w:sz w:val="24"/>
          <w:szCs w:val="24"/>
        </w:rPr>
        <w:t> </w:t>
      </w:r>
      <w:r w:rsidRPr="00DA1D14">
        <w:rPr>
          <w:rFonts w:ascii="Garamond" w:hAnsi="Garamond" w:cstheme="minorHAnsi"/>
          <w:sz w:val="24"/>
          <w:szCs w:val="24"/>
        </w:rPr>
        <w:t>60</w:t>
      </w:r>
      <w:r w:rsidR="00C27B36" w:rsidRPr="00DA1D14">
        <w:rPr>
          <w:rFonts w:ascii="Garamond" w:hAnsi="Garamond" w:cstheme="minorHAnsi"/>
          <w:sz w:val="24"/>
          <w:szCs w:val="24"/>
        </w:rPr>
        <w:t> </w:t>
      </w:r>
      <w:r w:rsidRPr="00DA1D14">
        <w:rPr>
          <w:rFonts w:ascii="Garamond" w:hAnsi="Garamond" w:cstheme="minorHAnsi"/>
          <w:sz w:val="24"/>
          <w:szCs w:val="24"/>
        </w:rPr>
        <w:t>dni roboczych od dnia otrzymania informacji, o której mowa w ust. 4.</w:t>
      </w:r>
      <w:bookmarkEnd w:id="87"/>
    </w:p>
    <w:p w14:paraId="2E06D849" w14:textId="3CD2C44A" w:rsidR="009A2274" w:rsidRPr="00DA1D14" w:rsidRDefault="00C1504D" w:rsidP="00B20601">
      <w:pPr>
        <w:pStyle w:val="Akapitzlist"/>
        <w:numPr>
          <w:ilvl w:val="0"/>
          <w:numId w:val="91"/>
        </w:numPr>
        <w:spacing w:before="120" w:after="120" w:line="360" w:lineRule="auto"/>
        <w:contextualSpacing w:val="0"/>
        <w:jc w:val="both"/>
        <w:rPr>
          <w:rFonts w:ascii="Garamond" w:hAnsi="Garamond" w:cstheme="minorHAnsi"/>
          <w:sz w:val="24"/>
          <w:szCs w:val="24"/>
        </w:rPr>
      </w:pPr>
      <w:bookmarkStart w:id="88" w:name="_Hlk126852465"/>
      <w:r w:rsidRPr="00DA1D14">
        <w:rPr>
          <w:rFonts w:ascii="Garamond" w:hAnsi="Garamond" w:cstheme="minorHAnsi"/>
          <w:sz w:val="24"/>
          <w:szCs w:val="24"/>
        </w:rPr>
        <w:t>Pierwokup może nastąpić po cenie wskazanej w ofercie osoby trzeciej, zawartej w umowie warunkowej, o której mowa w ust. 4 powyżej, chyba że Agencja uzna, że wskazana cena nie jest ceną rynkową. Cena wskazana w ofercie osoby trzeciej oraz umowie warunkowej może zostać uznana przez Agencję za rynkową, jeżeli:</w:t>
      </w:r>
      <w:bookmarkEnd w:id="88"/>
    </w:p>
    <w:p w14:paraId="57A4462E" w14:textId="3B7E2DA0" w:rsidR="009A2274" w:rsidRPr="00DA1D14" w:rsidRDefault="00C1504D" w:rsidP="00B20601">
      <w:pPr>
        <w:pStyle w:val="Akapitzlist"/>
        <w:numPr>
          <w:ilvl w:val="0"/>
          <w:numId w:val="141"/>
        </w:numPr>
        <w:spacing w:before="120" w:after="120" w:line="360" w:lineRule="auto"/>
        <w:ind w:left="714" w:hanging="357"/>
        <w:jc w:val="both"/>
        <w:rPr>
          <w:rFonts w:ascii="Garamond" w:hAnsi="Garamond" w:cstheme="minorHAnsi"/>
          <w:sz w:val="24"/>
          <w:szCs w:val="24"/>
        </w:rPr>
      </w:pPr>
      <w:bookmarkStart w:id="89" w:name="_Hlk126852488"/>
      <w:r w:rsidRPr="00DA1D14">
        <w:rPr>
          <w:rFonts w:ascii="Garamond" w:hAnsi="Garamond" w:cstheme="minorHAnsi"/>
          <w:sz w:val="24"/>
          <w:szCs w:val="24"/>
        </w:rPr>
        <w:t>została określona na drodze wyceny dwóch niezależnych ekspertów nie wcześniej niż</w:t>
      </w:r>
      <w:r w:rsidR="003E2B16" w:rsidRPr="00DA1D14">
        <w:rPr>
          <w:rFonts w:ascii="Garamond" w:hAnsi="Garamond" w:cstheme="minorHAnsi"/>
          <w:sz w:val="24"/>
          <w:szCs w:val="24"/>
        </w:rPr>
        <w:t> </w:t>
      </w:r>
      <w:r w:rsidRPr="00DA1D14">
        <w:rPr>
          <w:rFonts w:ascii="Garamond" w:hAnsi="Garamond" w:cstheme="minorHAnsi"/>
          <w:sz w:val="24"/>
          <w:szCs w:val="24"/>
        </w:rPr>
        <w:t>w</w:t>
      </w:r>
      <w:r w:rsidR="00C27B36" w:rsidRPr="00DA1D14">
        <w:rPr>
          <w:rFonts w:ascii="Garamond" w:hAnsi="Garamond" w:cstheme="minorHAnsi"/>
          <w:sz w:val="24"/>
          <w:szCs w:val="24"/>
        </w:rPr>
        <w:t> </w:t>
      </w:r>
      <w:r w:rsidRPr="00DA1D14">
        <w:rPr>
          <w:rFonts w:ascii="Garamond" w:hAnsi="Garamond" w:cstheme="minorHAnsi"/>
          <w:sz w:val="24"/>
          <w:szCs w:val="24"/>
        </w:rPr>
        <w:t>terminie 3 miesięcy przed złożeniem Agencji oferty wraz z umową warunkową, lub</w:t>
      </w:r>
    </w:p>
    <w:p w14:paraId="3175AB89" w14:textId="2E214A3B" w:rsidR="00FF6B34" w:rsidRPr="00DA1D14" w:rsidRDefault="00C1504D" w:rsidP="00B20601">
      <w:pPr>
        <w:pStyle w:val="Akapitzlist"/>
        <w:numPr>
          <w:ilvl w:val="0"/>
          <w:numId w:val="141"/>
        </w:numPr>
        <w:spacing w:before="120" w:after="120" w:line="360" w:lineRule="auto"/>
        <w:ind w:left="714" w:hanging="357"/>
        <w:contextualSpacing w:val="0"/>
        <w:jc w:val="both"/>
        <w:rPr>
          <w:rFonts w:ascii="Garamond" w:hAnsi="Garamond" w:cstheme="minorHAnsi"/>
          <w:sz w:val="24"/>
          <w:szCs w:val="24"/>
        </w:rPr>
      </w:pPr>
      <w:r w:rsidRPr="00DA1D14">
        <w:rPr>
          <w:rFonts w:ascii="Garamond" w:hAnsi="Garamond" w:cstheme="minorHAnsi"/>
          <w:sz w:val="24"/>
          <w:szCs w:val="24"/>
        </w:rPr>
        <w:t>Lider Konsorcjum wskaże na podstawie aktualnych dokumentów na dzień złożenia Agencji oferty wraz z umową warunkową, że przeprowadził negocjacje w sprawie ceny w warunkach pełnej konkurencji, aby uzyskać maksymalną korzyść gospodarczą w momencie zawierania umowy warunkowej, z uwzględnieniem swoich celów statutowych.</w:t>
      </w:r>
    </w:p>
    <w:p w14:paraId="0A4261BE" w14:textId="3CF7496A" w:rsidR="009A2274" w:rsidRPr="00DA1D14" w:rsidRDefault="00C1504D" w:rsidP="00B20601">
      <w:pPr>
        <w:pStyle w:val="Akapitzlist"/>
        <w:numPr>
          <w:ilvl w:val="0"/>
          <w:numId w:val="91"/>
        </w:numPr>
        <w:spacing w:before="120" w:after="120" w:line="360" w:lineRule="auto"/>
        <w:ind w:left="357" w:hanging="357"/>
        <w:contextualSpacing w:val="0"/>
        <w:jc w:val="both"/>
        <w:rPr>
          <w:rFonts w:ascii="Garamond" w:hAnsi="Garamond" w:cstheme="minorHAnsi"/>
          <w:sz w:val="24"/>
          <w:szCs w:val="24"/>
        </w:rPr>
      </w:pPr>
      <w:bookmarkStart w:id="90" w:name="_Hlk126852477"/>
      <w:bookmarkEnd w:id="89"/>
      <w:r w:rsidRPr="00DA1D14">
        <w:rPr>
          <w:rFonts w:ascii="Garamond" w:hAnsi="Garamond" w:cstheme="minorHAnsi"/>
          <w:sz w:val="24"/>
          <w:szCs w:val="24"/>
        </w:rPr>
        <w:t xml:space="preserve">Jeżeli Agencja uzna, że wskazana przez Lidera Konsorcjum cena w ofercie oraz umowie warunkowej nie jest ceną rynkową, wraz z informacją o skorzystaniu z prawa pierwokupu, poinformuje o tym Lidera Konsorcjum, a cena po jakiej zrealizowane będzie prawo pierwokupu </w:t>
      </w:r>
      <w:r w:rsidRPr="00DA1D14">
        <w:rPr>
          <w:rFonts w:ascii="Garamond" w:hAnsi="Garamond" w:cstheme="minorHAnsi"/>
          <w:sz w:val="24"/>
          <w:szCs w:val="24"/>
        </w:rPr>
        <w:lastRenderedPageBreak/>
        <w:t>zostanie określona poprzez wycenę czterech niezależnych ekspertów. Po dwóch ekspertów wskazuje odpowiednio Agencja i Lider Konsorcjum. W przypadku braku wskazania ekspertów przez Lidera Konsorcjum w terminie do 21 dni roboczych od otrzymania przez Lidera Konsorcjum informacji, że Agencja kwestionuje cenę przedstawioną przez Lidera Konsorcjum, Lider Konsorcjum traci prawo wskazania ekspertów, a wycena PWI zostanie dokonana przez dwóch niezależnych ekspertów powołanych przez Agencję. W przypadku rozbieżności w</w:t>
      </w:r>
      <w:r w:rsidR="00C27B36" w:rsidRPr="00DA1D14">
        <w:rPr>
          <w:rFonts w:ascii="Garamond" w:hAnsi="Garamond" w:cstheme="minorHAnsi"/>
          <w:sz w:val="24"/>
          <w:szCs w:val="24"/>
        </w:rPr>
        <w:t> </w:t>
      </w:r>
      <w:r w:rsidRPr="00DA1D14">
        <w:rPr>
          <w:rFonts w:ascii="Garamond" w:hAnsi="Garamond" w:cstheme="minorHAnsi"/>
          <w:sz w:val="24"/>
          <w:szCs w:val="24"/>
        </w:rPr>
        <w:t>wycenie dokonanej przez ekspertów obowiązuje średnia z zaproponowanych wycen</w:t>
      </w:r>
      <w:r w:rsidR="009A2274" w:rsidRPr="00DA1D14">
        <w:rPr>
          <w:rFonts w:ascii="Garamond" w:hAnsi="Garamond" w:cstheme="minorHAnsi"/>
          <w:sz w:val="24"/>
          <w:szCs w:val="24"/>
        </w:rPr>
        <w:t>.</w:t>
      </w:r>
      <w:bookmarkEnd w:id="90"/>
    </w:p>
    <w:p w14:paraId="2FAC67A1" w14:textId="528F0658" w:rsidR="00BE5E39" w:rsidRPr="00DA1D14" w:rsidRDefault="00C1504D" w:rsidP="00B20601">
      <w:pPr>
        <w:pStyle w:val="Akapitzlist"/>
        <w:numPr>
          <w:ilvl w:val="0"/>
          <w:numId w:val="91"/>
        </w:numPr>
        <w:spacing w:before="120" w:after="120" w:line="360" w:lineRule="auto"/>
        <w:ind w:left="357" w:hanging="357"/>
        <w:contextualSpacing w:val="0"/>
        <w:jc w:val="both"/>
        <w:rPr>
          <w:rFonts w:ascii="Garamond" w:hAnsi="Garamond" w:cstheme="minorHAnsi"/>
          <w:sz w:val="24"/>
          <w:szCs w:val="24"/>
        </w:rPr>
      </w:pPr>
      <w:bookmarkStart w:id="91" w:name="_Hlk126852631"/>
      <w:r w:rsidRPr="00DA1D14">
        <w:rPr>
          <w:rFonts w:ascii="Garamond" w:hAnsi="Garamond" w:cstheme="minorHAnsi"/>
          <w:sz w:val="24"/>
          <w:szCs w:val="24"/>
        </w:rPr>
        <w:t>Pierwokup następuje na podstawie odrębnej umowy, wedle wzoru przedstawionego Liderowi Konsorcjum przez Agencję, która powinna wskazywać wyraźnie elementy PWI, które objęte są</w:t>
      </w:r>
      <w:r w:rsidR="00C27B36" w:rsidRPr="00DA1D14">
        <w:rPr>
          <w:rFonts w:ascii="Garamond" w:hAnsi="Garamond" w:cstheme="minorHAnsi"/>
          <w:sz w:val="24"/>
          <w:szCs w:val="24"/>
        </w:rPr>
        <w:t> </w:t>
      </w:r>
      <w:r w:rsidRPr="00DA1D14">
        <w:rPr>
          <w:rFonts w:ascii="Garamond" w:hAnsi="Garamond" w:cstheme="minorHAnsi"/>
          <w:sz w:val="24"/>
          <w:szCs w:val="24"/>
        </w:rPr>
        <w:t>pierwokupem. Umowa pierwokupu dotyczyć będzie przeniesienia PWI do rezultatów Projektu na Agencję  zapłaty wynagrodzenia z tego tytułu na rzecz Lidera Konsorcjum</w:t>
      </w:r>
      <w:r w:rsidR="00BE5E39" w:rsidRPr="00DA1D14">
        <w:rPr>
          <w:rFonts w:ascii="Garamond" w:hAnsi="Garamond" w:cstheme="minorHAnsi"/>
          <w:sz w:val="24"/>
          <w:szCs w:val="24"/>
        </w:rPr>
        <w:t>.</w:t>
      </w:r>
      <w:bookmarkEnd w:id="91"/>
    </w:p>
    <w:p w14:paraId="04104869" w14:textId="5E941BEB" w:rsidR="00BE5E39" w:rsidRPr="00DA1D14" w:rsidRDefault="00C1504D" w:rsidP="00B20601">
      <w:pPr>
        <w:pStyle w:val="Akapitzlist"/>
        <w:numPr>
          <w:ilvl w:val="0"/>
          <w:numId w:val="91"/>
        </w:numPr>
        <w:spacing w:before="120" w:after="120" w:line="360" w:lineRule="auto"/>
        <w:ind w:left="357" w:hanging="357"/>
        <w:contextualSpacing w:val="0"/>
        <w:jc w:val="both"/>
        <w:rPr>
          <w:rFonts w:ascii="Garamond" w:hAnsi="Garamond" w:cstheme="minorHAnsi"/>
          <w:sz w:val="24"/>
          <w:szCs w:val="24"/>
        </w:rPr>
      </w:pPr>
      <w:bookmarkStart w:id="92" w:name="_Hlk126852680"/>
      <w:r w:rsidRPr="00DA1D14">
        <w:rPr>
          <w:rFonts w:ascii="Garamond" w:hAnsi="Garamond" w:cstheme="minorHAnsi"/>
          <w:sz w:val="24"/>
          <w:szCs w:val="24"/>
        </w:rPr>
        <w:t>Jeżeli do korzystania z PWI do rezultatów Projektu będzie konieczne posiadanie licencji umożliwiającej korzystanie z PWI innych niż PWI do rezultatów Projektu, Lider Konsorcjum zapewni, że w ramach realizacji pierwokupu, w ramach ceny płatnej przez Agencję z tytułu realizacji prawa pierwokupu, Agencja uzyska licencję niewyłączną na czas nieokreślony, o ile jest to możliwe, a w przeciwnym przypadku na czas określony jednak nie krótszy niż 5 lat, umożliwiającą korzystanie z PWI. Licencja będzie posiadać zakres odpowiedni do wskazanego przez Agencję planowanego sposobu użycia rezultatów Projektu</w:t>
      </w:r>
      <w:r w:rsidR="00BE5E39" w:rsidRPr="00DA1D14">
        <w:rPr>
          <w:rFonts w:ascii="Garamond" w:hAnsi="Garamond" w:cstheme="minorHAnsi"/>
          <w:sz w:val="24"/>
          <w:szCs w:val="24"/>
        </w:rPr>
        <w:t>.</w:t>
      </w:r>
      <w:bookmarkEnd w:id="92"/>
    </w:p>
    <w:p w14:paraId="7FB68B1B" w14:textId="640872D2" w:rsidR="00BE5E39" w:rsidRPr="00DA1D14" w:rsidRDefault="00C1504D" w:rsidP="00B20601">
      <w:pPr>
        <w:pStyle w:val="Akapitzlist"/>
        <w:numPr>
          <w:ilvl w:val="0"/>
          <w:numId w:val="91"/>
        </w:numPr>
        <w:spacing w:before="120" w:after="120" w:line="360" w:lineRule="auto"/>
        <w:contextualSpacing w:val="0"/>
        <w:jc w:val="both"/>
        <w:rPr>
          <w:rFonts w:ascii="Garamond" w:hAnsi="Garamond" w:cstheme="minorHAnsi"/>
          <w:sz w:val="24"/>
          <w:szCs w:val="24"/>
        </w:rPr>
      </w:pPr>
      <w:bookmarkStart w:id="93" w:name="_Hlk126852721"/>
      <w:r w:rsidRPr="00DA1D14">
        <w:rPr>
          <w:rFonts w:ascii="Garamond" w:hAnsi="Garamond" w:cstheme="minorHAnsi"/>
          <w:sz w:val="24"/>
          <w:szCs w:val="24"/>
        </w:rPr>
        <w:t>W przypadku, gdy Lider Konsorcjum lub Konsorcjant uniemożliwi Agencji w jakikolwiek sposób nabycie PWI do rezultatów Projektu lub korzystanie, w szczególności dokona sprzedaży PWI wbrew postanowieniom Umowy, Agencja będzie uprawniona do naliczenia Liderowi Konsorcjum kary umownej w wysokości 100% otrzymanego dofinansowania co nie wyklucza dochodzenia odszkodowania przewyższającego wysokość zastrzeżonej kary umownej na</w:t>
      </w:r>
      <w:r w:rsidR="00C27B36" w:rsidRPr="00DA1D14">
        <w:rPr>
          <w:rFonts w:ascii="Garamond" w:hAnsi="Garamond" w:cstheme="minorHAnsi"/>
          <w:sz w:val="24"/>
          <w:szCs w:val="24"/>
        </w:rPr>
        <w:t> </w:t>
      </w:r>
      <w:r w:rsidRPr="00DA1D14">
        <w:rPr>
          <w:rFonts w:ascii="Garamond" w:hAnsi="Garamond" w:cstheme="minorHAnsi"/>
          <w:sz w:val="24"/>
          <w:szCs w:val="24"/>
        </w:rPr>
        <w:t>zasadach ogólnych. W przypadku, gdy okaże się, że przyczyną braku możliwości wykupu PWI są działania lub zaniechania Konsorcjanta, Agencja może nałożyć powyższą karę na tego Konsorcjanta lub na Konsorcjanta i Lidera Konsorcjum solidarnie. Tryb dochodzenia zwrotu środków z tego tytułu reguluje § 16 Umowy</w:t>
      </w:r>
      <w:r w:rsidR="00BE5E39" w:rsidRPr="00DA1D14">
        <w:rPr>
          <w:rFonts w:ascii="Garamond" w:hAnsi="Garamond" w:cstheme="minorHAnsi"/>
          <w:sz w:val="24"/>
          <w:szCs w:val="24"/>
        </w:rPr>
        <w:t>.</w:t>
      </w:r>
      <w:bookmarkEnd w:id="93"/>
    </w:p>
    <w:p w14:paraId="19037609" w14:textId="3074E5F8" w:rsidR="009A2274" w:rsidRPr="00DA1D14" w:rsidRDefault="00C1504D" w:rsidP="00B20601">
      <w:pPr>
        <w:pStyle w:val="Akapitzlist"/>
        <w:numPr>
          <w:ilvl w:val="0"/>
          <w:numId w:val="91"/>
        </w:numPr>
        <w:spacing w:before="120" w:after="120" w:line="360" w:lineRule="auto"/>
        <w:contextualSpacing w:val="0"/>
        <w:jc w:val="both"/>
        <w:rPr>
          <w:rFonts w:ascii="Garamond" w:hAnsi="Garamond" w:cstheme="minorHAnsi"/>
          <w:sz w:val="24"/>
          <w:szCs w:val="24"/>
        </w:rPr>
      </w:pPr>
      <w:bookmarkStart w:id="94" w:name="_Hlk126852796"/>
      <w:r w:rsidRPr="00DA1D14">
        <w:rPr>
          <w:rFonts w:ascii="Garamond" w:hAnsi="Garamond" w:cstheme="minorHAnsi"/>
          <w:sz w:val="24"/>
          <w:szCs w:val="24"/>
        </w:rPr>
        <w:t>Prawa i upoważnienia nabyte przez Agencję na podstawie niniejszego paragrafu pozostają przy Agencji bez względu na ewentualne rozwiązanie lub wygaśnięcie niniejszej Umowy, bez względu na przyczynę</w:t>
      </w:r>
      <w:r w:rsidR="009A2274" w:rsidRPr="00DA1D14">
        <w:rPr>
          <w:rFonts w:ascii="Garamond" w:hAnsi="Garamond" w:cstheme="minorHAnsi"/>
          <w:sz w:val="24"/>
          <w:szCs w:val="24"/>
        </w:rPr>
        <w:t xml:space="preserve">. </w:t>
      </w:r>
      <w:bookmarkEnd w:id="94"/>
    </w:p>
    <w:p w14:paraId="34D3E80D" w14:textId="56CDA6E9" w:rsidR="009A2274" w:rsidRPr="00DA1D14" w:rsidRDefault="00C1504D" w:rsidP="00B20601">
      <w:pPr>
        <w:pStyle w:val="Akapitzlist"/>
        <w:numPr>
          <w:ilvl w:val="0"/>
          <w:numId w:val="91"/>
        </w:numPr>
        <w:spacing w:before="120" w:after="120" w:line="360" w:lineRule="auto"/>
        <w:contextualSpacing w:val="0"/>
        <w:jc w:val="both"/>
        <w:rPr>
          <w:rFonts w:ascii="Garamond" w:hAnsi="Garamond" w:cstheme="minorHAnsi"/>
          <w:sz w:val="24"/>
          <w:szCs w:val="24"/>
        </w:rPr>
      </w:pPr>
      <w:bookmarkStart w:id="95" w:name="_Hlk126852805"/>
      <w:r w:rsidRPr="00DA1D14">
        <w:rPr>
          <w:rFonts w:ascii="Garamond" w:hAnsi="Garamond" w:cstheme="minorHAnsi"/>
          <w:sz w:val="24"/>
          <w:szCs w:val="24"/>
        </w:rPr>
        <w:t xml:space="preserve">W przypadku naruszenia praw osób trzecich Lider Konsorcjum i Konsorcjanci ponosić będą wyłączną odpowiedzialność względem tych osób oraz zaspokoją ich wszelkie uzasadnione roszczenia, a w razie skierowania tych roszczeń do Agencji regresowo zwrócą jej solidarnie </w:t>
      </w:r>
      <w:r w:rsidRPr="00DA1D14">
        <w:rPr>
          <w:rFonts w:ascii="Garamond" w:hAnsi="Garamond" w:cstheme="minorHAnsi"/>
          <w:sz w:val="24"/>
          <w:szCs w:val="24"/>
        </w:rPr>
        <w:lastRenderedPageBreak/>
        <w:t>całość pokrytych roszczeń oraz wszelkie związane z tym wydatki i opłaty, włączając w to koszty procesu i obsługi prawnej</w:t>
      </w:r>
      <w:r w:rsidR="009A2274" w:rsidRPr="00DA1D14">
        <w:rPr>
          <w:rFonts w:ascii="Garamond" w:hAnsi="Garamond" w:cstheme="minorHAnsi"/>
          <w:sz w:val="24"/>
          <w:szCs w:val="24"/>
        </w:rPr>
        <w:t>.</w:t>
      </w:r>
      <w:bookmarkEnd w:id="95"/>
    </w:p>
    <w:p w14:paraId="2220FBC7" w14:textId="0C3FB07C" w:rsidR="007B42FF" w:rsidRPr="00DA1D14" w:rsidRDefault="00C1504D" w:rsidP="00B20601">
      <w:pPr>
        <w:pStyle w:val="Akapitzlist"/>
        <w:numPr>
          <w:ilvl w:val="0"/>
          <w:numId w:val="91"/>
        </w:numPr>
        <w:spacing w:before="120" w:after="120" w:line="360" w:lineRule="auto"/>
        <w:contextualSpacing w:val="0"/>
        <w:jc w:val="both"/>
        <w:rPr>
          <w:rFonts w:ascii="Garamond" w:hAnsi="Garamond"/>
          <w:sz w:val="24"/>
          <w:szCs w:val="24"/>
        </w:rPr>
      </w:pPr>
      <w:bookmarkStart w:id="96" w:name="_Hlk126852878"/>
      <w:r w:rsidRPr="00DA1D14">
        <w:rPr>
          <w:rFonts w:ascii="Garamond" w:hAnsi="Garamond"/>
          <w:sz w:val="24"/>
          <w:szCs w:val="24"/>
        </w:rPr>
        <w:t>Agencja może miarkować kary umowne nałożone na Lidera Konsorcjum i Konsorcjantów zgodnie z postanowieniami niniejszego paragrafu, w przypadku gdy naruszenie nie wynikało z</w:t>
      </w:r>
      <w:r w:rsidR="00C27B36" w:rsidRPr="00DA1D14">
        <w:rPr>
          <w:rFonts w:ascii="Garamond" w:hAnsi="Garamond"/>
          <w:sz w:val="24"/>
          <w:szCs w:val="24"/>
        </w:rPr>
        <w:t> </w:t>
      </w:r>
      <w:r w:rsidRPr="00DA1D14">
        <w:rPr>
          <w:rFonts w:ascii="Garamond" w:hAnsi="Garamond"/>
          <w:sz w:val="24"/>
          <w:szCs w:val="24"/>
        </w:rPr>
        <w:t>winy umyślnej lub rażącego niedbalstwa. Ewentualne kary umowne opisane w niniejszym paragrafie płatne będą w terminie 30 dni od otrzymania od Agencji wezwania do zapłaty. Agencja odstąpi od nałożenia kary umownej w przypadku, gdy Lider Konsorcjum lub</w:t>
      </w:r>
      <w:r w:rsidR="003E2B16" w:rsidRPr="00DA1D14">
        <w:rPr>
          <w:rFonts w:ascii="Garamond" w:hAnsi="Garamond"/>
          <w:sz w:val="24"/>
          <w:szCs w:val="24"/>
        </w:rPr>
        <w:t> </w:t>
      </w:r>
      <w:r w:rsidRPr="00DA1D14">
        <w:rPr>
          <w:rFonts w:ascii="Garamond" w:hAnsi="Garamond"/>
          <w:sz w:val="24"/>
          <w:szCs w:val="24"/>
        </w:rPr>
        <w:t>Konsorcjanci w terminie 30 dni od otrzymania stosownego wezwania przywrócą stan zgodny z</w:t>
      </w:r>
      <w:r w:rsidR="00C27B36" w:rsidRPr="00DA1D14">
        <w:rPr>
          <w:rFonts w:ascii="Garamond" w:hAnsi="Garamond"/>
          <w:sz w:val="24"/>
          <w:szCs w:val="24"/>
        </w:rPr>
        <w:t> </w:t>
      </w:r>
      <w:r w:rsidRPr="00DA1D14">
        <w:rPr>
          <w:rFonts w:ascii="Garamond" w:hAnsi="Garamond"/>
          <w:sz w:val="24"/>
          <w:szCs w:val="24"/>
        </w:rPr>
        <w:t>Umową, lub odpowiednio w tym terminie zawrą umowy umożliwiające lub</w:t>
      </w:r>
      <w:r w:rsidR="00D2004F" w:rsidRPr="00DA1D14">
        <w:rPr>
          <w:rFonts w:ascii="Garamond" w:hAnsi="Garamond"/>
          <w:sz w:val="24"/>
          <w:szCs w:val="24"/>
        </w:rPr>
        <w:t> </w:t>
      </w:r>
      <w:r w:rsidRPr="00DA1D14">
        <w:rPr>
          <w:rFonts w:ascii="Garamond" w:hAnsi="Garamond"/>
          <w:sz w:val="24"/>
          <w:szCs w:val="24"/>
        </w:rPr>
        <w:t>przywracające możliwość realizacji postanowień Umowy. Warunkiem odstąpienia od</w:t>
      </w:r>
      <w:r w:rsidR="00D2004F" w:rsidRPr="00DA1D14">
        <w:rPr>
          <w:rFonts w:ascii="Garamond" w:hAnsi="Garamond"/>
          <w:sz w:val="24"/>
          <w:szCs w:val="24"/>
        </w:rPr>
        <w:t> </w:t>
      </w:r>
      <w:r w:rsidRPr="00DA1D14">
        <w:rPr>
          <w:rFonts w:ascii="Garamond" w:hAnsi="Garamond"/>
          <w:sz w:val="24"/>
          <w:szCs w:val="24"/>
        </w:rPr>
        <w:t>nałożenia kary umownej jest przedstawienie przez Lidera Konsorcjum oświadczeń lub</w:t>
      </w:r>
      <w:r w:rsidR="00D2004F" w:rsidRPr="00DA1D14">
        <w:rPr>
          <w:rFonts w:ascii="Garamond" w:hAnsi="Garamond"/>
          <w:sz w:val="24"/>
          <w:szCs w:val="24"/>
        </w:rPr>
        <w:t> </w:t>
      </w:r>
      <w:r w:rsidRPr="00DA1D14">
        <w:rPr>
          <w:rFonts w:ascii="Garamond" w:hAnsi="Garamond"/>
          <w:sz w:val="24"/>
          <w:szCs w:val="24"/>
        </w:rPr>
        <w:t>innych właściwych dokumentów potwierdzających przywrócenie stanu zgodnego z Umową</w:t>
      </w:r>
      <w:r w:rsidR="009A2274" w:rsidRPr="00DA1D14">
        <w:rPr>
          <w:rFonts w:ascii="Garamond" w:hAnsi="Garamond"/>
          <w:sz w:val="24"/>
          <w:szCs w:val="24"/>
        </w:rPr>
        <w:t>.</w:t>
      </w:r>
      <w:bookmarkEnd w:id="96"/>
    </w:p>
    <w:p w14:paraId="6667C207" w14:textId="77777777" w:rsidR="00FE78DB" w:rsidRPr="00DA1D14" w:rsidRDefault="00FE78DB" w:rsidP="00B20601">
      <w:pPr>
        <w:tabs>
          <w:tab w:val="left" w:pos="851"/>
          <w:tab w:val="left" w:pos="993"/>
        </w:tabs>
        <w:spacing w:before="120" w:after="120" w:line="360" w:lineRule="auto"/>
        <w:jc w:val="both"/>
        <w:rPr>
          <w:rFonts w:ascii="Garamond" w:hAnsi="Garamond" w:cs="Arial"/>
          <w:bCs/>
          <w:sz w:val="24"/>
          <w:szCs w:val="24"/>
          <w:lang w:eastAsia="pl-PL"/>
        </w:rPr>
      </w:pPr>
    </w:p>
    <w:bookmarkEnd w:id="80"/>
    <w:p w14:paraId="675C37AD" w14:textId="62C50882" w:rsidR="00903DD4" w:rsidRPr="00DA1D14" w:rsidRDefault="00FE78DB" w:rsidP="00B20601">
      <w:pPr>
        <w:keepNext/>
        <w:widowControl w:val="0"/>
        <w:shd w:val="clear" w:color="auto" w:fill="FFFFFF"/>
        <w:tabs>
          <w:tab w:val="left" w:pos="284"/>
        </w:tabs>
        <w:autoSpaceDE w:val="0"/>
        <w:autoSpaceDN w:val="0"/>
        <w:adjustRightInd w:val="0"/>
        <w:spacing w:after="0" w:line="360" w:lineRule="auto"/>
        <w:jc w:val="center"/>
        <w:rPr>
          <w:rFonts w:ascii="Garamond" w:hAnsi="Garamond"/>
          <w:b/>
          <w:sz w:val="24"/>
          <w:szCs w:val="24"/>
        </w:rPr>
      </w:pPr>
      <w:r w:rsidRPr="00DA1D14">
        <w:rPr>
          <w:rFonts w:ascii="Garamond" w:hAnsi="Garamond"/>
          <w:b/>
          <w:sz w:val="24"/>
          <w:szCs w:val="24"/>
        </w:rPr>
        <w:t>§ </w:t>
      </w:r>
      <w:r w:rsidR="00903DD4" w:rsidRPr="00DA1D14">
        <w:rPr>
          <w:rFonts w:ascii="Garamond" w:eastAsiaTheme="minorEastAsia" w:hAnsi="Garamond" w:cs="Times New Roman"/>
          <w:b/>
          <w:sz w:val="24"/>
          <w:szCs w:val="24"/>
          <w:lang w:eastAsia="pl-PL"/>
        </w:rPr>
        <w:t>1</w:t>
      </w:r>
      <w:r w:rsidR="008E799B" w:rsidRPr="00DA1D14">
        <w:rPr>
          <w:rFonts w:ascii="Garamond" w:eastAsiaTheme="minorEastAsia" w:hAnsi="Garamond" w:cs="Times New Roman"/>
          <w:b/>
          <w:sz w:val="24"/>
          <w:szCs w:val="24"/>
          <w:lang w:eastAsia="pl-PL"/>
        </w:rPr>
        <w:t>1</w:t>
      </w:r>
      <w:r w:rsidR="007332DF" w:rsidRPr="00DA1D14">
        <w:rPr>
          <w:rFonts w:ascii="Garamond" w:eastAsiaTheme="minorEastAsia" w:hAnsi="Garamond" w:cs="Times New Roman"/>
          <w:b/>
          <w:sz w:val="24"/>
          <w:szCs w:val="24"/>
          <w:lang w:eastAsia="pl-PL"/>
        </w:rPr>
        <w:t>.</w:t>
      </w:r>
    </w:p>
    <w:p w14:paraId="005EA37F" w14:textId="13AAC559" w:rsidR="00D5342B" w:rsidRPr="00DA1D14" w:rsidRDefault="00D5342B" w:rsidP="00B20601">
      <w:pPr>
        <w:keepNext/>
        <w:widowControl w:val="0"/>
        <w:shd w:val="clear" w:color="auto" w:fill="FFFFFF"/>
        <w:tabs>
          <w:tab w:val="left" w:pos="284"/>
        </w:tabs>
        <w:autoSpaceDE w:val="0"/>
        <w:autoSpaceDN w:val="0"/>
        <w:adjustRightInd w:val="0"/>
        <w:spacing w:after="0" w:line="360" w:lineRule="auto"/>
        <w:jc w:val="center"/>
        <w:rPr>
          <w:rFonts w:ascii="Garamond" w:hAnsi="Garamond"/>
          <w:b/>
          <w:spacing w:val="-5"/>
          <w:sz w:val="24"/>
          <w:szCs w:val="24"/>
        </w:rPr>
      </w:pPr>
      <w:r w:rsidRPr="00DA1D14">
        <w:rPr>
          <w:rFonts w:ascii="Garamond" w:hAnsi="Garamond"/>
          <w:b/>
          <w:spacing w:val="-5"/>
          <w:sz w:val="24"/>
          <w:szCs w:val="24"/>
        </w:rPr>
        <w:t>Ochrona informacji poufnych oraz danych osobowych</w:t>
      </w:r>
    </w:p>
    <w:p w14:paraId="410651B7" w14:textId="2A4DD983" w:rsidR="00DE3F2C" w:rsidRPr="00DA1D14" w:rsidRDefault="00DE3F2C" w:rsidP="00B20601">
      <w:pPr>
        <w:numPr>
          <w:ilvl w:val="0"/>
          <w:numId w:val="88"/>
        </w:numPr>
        <w:spacing w:before="240" w:after="120" w:line="360" w:lineRule="auto"/>
        <w:ind w:left="284" w:hanging="426"/>
        <w:jc w:val="both"/>
        <w:rPr>
          <w:rFonts w:ascii="Garamond" w:hAnsi="Garamond"/>
          <w:sz w:val="24"/>
          <w:szCs w:val="24"/>
        </w:rPr>
      </w:pPr>
      <w:r w:rsidRPr="00DA1D14">
        <w:rPr>
          <w:rStyle w:val="FontStyle29"/>
          <w:rFonts w:ascii="Garamond" w:eastAsiaTheme="minorEastAsia" w:hAnsi="Garamond"/>
          <w:sz w:val="24"/>
          <w:szCs w:val="24"/>
          <w:lang w:eastAsia="pl-PL"/>
        </w:rPr>
        <w:t xml:space="preserve">Informacje poufne obejmują wszelkie informacje związane z działalnością Lidera </w:t>
      </w:r>
      <w:r w:rsidRPr="00DA1D14">
        <w:rPr>
          <w:rFonts w:ascii="Garamond" w:eastAsiaTheme="minorEastAsia" w:hAnsi="Garamond" w:cs="Times New Roman"/>
          <w:sz w:val="24"/>
          <w:szCs w:val="24"/>
          <w:lang w:eastAsia="pl-PL"/>
        </w:rPr>
        <w:t>Konsorcjum</w:t>
      </w:r>
      <w:r w:rsidRPr="00DA1D14">
        <w:rPr>
          <w:rStyle w:val="FontStyle29"/>
          <w:rFonts w:ascii="Garamond" w:eastAsiaTheme="minorEastAsia" w:hAnsi="Garamond"/>
          <w:sz w:val="24"/>
          <w:szCs w:val="24"/>
          <w:lang w:eastAsia="pl-PL"/>
        </w:rPr>
        <w:t xml:space="preserve"> lub Konsorcjant</w:t>
      </w:r>
      <w:r w:rsidR="00092178" w:rsidRPr="00DA1D14">
        <w:rPr>
          <w:rFonts w:ascii="Garamond" w:hAnsi="Garamond"/>
          <w:sz w:val="24"/>
          <w:szCs w:val="24"/>
        </w:rPr>
        <w:t>a</w:t>
      </w:r>
      <w:r w:rsidRPr="00DA1D14">
        <w:rPr>
          <w:rStyle w:val="FontStyle29"/>
          <w:rFonts w:ascii="Garamond" w:eastAsiaTheme="minorEastAsia" w:hAnsi="Garamond"/>
          <w:sz w:val="24"/>
          <w:szCs w:val="24"/>
          <w:lang w:eastAsia="pl-PL"/>
        </w:rPr>
        <w:t xml:space="preserve"> nieudostępnione przez Lidera Konsorcjum lub Konsorcjant</w:t>
      </w:r>
      <w:r w:rsidR="00092178" w:rsidRPr="00DA1D14">
        <w:rPr>
          <w:rFonts w:ascii="Garamond" w:hAnsi="Garamond"/>
          <w:sz w:val="24"/>
          <w:szCs w:val="24"/>
        </w:rPr>
        <w:t>a</w:t>
      </w:r>
      <w:r w:rsidRPr="00DA1D14">
        <w:rPr>
          <w:rStyle w:val="FontStyle29"/>
          <w:rFonts w:ascii="Garamond" w:eastAsiaTheme="minorEastAsia" w:hAnsi="Garamond"/>
          <w:sz w:val="24"/>
          <w:szCs w:val="24"/>
          <w:lang w:eastAsia="pl-PL"/>
        </w:rPr>
        <w:t xml:space="preserve"> do wiadomości publicznej, posiadające wartość gospodarczą lub których ujawnienie osobom trzecim może narazić Lidera Konsorcjum lub Konsorcjant</w:t>
      </w:r>
      <w:r w:rsidR="00092178" w:rsidRPr="00DA1D14">
        <w:rPr>
          <w:rFonts w:ascii="Garamond" w:hAnsi="Garamond"/>
          <w:sz w:val="24"/>
          <w:szCs w:val="24"/>
        </w:rPr>
        <w:t>a</w:t>
      </w:r>
      <w:r w:rsidRPr="00DA1D14">
        <w:rPr>
          <w:rFonts w:ascii="Garamond" w:hAnsi="Garamond"/>
          <w:sz w:val="24"/>
          <w:szCs w:val="24"/>
        </w:rPr>
        <w:t xml:space="preserve"> na szkodę oraz co do których Lider Konsorcjum lub Konsorcjant podjął niezbędne działania w celu zachowania ich</w:t>
      </w:r>
      <w:r w:rsidR="00A03AC0" w:rsidRPr="00DA1D14">
        <w:rPr>
          <w:rStyle w:val="FontStyle29"/>
          <w:rFonts w:ascii="Garamond" w:hAnsi="Garamond"/>
          <w:sz w:val="24"/>
          <w:szCs w:val="24"/>
        </w:rPr>
        <w:t> </w:t>
      </w:r>
      <w:r w:rsidRPr="00DA1D14">
        <w:rPr>
          <w:rStyle w:val="FontStyle29"/>
          <w:rFonts w:ascii="Garamond" w:eastAsiaTheme="minorEastAsia" w:hAnsi="Garamond"/>
          <w:sz w:val="24"/>
          <w:szCs w:val="24"/>
          <w:lang w:eastAsia="pl-PL"/>
        </w:rPr>
        <w:t>poufności, zawarte w</w:t>
      </w:r>
      <w:r w:rsidR="00092178" w:rsidRPr="00DA1D14">
        <w:rPr>
          <w:rFonts w:ascii="Garamond" w:hAnsi="Garamond"/>
          <w:sz w:val="24"/>
          <w:szCs w:val="24"/>
        </w:rPr>
        <w:t> </w:t>
      </w:r>
      <w:r w:rsidRPr="00DA1D14">
        <w:rPr>
          <w:rStyle w:val="FontStyle29"/>
          <w:rFonts w:ascii="Garamond" w:eastAsiaTheme="minorEastAsia" w:hAnsi="Garamond"/>
          <w:sz w:val="24"/>
          <w:szCs w:val="24"/>
          <w:lang w:eastAsia="pl-PL"/>
        </w:rPr>
        <w:t>dowolnej formie, oznaczone jako poufne, ujawnione Agencji w</w:t>
      </w:r>
      <w:r w:rsidR="00FB3AC4" w:rsidRPr="00DA1D14">
        <w:rPr>
          <w:rStyle w:val="FontStyle29"/>
          <w:rFonts w:ascii="Garamond" w:hAnsi="Garamond"/>
          <w:sz w:val="24"/>
          <w:szCs w:val="24"/>
        </w:rPr>
        <w:t> </w:t>
      </w:r>
      <w:r w:rsidRPr="00DA1D14">
        <w:rPr>
          <w:rStyle w:val="FontStyle29"/>
          <w:rFonts w:ascii="Garamond" w:eastAsiaTheme="minorEastAsia" w:hAnsi="Garamond"/>
          <w:sz w:val="24"/>
          <w:szCs w:val="24"/>
          <w:lang w:eastAsia="pl-PL"/>
        </w:rPr>
        <w:t xml:space="preserve">trakcie realizacji Projektu </w:t>
      </w:r>
      <w:r w:rsidRPr="00DA1D14">
        <w:rPr>
          <w:rStyle w:val="FontStyle29"/>
          <w:rFonts w:ascii="Garamond" w:eastAsiaTheme="minorEastAsia" w:hAnsi="Garamond"/>
          <w:bCs/>
          <w:sz w:val="24"/>
          <w:szCs w:val="24"/>
          <w:lang w:eastAsia="pl-PL"/>
        </w:rPr>
        <w:t>(„</w:t>
      </w:r>
      <w:r w:rsidRPr="0022016F">
        <w:rPr>
          <w:rStyle w:val="FontStyle29"/>
          <w:rFonts w:ascii="Garamond" w:eastAsiaTheme="minorEastAsia" w:hAnsi="Garamond"/>
          <w:b/>
          <w:sz w:val="24"/>
          <w:szCs w:val="24"/>
          <w:lang w:eastAsia="pl-PL"/>
        </w:rPr>
        <w:t>Informacje poufne</w:t>
      </w:r>
      <w:r w:rsidRPr="00DA1D14">
        <w:rPr>
          <w:rStyle w:val="FontStyle29"/>
          <w:rFonts w:ascii="Garamond" w:eastAsiaTheme="minorEastAsia" w:hAnsi="Garamond"/>
          <w:bCs/>
          <w:sz w:val="24"/>
          <w:szCs w:val="24"/>
          <w:lang w:eastAsia="pl-PL"/>
        </w:rPr>
        <w:t>”). Strony</w:t>
      </w:r>
      <w:r w:rsidRPr="00DA1D14">
        <w:rPr>
          <w:rStyle w:val="FontStyle29"/>
          <w:rFonts w:ascii="Garamond" w:eastAsiaTheme="minorEastAsia" w:hAnsi="Garamond"/>
          <w:sz w:val="24"/>
          <w:szCs w:val="24"/>
          <w:lang w:eastAsia="pl-PL"/>
        </w:rPr>
        <w:t xml:space="preserve"> utrzymają w poufności wszelkie informacje odnoszące się</w:t>
      </w:r>
      <w:r w:rsidR="003E2B16" w:rsidRPr="00DA1D14">
        <w:rPr>
          <w:rStyle w:val="FontStyle29"/>
          <w:rFonts w:ascii="Garamond" w:eastAsiaTheme="minorEastAsia" w:hAnsi="Garamond"/>
          <w:sz w:val="24"/>
          <w:szCs w:val="24"/>
          <w:lang w:eastAsia="pl-PL"/>
        </w:rPr>
        <w:t> </w:t>
      </w:r>
      <w:r w:rsidRPr="00DA1D14">
        <w:rPr>
          <w:rStyle w:val="FontStyle29"/>
          <w:rFonts w:ascii="Garamond" w:eastAsiaTheme="minorEastAsia" w:hAnsi="Garamond"/>
          <w:sz w:val="24"/>
          <w:szCs w:val="24"/>
          <w:lang w:eastAsia="pl-PL"/>
        </w:rPr>
        <w:t>do</w:t>
      </w:r>
      <w:r w:rsidR="007341AB" w:rsidRPr="00DA1D14">
        <w:rPr>
          <w:rStyle w:val="FontStyle29"/>
          <w:rFonts w:ascii="Garamond" w:eastAsiaTheme="minorEastAsia" w:hAnsi="Garamond"/>
          <w:sz w:val="24"/>
          <w:szCs w:val="24"/>
          <w:lang w:eastAsia="pl-PL"/>
        </w:rPr>
        <w:t> </w:t>
      </w:r>
      <w:r w:rsidRPr="00DA1D14">
        <w:rPr>
          <w:rStyle w:val="FontStyle29"/>
          <w:rFonts w:ascii="Garamond" w:eastAsiaTheme="minorEastAsia" w:hAnsi="Garamond"/>
          <w:sz w:val="24"/>
          <w:szCs w:val="24"/>
          <w:lang w:eastAsia="pl-PL"/>
        </w:rPr>
        <w:t>niniejszej Umowy oraz Stron, w tym między innymi Know-how, dane techniczne, dokumenty, rysunki, mapy, projekty, fotografie, oprogramowanie, wzory, badania rynkowe, informacje techniczne, technologiczne, operacyjne, finansowe, marketingowe, oraz wszelkie inne informacje, określone przez Stronę przekazującą jako „poufne”, ujawnione (na piśmie, ustnie lub</w:t>
      </w:r>
      <w:r w:rsidRPr="00DA1D14">
        <w:rPr>
          <w:rFonts w:ascii="Garamond" w:eastAsia="Times New Roman" w:hAnsi="Garamond" w:cs="Times New Roman"/>
          <w:sz w:val="24"/>
          <w:szCs w:val="24"/>
        </w:rPr>
        <w:t> </w:t>
      </w:r>
      <w:r w:rsidRPr="00DA1D14">
        <w:rPr>
          <w:rStyle w:val="FontStyle29"/>
          <w:rFonts w:ascii="Garamond" w:eastAsiaTheme="minorEastAsia" w:hAnsi="Garamond"/>
          <w:sz w:val="24"/>
          <w:szCs w:val="24"/>
          <w:lang w:eastAsia="pl-PL"/>
        </w:rPr>
        <w:t>w inny sposób</w:t>
      </w:r>
      <w:r w:rsidRPr="00DA1D14">
        <w:rPr>
          <w:rFonts w:ascii="Garamond" w:eastAsia="Times New Roman" w:hAnsi="Garamond" w:cs="Times New Roman"/>
          <w:sz w:val="24"/>
          <w:szCs w:val="24"/>
        </w:rPr>
        <w:t>, bezpośrednio lub pośrednio</w:t>
      </w:r>
      <w:r w:rsidRPr="00DA1D14">
        <w:rPr>
          <w:rStyle w:val="FontStyle29"/>
          <w:rFonts w:ascii="Garamond" w:eastAsiaTheme="minorEastAsia" w:hAnsi="Garamond"/>
          <w:sz w:val="24"/>
          <w:szCs w:val="24"/>
          <w:lang w:eastAsia="pl-PL"/>
        </w:rPr>
        <w:t xml:space="preserve">) przez Lidera Konsorcjum lub </w:t>
      </w:r>
      <w:r w:rsidRPr="00DA1D14">
        <w:rPr>
          <w:rFonts w:ascii="Garamond" w:eastAsia="Times New Roman" w:hAnsi="Garamond" w:cs="Times New Roman"/>
          <w:sz w:val="24"/>
          <w:szCs w:val="24"/>
        </w:rPr>
        <w:t>Konsorcjanta</w:t>
      </w:r>
      <w:r w:rsidRPr="00DA1D14">
        <w:rPr>
          <w:rFonts w:ascii="Garamond" w:hAnsi="Garamond"/>
          <w:sz w:val="24"/>
          <w:szCs w:val="24"/>
        </w:rPr>
        <w:t xml:space="preserve"> </w:t>
      </w:r>
      <w:r w:rsidRPr="00DA1D14">
        <w:rPr>
          <w:rStyle w:val="FontStyle29"/>
          <w:rFonts w:ascii="Garamond" w:eastAsiaTheme="minorEastAsia" w:hAnsi="Garamond"/>
          <w:sz w:val="24"/>
          <w:szCs w:val="24"/>
          <w:lang w:eastAsia="pl-PL"/>
        </w:rPr>
        <w:t xml:space="preserve">Agencji zarówno przed jak i po dniu zawarcia niniejszej Umowy oraz będą wykorzystywać Informacje </w:t>
      </w:r>
      <w:r w:rsidR="00812752" w:rsidRPr="00DA1D14">
        <w:rPr>
          <w:rStyle w:val="FontStyle29"/>
          <w:rFonts w:ascii="Garamond" w:eastAsiaTheme="minorEastAsia" w:hAnsi="Garamond"/>
          <w:sz w:val="24"/>
          <w:szCs w:val="24"/>
          <w:lang w:eastAsia="pl-PL"/>
        </w:rPr>
        <w:t xml:space="preserve">poufne </w:t>
      </w:r>
      <w:r w:rsidRPr="00DA1D14">
        <w:rPr>
          <w:rStyle w:val="FontStyle29"/>
          <w:rFonts w:ascii="Garamond" w:eastAsiaTheme="minorEastAsia" w:hAnsi="Garamond"/>
          <w:sz w:val="24"/>
          <w:szCs w:val="24"/>
          <w:lang w:eastAsia="pl-PL"/>
        </w:rPr>
        <w:t xml:space="preserve">jedynie dla celów wykonywania niniejszej Umowy. Lider </w:t>
      </w:r>
      <w:r w:rsidRPr="00DA1D14">
        <w:rPr>
          <w:rFonts w:ascii="Garamond" w:hAnsi="Garamond"/>
          <w:sz w:val="24"/>
          <w:szCs w:val="24"/>
        </w:rPr>
        <w:t>Konsorcjum w</w:t>
      </w:r>
      <w:r w:rsidRPr="00DA1D14">
        <w:rPr>
          <w:rFonts w:ascii="Garamond" w:eastAsia="Times New Roman" w:hAnsi="Garamond" w:cs="Times New Roman"/>
          <w:sz w:val="24"/>
          <w:szCs w:val="24"/>
        </w:rPr>
        <w:t> </w:t>
      </w:r>
      <w:r w:rsidRPr="00DA1D14">
        <w:rPr>
          <w:rFonts w:ascii="Garamond" w:hAnsi="Garamond"/>
          <w:sz w:val="24"/>
          <w:szCs w:val="24"/>
        </w:rPr>
        <w:t xml:space="preserve">trakcie </w:t>
      </w:r>
      <w:r w:rsidRPr="00DA1D14">
        <w:rPr>
          <w:rFonts w:ascii="Garamond" w:eastAsia="Times New Roman" w:hAnsi="Garamond" w:cs="Times New Roman"/>
          <w:sz w:val="24"/>
          <w:szCs w:val="24"/>
        </w:rPr>
        <w:t>trwania Umowy na żądanie Agencji</w:t>
      </w:r>
      <w:r w:rsidRPr="00DA1D14">
        <w:rPr>
          <w:rFonts w:ascii="Garamond" w:hAnsi="Garamond"/>
          <w:sz w:val="24"/>
          <w:szCs w:val="24"/>
        </w:rPr>
        <w:t xml:space="preserve"> informuje</w:t>
      </w:r>
      <w:r w:rsidRPr="00DA1D14">
        <w:rPr>
          <w:rFonts w:ascii="Garamond" w:eastAsia="Times New Roman" w:hAnsi="Garamond" w:cs="Times New Roman"/>
          <w:sz w:val="24"/>
          <w:szCs w:val="24"/>
        </w:rPr>
        <w:t>, czy dokument ma</w:t>
      </w:r>
      <w:r w:rsidRPr="00DA1D14">
        <w:rPr>
          <w:rFonts w:ascii="Garamond" w:hAnsi="Garamond"/>
          <w:sz w:val="24"/>
          <w:szCs w:val="24"/>
        </w:rPr>
        <w:t xml:space="preserve"> klauzulę „poufne”.</w:t>
      </w:r>
    </w:p>
    <w:p w14:paraId="2A79BA5D" w14:textId="77777777" w:rsidR="00DE3F2C" w:rsidRPr="00DA1D14" w:rsidRDefault="00DE3F2C" w:rsidP="00B20601">
      <w:pPr>
        <w:numPr>
          <w:ilvl w:val="0"/>
          <w:numId w:val="88"/>
        </w:numPr>
        <w:spacing w:before="120" w:after="120" w:line="360" w:lineRule="auto"/>
        <w:ind w:left="215" w:hanging="357"/>
        <w:rPr>
          <w:rStyle w:val="FontStyle29"/>
          <w:rFonts w:ascii="Garamond" w:hAnsi="Garamond"/>
          <w:sz w:val="24"/>
          <w:szCs w:val="24"/>
        </w:rPr>
      </w:pPr>
      <w:r w:rsidRPr="00DA1D14">
        <w:rPr>
          <w:rStyle w:val="FontStyle29"/>
          <w:rFonts w:ascii="Garamond" w:eastAsiaTheme="minorEastAsia" w:hAnsi="Garamond"/>
          <w:sz w:val="24"/>
          <w:szCs w:val="24"/>
          <w:lang w:eastAsia="pl-PL"/>
        </w:rPr>
        <w:t>Zobowiązania zawarte w ust. 1 nie będą miały zastosowania do jakichkolwiek informacji, które:</w:t>
      </w:r>
    </w:p>
    <w:p w14:paraId="1AEF564F" w14:textId="77777777" w:rsidR="00DE3F2C" w:rsidRPr="00DA1D14" w:rsidRDefault="00DE3F2C" w:rsidP="00B20601">
      <w:pPr>
        <w:numPr>
          <w:ilvl w:val="0"/>
          <w:numId w:val="89"/>
        </w:numPr>
        <w:spacing w:after="200" w:line="360" w:lineRule="auto"/>
        <w:contextualSpacing/>
        <w:rPr>
          <w:rFonts w:ascii="Garamond" w:hAnsi="Garamond"/>
          <w:sz w:val="24"/>
          <w:szCs w:val="24"/>
        </w:rPr>
      </w:pPr>
      <w:r w:rsidRPr="00DA1D14">
        <w:rPr>
          <w:rFonts w:ascii="Garamond" w:eastAsiaTheme="minorEastAsia" w:hAnsi="Garamond" w:cs="Times New Roman"/>
          <w:sz w:val="24"/>
          <w:szCs w:val="24"/>
          <w:lang w:eastAsia="pl-PL"/>
        </w:rPr>
        <w:t>podlegają udostępnieniu na podstawie przepisów prawa powszechnie obowiązującego;</w:t>
      </w:r>
    </w:p>
    <w:p w14:paraId="6ACEC3FA" w14:textId="587D98F1" w:rsidR="00DE3F2C" w:rsidRPr="00DA1D14" w:rsidRDefault="00DE3F2C" w:rsidP="00B20601">
      <w:pPr>
        <w:numPr>
          <w:ilvl w:val="0"/>
          <w:numId w:val="89"/>
        </w:numPr>
        <w:spacing w:before="120" w:after="120" w:line="360" w:lineRule="auto"/>
        <w:jc w:val="both"/>
        <w:rPr>
          <w:rFonts w:ascii="Garamond" w:hAnsi="Garamond"/>
          <w:sz w:val="24"/>
          <w:szCs w:val="24"/>
        </w:rPr>
      </w:pPr>
      <w:r w:rsidRPr="00DA1D14">
        <w:rPr>
          <w:rStyle w:val="FontStyle29"/>
          <w:rFonts w:ascii="Garamond" w:eastAsiaTheme="minorEastAsia" w:hAnsi="Garamond"/>
          <w:sz w:val="24"/>
          <w:szCs w:val="24"/>
          <w:lang w:eastAsia="pl-PL"/>
        </w:rPr>
        <w:lastRenderedPageBreak/>
        <w:t xml:space="preserve">zostały ujawnione zgodnie z wymogiem </w:t>
      </w:r>
      <w:r w:rsidRPr="00DA1D14">
        <w:rPr>
          <w:rFonts w:ascii="Garamond" w:hAnsi="Garamond"/>
          <w:sz w:val="24"/>
          <w:szCs w:val="24"/>
        </w:rPr>
        <w:t xml:space="preserve">prawnym </w:t>
      </w:r>
      <w:r w:rsidRPr="00DA1D14">
        <w:rPr>
          <w:rFonts w:ascii="Garamond" w:eastAsia="Times New Roman" w:hAnsi="Garamond" w:cs="Calibri"/>
          <w:sz w:val="24"/>
          <w:szCs w:val="24"/>
        </w:rPr>
        <w:t>jakimkolwiek</w:t>
      </w:r>
      <w:r w:rsidRPr="00DA1D14">
        <w:rPr>
          <w:rFonts w:ascii="Garamond" w:hAnsi="Garamond"/>
          <w:sz w:val="24"/>
          <w:szCs w:val="24"/>
        </w:rPr>
        <w:t xml:space="preserve"> organom </w:t>
      </w:r>
      <w:r w:rsidRPr="00DA1D14">
        <w:rPr>
          <w:rFonts w:ascii="Garamond" w:eastAsia="Times New Roman" w:hAnsi="Garamond" w:cs="Calibri"/>
          <w:sz w:val="24"/>
          <w:szCs w:val="24"/>
        </w:rPr>
        <w:t>administracyjnym, sądom lub władzom</w:t>
      </w:r>
      <w:r w:rsidRPr="00DA1D14">
        <w:rPr>
          <w:rFonts w:ascii="Garamond" w:hAnsi="Garamond"/>
          <w:sz w:val="24"/>
          <w:szCs w:val="24"/>
        </w:rPr>
        <w:t>;</w:t>
      </w:r>
    </w:p>
    <w:p w14:paraId="19413F44" w14:textId="656149B0" w:rsidR="00DE3F2C" w:rsidRPr="00DA1D14" w:rsidRDefault="00DE3F2C" w:rsidP="00B20601">
      <w:pPr>
        <w:numPr>
          <w:ilvl w:val="0"/>
          <w:numId w:val="89"/>
        </w:numPr>
        <w:spacing w:before="120" w:after="120" w:line="360" w:lineRule="auto"/>
        <w:ind w:left="714" w:hanging="357"/>
        <w:jc w:val="both"/>
        <w:rPr>
          <w:rFonts w:ascii="Garamond" w:hAnsi="Garamond"/>
          <w:sz w:val="24"/>
          <w:szCs w:val="24"/>
        </w:rPr>
      </w:pPr>
      <w:r w:rsidRPr="00DA1D14">
        <w:rPr>
          <w:rFonts w:ascii="Garamond" w:hAnsi="Garamond"/>
          <w:sz w:val="24"/>
          <w:szCs w:val="24"/>
        </w:rPr>
        <w:t xml:space="preserve">są w dniu zawarcia </w:t>
      </w:r>
      <w:r w:rsidRPr="00DA1D14">
        <w:rPr>
          <w:rFonts w:ascii="Garamond" w:eastAsia="Times New Roman" w:hAnsi="Garamond" w:cs="Calibri"/>
          <w:sz w:val="24"/>
          <w:szCs w:val="24"/>
        </w:rPr>
        <w:t xml:space="preserve">niniejszej </w:t>
      </w:r>
      <w:r w:rsidRPr="00DA1D14">
        <w:rPr>
          <w:rFonts w:ascii="Garamond" w:hAnsi="Garamond"/>
          <w:sz w:val="24"/>
          <w:szCs w:val="24"/>
        </w:rPr>
        <w:t>Umowy lub w dowolnym czasie po tym dniu dostępne publicznie w</w:t>
      </w:r>
      <w:r w:rsidRPr="00DA1D14">
        <w:rPr>
          <w:rFonts w:ascii="Garamond" w:eastAsia="Times New Roman" w:hAnsi="Garamond" w:cs="Calibri"/>
          <w:sz w:val="24"/>
          <w:szCs w:val="24"/>
        </w:rPr>
        <w:t xml:space="preserve"> </w:t>
      </w:r>
      <w:r w:rsidRPr="00DA1D14">
        <w:rPr>
          <w:rFonts w:ascii="Garamond" w:hAnsi="Garamond"/>
          <w:sz w:val="24"/>
          <w:szCs w:val="24"/>
        </w:rPr>
        <w:t xml:space="preserve">sposób inny niż poprzez naruszenie </w:t>
      </w:r>
      <w:r w:rsidRPr="00DA1D14">
        <w:rPr>
          <w:rFonts w:ascii="Garamond" w:eastAsia="Times New Roman" w:hAnsi="Garamond" w:cs="Calibri"/>
          <w:sz w:val="24"/>
          <w:szCs w:val="24"/>
        </w:rPr>
        <w:t xml:space="preserve">niniejszej </w:t>
      </w:r>
      <w:r w:rsidRPr="00DA1D14">
        <w:rPr>
          <w:rFonts w:ascii="Garamond" w:hAnsi="Garamond"/>
          <w:sz w:val="24"/>
          <w:szCs w:val="24"/>
        </w:rPr>
        <w:t>Umowy</w:t>
      </w:r>
      <w:r w:rsidRPr="00DA1D14">
        <w:rPr>
          <w:rFonts w:ascii="Garamond" w:eastAsia="Times New Roman" w:hAnsi="Garamond" w:cs="Calibri"/>
          <w:sz w:val="24"/>
          <w:szCs w:val="24"/>
        </w:rPr>
        <w:t xml:space="preserve"> przez Stronę otrzymującą lub któregokolwiek z odbiorców</w:t>
      </w:r>
      <w:r w:rsidRPr="00DA1D14">
        <w:rPr>
          <w:rFonts w:ascii="Garamond" w:hAnsi="Garamond"/>
          <w:sz w:val="24"/>
          <w:szCs w:val="24"/>
        </w:rPr>
        <w:t>;</w:t>
      </w:r>
    </w:p>
    <w:p w14:paraId="7724C77A" w14:textId="3F1BE0A9" w:rsidR="00DE3F2C" w:rsidRPr="00DA1D14" w:rsidRDefault="00DE3F2C" w:rsidP="00B20601">
      <w:pPr>
        <w:numPr>
          <w:ilvl w:val="0"/>
          <w:numId w:val="89"/>
        </w:numPr>
        <w:spacing w:before="120" w:after="120" w:line="360" w:lineRule="auto"/>
        <w:ind w:left="714" w:hanging="357"/>
        <w:jc w:val="both"/>
        <w:rPr>
          <w:rFonts w:ascii="Garamond" w:hAnsi="Garamond"/>
          <w:sz w:val="24"/>
          <w:szCs w:val="24"/>
        </w:rPr>
      </w:pPr>
      <w:r w:rsidRPr="00DA1D14">
        <w:rPr>
          <w:rFonts w:ascii="Garamond" w:hAnsi="Garamond"/>
          <w:sz w:val="24"/>
          <w:szCs w:val="24"/>
        </w:rPr>
        <w:t>w odniesieniu do których podmiot dysponujący informacją może udowodnić, że były jemu znane przed ich ujawnieniem przez Stronę ujawniającą Stronie otrzymującej</w:t>
      </w:r>
      <w:r w:rsidR="00092178" w:rsidRPr="00DA1D14">
        <w:rPr>
          <w:rFonts w:ascii="Garamond" w:hAnsi="Garamond"/>
          <w:sz w:val="24"/>
          <w:szCs w:val="24"/>
        </w:rPr>
        <w:t>,</w:t>
      </w:r>
      <w:r w:rsidRPr="00DA1D14">
        <w:rPr>
          <w:rFonts w:ascii="Garamond" w:hAnsi="Garamond"/>
          <w:sz w:val="24"/>
          <w:szCs w:val="24"/>
        </w:rPr>
        <w:t xml:space="preserve"> lub</w:t>
      </w:r>
    </w:p>
    <w:p w14:paraId="590580DD" w14:textId="77777777" w:rsidR="00DE3F2C" w:rsidRPr="00DA1D14" w:rsidRDefault="00DE3F2C" w:rsidP="00B20601">
      <w:pPr>
        <w:numPr>
          <w:ilvl w:val="0"/>
          <w:numId w:val="89"/>
        </w:numPr>
        <w:spacing w:before="120" w:after="120" w:line="360" w:lineRule="auto"/>
        <w:ind w:left="714" w:hanging="357"/>
        <w:jc w:val="both"/>
        <w:rPr>
          <w:rFonts w:ascii="Garamond" w:hAnsi="Garamond"/>
          <w:sz w:val="24"/>
          <w:szCs w:val="24"/>
        </w:rPr>
      </w:pPr>
      <w:r w:rsidRPr="00DA1D14">
        <w:rPr>
          <w:rFonts w:ascii="Garamond" w:hAnsi="Garamond"/>
          <w:sz w:val="24"/>
          <w:szCs w:val="24"/>
        </w:rPr>
        <w:t>zostały otrzymane przez podmiot dysponujący informacją zgodnie z prawem od osoby trzeciej.</w:t>
      </w:r>
    </w:p>
    <w:p w14:paraId="432D8DB4" w14:textId="0DB1D7C2" w:rsidR="00DE3F2C" w:rsidRPr="00DA1D14" w:rsidRDefault="00DE3F2C" w:rsidP="00B20601">
      <w:pPr>
        <w:numPr>
          <w:ilvl w:val="0"/>
          <w:numId w:val="88"/>
        </w:numPr>
        <w:spacing w:before="120" w:after="120" w:line="360" w:lineRule="auto"/>
        <w:ind w:left="215" w:hanging="357"/>
        <w:jc w:val="both"/>
        <w:rPr>
          <w:rFonts w:ascii="Garamond" w:hAnsi="Garamond"/>
          <w:sz w:val="24"/>
          <w:szCs w:val="24"/>
        </w:rPr>
      </w:pPr>
      <w:r w:rsidRPr="00DA1D14">
        <w:rPr>
          <w:rFonts w:ascii="Garamond" w:hAnsi="Garamond"/>
          <w:sz w:val="24"/>
          <w:szCs w:val="24"/>
        </w:rPr>
        <w:t>W okresie obowiązywania Umowy oraz w okresie 5 lat od dnia zakończenia realizacji Projektu, Agencja dołoży należytej staranności w celu zapewnienia odpowiednich środków zabezpieczających ochronę Informacji poufnych przed dostępem osób nieuprawnionych oraz</w:t>
      </w:r>
      <w:r w:rsidR="00D2004F" w:rsidRPr="00DA1D14">
        <w:rPr>
          <w:rFonts w:ascii="Garamond" w:eastAsia="Times New Roman" w:hAnsi="Garamond" w:cs="Times New Roman"/>
          <w:sz w:val="24"/>
          <w:szCs w:val="24"/>
        </w:rPr>
        <w:t> </w:t>
      </w:r>
      <w:r w:rsidRPr="00DA1D14">
        <w:rPr>
          <w:rFonts w:ascii="Garamond" w:hAnsi="Garamond"/>
          <w:sz w:val="24"/>
          <w:szCs w:val="24"/>
        </w:rPr>
        <w:t>zapewni, że dostęp do Informacji poufnych będą mieli wyłącznie pracownicy Agencji, osoby za</w:t>
      </w:r>
      <w:r w:rsidRPr="00DA1D14">
        <w:rPr>
          <w:rFonts w:ascii="Garamond" w:eastAsia="Times New Roman" w:hAnsi="Garamond" w:cs="Times New Roman"/>
          <w:sz w:val="24"/>
          <w:szCs w:val="24"/>
        </w:rPr>
        <w:t> </w:t>
      </w:r>
      <w:r w:rsidRPr="00DA1D14">
        <w:rPr>
          <w:rFonts w:ascii="Garamond" w:hAnsi="Garamond"/>
          <w:sz w:val="24"/>
          <w:szCs w:val="24"/>
        </w:rPr>
        <w:t>pośrednictwem których Agencja realizuje swoje zadania.</w:t>
      </w:r>
    </w:p>
    <w:p w14:paraId="45A2100D" w14:textId="77777777" w:rsidR="00DE3F2C" w:rsidRPr="00DA1D14" w:rsidRDefault="00DE3F2C" w:rsidP="00B20601">
      <w:pPr>
        <w:numPr>
          <w:ilvl w:val="0"/>
          <w:numId w:val="88"/>
        </w:numPr>
        <w:spacing w:before="120" w:after="120" w:line="360" w:lineRule="auto"/>
        <w:ind w:left="215" w:hanging="357"/>
        <w:jc w:val="both"/>
        <w:rPr>
          <w:rFonts w:ascii="Garamond" w:hAnsi="Garamond"/>
          <w:sz w:val="24"/>
          <w:szCs w:val="24"/>
        </w:rPr>
      </w:pPr>
      <w:r w:rsidRPr="00DA1D14">
        <w:rPr>
          <w:rFonts w:ascii="Garamond" w:hAnsi="Garamond"/>
          <w:sz w:val="24"/>
          <w:szCs w:val="24"/>
        </w:rPr>
        <w:t>Agencja oraz osoby mające dostęp do Informacji poufnych, uprawnieni są wykorzystywać Informacje poufne wyłącznie w zakresie koniecznym dla prawidłowej realizacji Umowy.</w:t>
      </w:r>
    </w:p>
    <w:p w14:paraId="754E9E82" w14:textId="79E9A4E4" w:rsidR="00DE3F2C" w:rsidRPr="00DA1D14" w:rsidRDefault="00DE3F2C" w:rsidP="00B20601">
      <w:pPr>
        <w:numPr>
          <w:ilvl w:val="0"/>
          <w:numId w:val="88"/>
        </w:numPr>
        <w:spacing w:before="120" w:after="120" w:line="360" w:lineRule="auto"/>
        <w:ind w:left="215" w:hanging="357"/>
        <w:jc w:val="both"/>
        <w:rPr>
          <w:rFonts w:ascii="Garamond" w:hAnsi="Garamond"/>
          <w:sz w:val="24"/>
          <w:szCs w:val="24"/>
        </w:rPr>
      </w:pPr>
      <w:bookmarkStart w:id="97" w:name="_Hlk60732436"/>
      <w:r w:rsidRPr="00DA1D14">
        <w:rPr>
          <w:rFonts w:ascii="Garamond" w:hAnsi="Garamond"/>
          <w:sz w:val="24"/>
          <w:szCs w:val="24"/>
        </w:rPr>
        <w:t xml:space="preserve">Lider Konsorcjum </w:t>
      </w:r>
      <w:r w:rsidR="00EF407C" w:rsidRPr="00DA1D14">
        <w:rPr>
          <w:rFonts w:ascii="Garamond" w:hAnsi="Garamond"/>
          <w:sz w:val="24"/>
          <w:szCs w:val="24"/>
        </w:rPr>
        <w:t xml:space="preserve">oraz Konsorcjant zobowiązują </w:t>
      </w:r>
      <w:r w:rsidRPr="00DA1D14">
        <w:rPr>
          <w:rFonts w:ascii="Garamond" w:hAnsi="Garamond"/>
          <w:sz w:val="24"/>
          <w:szCs w:val="24"/>
        </w:rPr>
        <w:t xml:space="preserve">się poinformować w imieniu Agencji osoby fizyczne reprezentujące Lidera Konsorcjum </w:t>
      </w:r>
      <w:r w:rsidR="00EF407C" w:rsidRPr="00DA1D14">
        <w:rPr>
          <w:rFonts w:ascii="Garamond" w:hAnsi="Garamond"/>
          <w:sz w:val="24"/>
          <w:szCs w:val="24"/>
        </w:rPr>
        <w:t xml:space="preserve">lub Konsorcjanta </w:t>
      </w:r>
      <w:r w:rsidRPr="00DA1D14">
        <w:rPr>
          <w:rFonts w:ascii="Garamond" w:hAnsi="Garamond"/>
          <w:sz w:val="24"/>
          <w:szCs w:val="24"/>
        </w:rPr>
        <w:t xml:space="preserve">oraz osoby fizyczne przez </w:t>
      </w:r>
      <w:r w:rsidR="00EF407C" w:rsidRPr="00DA1D14">
        <w:rPr>
          <w:rFonts w:ascii="Garamond" w:hAnsi="Garamond"/>
          <w:sz w:val="24"/>
          <w:szCs w:val="24"/>
        </w:rPr>
        <w:t xml:space="preserve">nich </w:t>
      </w:r>
      <w:r w:rsidRPr="00DA1D14">
        <w:rPr>
          <w:rFonts w:ascii="Garamond" w:hAnsi="Garamond"/>
          <w:sz w:val="24"/>
          <w:szCs w:val="24"/>
        </w:rPr>
        <w:t>wskazane jako osoby do kontaktu i inne osoby odpowiedzialne za realizacje Umowy o treści klauzuli informacyjnej stanowiącej Załącznik nr 6 do Umowy</w:t>
      </w:r>
      <w:bookmarkEnd w:id="97"/>
      <w:r w:rsidRPr="00DA1D14">
        <w:rPr>
          <w:rFonts w:ascii="Garamond" w:hAnsi="Garamond"/>
          <w:sz w:val="24"/>
          <w:szCs w:val="24"/>
        </w:rPr>
        <w:t>.</w:t>
      </w:r>
    </w:p>
    <w:p w14:paraId="6423CE9F" w14:textId="7B5D6BCB" w:rsidR="00DE3F2C" w:rsidRPr="00DA1D14" w:rsidRDefault="00DE3F2C" w:rsidP="00B20601">
      <w:pPr>
        <w:numPr>
          <w:ilvl w:val="0"/>
          <w:numId w:val="88"/>
        </w:numPr>
        <w:spacing w:before="120" w:after="120" w:line="360" w:lineRule="auto"/>
        <w:ind w:left="215" w:hanging="357"/>
        <w:jc w:val="both"/>
        <w:rPr>
          <w:rFonts w:ascii="Garamond" w:hAnsi="Garamond"/>
          <w:sz w:val="24"/>
          <w:szCs w:val="24"/>
        </w:rPr>
      </w:pPr>
      <w:r w:rsidRPr="00DA1D14">
        <w:rPr>
          <w:rFonts w:ascii="Garamond" w:hAnsi="Garamond"/>
          <w:sz w:val="24"/>
          <w:szCs w:val="24"/>
        </w:rPr>
        <w:t xml:space="preserve">Lider Konsorcjum </w:t>
      </w:r>
      <w:r w:rsidRPr="00DA1D14">
        <w:rPr>
          <w:rFonts w:ascii="Garamond" w:eastAsia="Times New Roman" w:hAnsi="Garamond" w:cs="Times New Roman"/>
          <w:sz w:val="24"/>
          <w:szCs w:val="24"/>
        </w:rPr>
        <w:t>i Konsorcjan</w:t>
      </w:r>
      <w:r w:rsidR="00092178" w:rsidRPr="00DA1D14">
        <w:rPr>
          <w:rFonts w:ascii="Garamond" w:eastAsia="Times New Roman" w:hAnsi="Garamond" w:cs="Times New Roman"/>
          <w:sz w:val="24"/>
          <w:szCs w:val="24"/>
        </w:rPr>
        <w:t>t</w:t>
      </w:r>
      <w:r w:rsidRPr="00DA1D14">
        <w:rPr>
          <w:rFonts w:ascii="Garamond" w:eastAsia="Times New Roman" w:hAnsi="Garamond" w:cs="Times New Roman"/>
          <w:sz w:val="24"/>
          <w:szCs w:val="24"/>
        </w:rPr>
        <w:t xml:space="preserve"> akceptują</w:t>
      </w:r>
      <w:r w:rsidRPr="00DA1D14">
        <w:rPr>
          <w:rFonts w:ascii="Garamond" w:hAnsi="Garamond"/>
          <w:sz w:val="24"/>
          <w:szCs w:val="24"/>
        </w:rPr>
        <w:t xml:space="preserve"> zasady i warunki ponownego wykorzystywania informacji sektora publicznego określone przez Agencję na stronie BIP, w zakładce „Ponowne wykorzystywanie”.</w:t>
      </w:r>
    </w:p>
    <w:p w14:paraId="55C1B54E" w14:textId="34CB0880" w:rsidR="009524AB" w:rsidRPr="00DA1D14" w:rsidRDefault="009524AB" w:rsidP="00B20601">
      <w:pPr>
        <w:numPr>
          <w:ilvl w:val="0"/>
          <w:numId w:val="88"/>
        </w:numPr>
        <w:spacing w:before="120" w:after="120" w:line="360" w:lineRule="auto"/>
        <w:ind w:left="215" w:hanging="357"/>
        <w:jc w:val="both"/>
        <w:rPr>
          <w:rFonts w:ascii="Garamond" w:hAnsi="Garamond"/>
          <w:sz w:val="24"/>
          <w:szCs w:val="24"/>
        </w:rPr>
      </w:pPr>
      <w:r w:rsidRPr="00DA1D14">
        <w:rPr>
          <w:rFonts w:ascii="Garamond" w:hAnsi="Garamond"/>
          <w:sz w:val="24"/>
          <w:szCs w:val="24"/>
        </w:rPr>
        <w:t xml:space="preserve">Lider Konsorcjum odpowiada za przetwarzanie danych osobowych uczestników </w:t>
      </w:r>
      <w:r w:rsidR="00812752" w:rsidRPr="00DA1D14">
        <w:rPr>
          <w:rStyle w:val="FontStyle29"/>
          <w:rFonts w:ascii="Garamond" w:hAnsi="Garamond"/>
          <w:sz w:val="24"/>
          <w:szCs w:val="24"/>
        </w:rPr>
        <w:t xml:space="preserve">Badań </w:t>
      </w:r>
      <w:r w:rsidR="00D61AEF" w:rsidRPr="00DA1D14">
        <w:rPr>
          <w:rStyle w:val="FontStyle29"/>
          <w:rFonts w:ascii="Garamond" w:hAnsi="Garamond"/>
          <w:sz w:val="24"/>
        </w:rPr>
        <w:t xml:space="preserve">epidemiologicznych dotyczących wielochorobowości </w:t>
      </w:r>
      <w:r w:rsidR="00812752" w:rsidRPr="00DA1D14">
        <w:rPr>
          <w:rStyle w:val="FontStyle29"/>
          <w:rFonts w:ascii="Garamond" w:hAnsi="Garamond"/>
          <w:sz w:val="24"/>
          <w:szCs w:val="24"/>
        </w:rPr>
        <w:t>realizowanych</w:t>
      </w:r>
      <w:r w:rsidRPr="00DA1D14">
        <w:rPr>
          <w:rFonts w:ascii="Garamond" w:hAnsi="Garamond"/>
          <w:sz w:val="24"/>
          <w:szCs w:val="24"/>
        </w:rPr>
        <w:t xml:space="preserve"> w ramach Projektu zgodnie z</w:t>
      </w:r>
      <w:r w:rsidR="00C27B36" w:rsidRPr="00DA1D14">
        <w:rPr>
          <w:rFonts w:ascii="Garamond" w:hAnsi="Garamond"/>
          <w:sz w:val="24"/>
          <w:szCs w:val="24"/>
        </w:rPr>
        <w:t> </w:t>
      </w:r>
      <w:r w:rsidRPr="00DA1D14">
        <w:rPr>
          <w:rFonts w:ascii="Garamond" w:hAnsi="Garamond"/>
          <w:sz w:val="24"/>
          <w:szCs w:val="24"/>
        </w:rPr>
        <w:t>przepisami Rozporządzenia Parlamentu Europejskiego i Rady (UE) 2016/679 z dnia 27</w:t>
      </w:r>
      <w:r w:rsidR="00345FF4" w:rsidRPr="00DA1D14">
        <w:rPr>
          <w:rFonts w:ascii="Garamond" w:hAnsi="Garamond"/>
          <w:sz w:val="24"/>
          <w:szCs w:val="24"/>
        </w:rPr>
        <w:t> </w:t>
      </w:r>
      <w:r w:rsidRPr="00DA1D14">
        <w:rPr>
          <w:rFonts w:ascii="Garamond" w:hAnsi="Garamond"/>
          <w:sz w:val="24"/>
          <w:szCs w:val="24"/>
        </w:rPr>
        <w:t>kwietnia 2016 r. w sprawie ochrony osób fizycznych w związku z przetwarzaniem danych osobowych i w sprawie swobodnego przepływu takich danych oraz uchylenia dyrektywy 95/46/WE (ogólne rozporządzenie</w:t>
      </w:r>
      <w:r w:rsidR="00925208" w:rsidRPr="00DA1D14">
        <w:rPr>
          <w:rFonts w:ascii="Garamond" w:hAnsi="Garamond"/>
          <w:sz w:val="24"/>
          <w:szCs w:val="24"/>
        </w:rPr>
        <w:t xml:space="preserve"> </w:t>
      </w:r>
      <w:r w:rsidRPr="00DA1D14">
        <w:rPr>
          <w:rFonts w:ascii="Garamond" w:hAnsi="Garamond"/>
          <w:sz w:val="24"/>
          <w:szCs w:val="24"/>
        </w:rPr>
        <w:t>o</w:t>
      </w:r>
      <w:r w:rsidR="00A03AC0" w:rsidRPr="00DA1D14">
        <w:rPr>
          <w:rFonts w:ascii="Garamond" w:hAnsi="Garamond"/>
          <w:sz w:val="24"/>
          <w:szCs w:val="24"/>
        </w:rPr>
        <w:t> </w:t>
      </w:r>
      <w:r w:rsidRPr="00DA1D14">
        <w:rPr>
          <w:rFonts w:ascii="Garamond" w:hAnsi="Garamond"/>
          <w:sz w:val="24"/>
          <w:szCs w:val="24"/>
        </w:rPr>
        <w:t>ochronie danych), przepisami ustawy z dnia 10</w:t>
      </w:r>
      <w:r w:rsidR="00D2004F" w:rsidRPr="00DA1D14">
        <w:rPr>
          <w:rFonts w:ascii="Garamond" w:hAnsi="Garamond"/>
          <w:sz w:val="24"/>
          <w:szCs w:val="24"/>
        </w:rPr>
        <w:t> </w:t>
      </w:r>
      <w:r w:rsidRPr="00DA1D14">
        <w:rPr>
          <w:rFonts w:ascii="Garamond" w:hAnsi="Garamond"/>
          <w:sz w:val="24"/>
          <w:szCs w:val="24"/>
        </w:rPr>
        <w:t>maja</w:t>
      </w:r>
      <w:r w:rsidR="00D2004F" w:rsidRPr="00DA1D14">
        <w:rPr>
          <w:rFonts w:ascii="Garamond" w:hAnsi="Garamond"/>
          <w:sz w:val="24"/>
          <w:szCs w:val="24"/>
        </w:rPr>
        <w:t> </w:t>
      </w:r>
      <w:r w:rsidRPr="00DA1D14">
        <w:rPr>
          <w:rFonts w:ascii="Garamond" w:hAnsi="Garamond"/>
          <w:sz w:val="24"/>
          <w:szCs w:val="24"/>
        </w:rPr>
        <w:t>2018</w:t>
      </w:r>
      <w:r w:rsidR="003E2B16" w:rsidRPr="00DA1D14">
        <w:rPr>
          <w:rFonts w:ascii="Garamond" w:hAnsi="Garamond"/>
          <w:sz w:val="24"/>
          <w:szCs w:val="24"/>
        </w:rPr>
        <w:t> </w:t>
      </w:r>
      <w:r w:rsidRPr="00DA1D14">
        <w:rPr>
          <w:rFonts w:ascii="Garamond" w:hAnsi="Garamond"/>
          <w:sz w:val="24"/>
          <w:szCs w:val="24"/>
        </w:rPr>
        <w:t xml:space="preserve">r. o ochronie danych osobowych oraz innymi powszechnie obowiązującymi przepisami prawa. </w:t>
      </w:r>
    </w:p>
    <w:p w14:paraId="035551FF" w14:textId="6861B4C0" w:rsidR="009524AB" w:rsidRPr="00DA1D14" w:rsidRDefault="009524AB" w:rsidP="00B20601">
      <w:pPr>
        <w:numPr>
          <w:ilvl w:val="0"/>
          <w:numId w:val="88"/>
        </w:numPr>
        <w:spacing w:before="120" w:after="120" w:line="360" w:lineRule="auto"/>
        <w:ind w:left="215" w:hanging="357"/>
        <w:jc w:val="both"/>
        <w:rPr>
          <w:rFonts w:ascii="Garamond" w:hAnsi="Garamond"/>
          <w:sz w:val="24"/>
          <w:szCs w:val="24"/>
        </w:rPr>
      </w:pPr>
      <w:r w:rsidRPr="00DA1D14">
        <w:rPr>
          <w:rFonts w:ascii="Garamond" w:hAnsi="Garamond"/>
          <w:sz w:val="24"/>
          <w:szCs w:val="24"/>
        </w:rPr>
        <w:lastRenderedPageBreak/>
        <w:t xml:space="preserve">Lider Konsorcjum zapewni, iż dane osobowe uczestników </w:t>
      </w:r>
      <w:r w:rsidR="00D61AEF" w:rsidRPr="00DA1D14">
        <w:rPr>
          <w:rStyle w:val="FontStyle29"/>
          <w:rFonts w:ascii="Garamond" w:hAnsi="Garamond"/>
          <w:sz w:val="24"/>
        </w:rPr>
        <w:t xml:space="preserve">epidemiologicznych dotyczących wielochorobowości </w:t>
      </w:r>
      <w:r w:rsidRPr="00DA1D14">
        <w:rPr>
          <w:rFonts w:ascii="Garamond" w:hAnsi="Garamond"/>
          <w:sz w:val="24"/>
          <w:szCs w:val="24"/>
        </w:rPr>
        <w:t>realizowanych w</w:t>
      </w:r>
      <w:r w:rsidR="00FB3AC4" w:rsidRPr="00DA1D14">
        <w:rPr>
          <w:rFonts w:ascii="Garamond" w:hAnsi="Garamond"/>
          <w:sz w:val="24"/>
          <w:szCs w:val="24"/>
        </w:rPr>
        <w:t> </w:t>
      </w:r>
      <w:r w:rsidRPr="00DA1D14">
        <w:rPr>
          <w:rFonts w:ascii="Garamond" w:hAnsi="Garamond"/>
          <w:sz w:val="24"/>
          <w:szCs w:val="24"/>
        </w:rPr>
        <w:t>ramach Projektu będą przetwarzane wyłącznie w celu prowadzenia badań</w:t>
      </w:r>
      <w:r w:rsidR="000F7F3E" w:rsidRPr="00DA1D14">
        <w:rPr>
          <w:rFonts w:ascii="Garamond" w:hAnsi="Garamond"/>
          <w:sz w:val="24"/>
          <w:szCs w:val="24"/>
        </w:rPr>
        <w:t xml:space="preserve"> i eksperymentów</w:t>
      </w:r>
      <w:r w:rsidRPr="00DA1D14">
        <w:rPr>
          <w:rFonts w:ascii="Garamond" w:hAnsi="Garamond"/>
          <w:sz w:val="24"/>
          <w:szCs w:val="24"/>
        </w:rPr>
        <w:t xml:space="preserve"> oraz w zakresie niezbędnym do realizacji tego celu. </w:t>
      </w:r>
    </w:p>
    <w:p w14:paraId="1015CDAC" w14:textId="77768D8F" w:rsidR="00764E95" w:rsidRPr="00DA1D14" w:rsidRDefault="009524AB" w:rsidP="00B20601">
      <w:pPr>
        <w:numPr>
          <w:ilvl w:val="0"/>
          <w:numId w:val="88"/>
        </w:numPr>
        <w:spacing w:before="120" w:after="120" w:line="360" w:lineRule="auto"/>
        <w:ind w:left="215" w:hanging="357"/>
        <w:jc w:val="both"/>
        <w:rPr>
          <w:rFonts w:ascii="Garamond" w:hAnsi="Garamond"/>
          <w:sz w:val="24"/>
          <w:szCs w:val="24"/>
        </w:rPr>
      </w:pPr>
      <w:r w:rsidRPr="00DA1D14">
        <w:rPr>
          <w:rFonts w:ascii="Garamond" w:hAnsi="Garamond"/>
          <w:sz w:val="24"/>
          <w:szCs w:val="24"/>
        </w:rPr>
        <w:t xml:space="preserve">Lider Konsorcjum zobowiązany jest zapewnić, aby </w:t>
      </w:r>
      <w:r w:rsidR="0008508C" w:rsidRPr="00DA1D14">
        <w:rPr>
          <w:rFonts w:ascii="Garamond" w:hAnsi="Garamond"/>
          <w:sz w:val="24"/>
          <w:szCs w:val="24"/>
        </w:rPr>
        <w:t>Konsorcja</w:t>
      </w:r>
      <w:r w:rsidR="00764E95" w:rsidRPr="00DA1D14">
        <w:rPr>
          <w:rFonts w:ascii="Garamond" w:hAnsi="Garamond"/>
          <w:sz w:val="24"/>
          <w:szCs w:val="24"/>
        </w:rPr>
        <w:t>nt</w:t>
      </w:r>
      <w:r w:rsidR="0008508C" w:rsidRPr="00DA1D14">
        <w:rPr>
          <w:rFonts w:ascii="Garamond" w:hAnsi="Garamond"/>
          <w:sz w:val="24"/>
          <w:szCs w:val="24"/>
        </w:rPr>
        <w:t xml:space="preserve"> </w:t>
      </w:r>
      <w:r w:rsidRPr="00DA1D14">
        <w:rPr>
          <w:rFonts w:ascii="Garamond" w:hAnsi="Garamond"/>
          <w:sz w:val="24"/>
          <w:szCs w:val="24"/>
        </w:rPr>
        <w:t xml:space="preserve">oraz inne podmioty świadczące usługi w ramach Projektu miały dostęp do danych osobowych uczestników </w:t>
      </w:r>
      <w:r w:rsidR="00812752" w:rsidRPr="00DA1D14">
        <w:rPr>
          <w:rFonts w:ascii="Garamond" w:hAnsi="Garamond"/>
          <w:sz w:val="24"/>
          <w:szCs w:val="24"/>
        </w:rPr>
        <w:t xml:space="preserve">Badań </w:t>
      </w:r>
      <w:r w:rsidR="00D61AEF" w:rsidRPr="00DA1D14">
        <w:rPr>
          <w:rStyle w:val="FontStyle29"/>
          <w:rFonts w:ascii="Garamond" w:hAnsi="Garamond"/>
          <w:sz w:val="24"/>
        </w:rPr>
        <w:t xml:space="preserve">epidemiologicznych dotyczących wielochorobowości </w:t>
      </w:r>
      <w:r w:rsidRPr="00DA1D14">
        <w:rPr>
          <w:rFonts w:ascii="Garamond" w:hAnsi="Garamond"/>
          <w:sz w:val="24"/>
          <w:szCs w:val="24"/>
        </w:rPr>
        <w:t>wyłącznie w zakresie niezbędnym do realizacji przez nich zadań oraz aby podmioty te</w:t>
      </w:r>
      <w:r w:rsidR="00764E95" w:rsidRPr="00DA1D14">
        <w:rPr>
          <w:rFonts w:ascii="Garamond" w:hAnsi="Garamond"/>
          <w:sz w:val="24"/>
          <w:szCs w:val="24"/>
        </w:rPr>
        <w:t> </w:t>
      </w:r>
      <w:r w:rsidRPr="00DA1D14">
        <w:rPr>
          <w:rFonts w:ascii="Garamond" w:hAnsi="Garamond"/>
          <w:sz w:val="24"/>
          <w:szCs w:val="24"/>
        </w:rPr>
        <w:t>zagwarantowały wdrożenie odpowiednich środków technicznych i organizacyjnych zapewniających bezpieczeństwo danych osobowych</w:t>
      </w:r>
      <w:r w:rsidR="00CF2D1D" w:rsidRPr="00DA1D14">
        <w:rPr>
          <w:rFonts w:ascii="Garamond" w:hAnsi="Garamond"/>
          <w:sz w:val="24"/>
          <w:szCs w:val="24"/>
        </w:rPr>
        <w:t>, zgodnie z zasadami określonymi w art. 24 i 32 RODO.</w:t>
      </w:r>
      <w:bookmarkStart w:id="98" w:name="_Hlk93395272"/>
    </w:p>
    <w:bookmarkEnd w:id="98"/>
    <w:p w14:paraId="065F71E3" w14:textId="38B2DF24" w:rsidR="00DE3F2C" w:rsidRPr="00DA1D14" w:rsidRDefault="00DE3F2C" w:rsidP="00B20601">
      <w:pPr>
        <w:numPr>
          <w:ilvl w:val="0"/>
          <w:numId w:val="88"/>
        </w:numPr>
        <w:spacing w:before="120" w:after="60" w:line="360" w:lineRule="auto"/>
        <w:ind w:left="215" w:hanging="357"/>
        <w:jc w:val="both"/>
        <w:rPr>
          <w:rFonts w:ascii="Garamond" w:hAnsi="Garamond"/>
          <w:sz w:val="24"/>
          <w:szCs w:val="24"/>
        </w:rPr>
      </w:pPr>
      <w:r w:rsidRPr="00DA1D14">
        <w:rPr>
          <w:rFonts w:ascii="Garamond" w:hAnsi="Garamond"/>
          <w:sz w:val="24"/>
          <w:szCs w:val="24"/>
        </w:rPr>
        <w:t>W Agencji obowiązuje Polityka Bezpieczeństwa Informacji (dalej „Polityka” lub „PBI”) określająca zasady funkcjonowania Systemu Zarządzania Bezpieczeństwem Informacji, której aktualna treść dostępna jest pod adresem:</w:t>
      </w:r>
      <w:r w:rsidR="0022016F">
        <w:rPr>
          <w:rFonts w:ascii="Garamond" w:hAnsi="Garamond"/>
          <w:sz w:val="24"/>
          <w:szCs w:val="24"/>
        </w:rPr>
        <w:t xml:space="preserve"> </w:t>
      </w:r>
      <w:hyperlink r:id="rId9" w:history="1">
        <w:r w:rsidR="0022016F" w:rsidRPr="0079696B">
          <w:rPr>
            <w:rStyle w:val="Hipercze"/>
            <w:rFonts w:ascii="Garamond" w:hAnsi="Garamond"/>
          </w:rPr>
          <w:t>https://abm.gov.pl/polityka-prywatnosci/</w:t>
        </w:r>
      </w:hyperlink>
      <w:r w:rsidR="0022016F">
        <w:rPr>
          <w:rStyle w:val="Hipercze"/>
          <w:rFonts w:ascii="Garamond" w:hAnsi="Garamond"/>
        </w:rPr>
        <w:t xml:space="preserve"> </w:t>
      </w:r>
    </w:p>
    <w:p w14:paraId="16A0D654" w14:textId="77777777" w:rsidR="00DE3F2C" w:rsidRPr="00DA1D14" w:rsidRDefault="00DE3F2C" w:rsidP="00B20601">
      <w:pPr>
        <w:numPr>
          <w:ilvl w:val="0"/>
          <w:numId w:val="88"/>
        </w:numPr>
        <w:spacing w:before="120" w:after="60" w:line="360" w:lineRule="auto"/>
        <w:ind w:left="215" w:hanging="357"/>
        <w:jc w:val="both"/>
        <w:rPr>
          <w:rFonts w:ascii="Garamond" w:hAnsi="Garamond"/>
          <w:sz w:val="24"/>
          <w:szCs w:val="24"/>
        </w:rPr>
      </w:pPr>
      <w:r w:rsidRPr="00DA1D14">
        <w:rPr>
          <w:rFonts w:ascii="Garamond" w:hAnsi="Garamond"/>
          <w:sz w:val="24"/>
          <w:szCs w:val="24"/>
        </w:rPr>
        <w:t>Agencja zarządza relacjami z podmiotami zewnętrznymi w sposób zapewniający należyty poziom Bezpieczeństwa informacji i innych aktywów.</w:t>
      </w:r>
    </w:p>
    <w:p w14:paraId="334B0538" w14:textId="7362185C" w:rsidR="00DE3F2C" w:rsidRPr="00DA1D14" w:rsidRDefault="00DE3F2C" w:rsidP="00B20601">
      <w:pPr>
        <w:numPr>
          <w:ilvl w:val="0"/>
          <w:numId w:val="88"/>
        </w:numPr>
        <w:spacing w:before="120" w:after="60" w:line="360" w:lineRule="auto"/>
        <w:ind w:left="215" w:hanging="357"/>
        <w:jc w:val="both"/>
        <w:rPr>
          <w:rFonts w:ascii="Garamond" w:hAnsi="Garamond"/>
          <w:sz w:val="24"/>
          <w:szCs w:val="24"/>
        </w:rPr>
      </w:pPr>
      <w:r w:rsidRPr="00DA1D14">
        <w:rPr>
          <w:rFonts w:ascii="Garamond" w:hAnsi="Garamond"/>
          <w:sz w:val="24"/>
          <w:szCs w:val="24"/>
        </w:rPr>
        <w:t xml:space="preserve">W Agencji obowiązują wytyczne </w:t>
      </w:r>
      <w:r w:rsidR="00812752" w:rsidRPr="00DA1D14">
        <w:rPr>
          <w:rFonts w:ascii="Garamond" w:hAnsi="Garamond"/>
          <w:sz w:val="24"/>
          <w:szCs w:val="24"/>
        </w:rPr>
        <w:t xml:space="preserve">Bezpieczeństwa </w:t>
      </w:r>
      <w:r w:rsidRPr="00DA1D14">
        <w:rPr>
          <w:rFonts w:ascii="Garamond" w:hAnsi="Garamond"/>
          <w:sz w:val="24"/>
          <w:szCs w:val="24"/>
        </w:rPr>
        <w:t>informacji w relacjach z podmiotami zewnętrznymi i są stosowane w relacjach z podmiotami zewnętrznymi, które w trakcie współpracy z Agencją otrzymują dostęp do jej informacji.</w:t>
      </w:r>
    </w:p>
    <w:p w14:paraId="601411BB" w14:textId="35AAE679" w:rsidR="00DE3F2C" w:rsidRPr="00DA1D14" w:rsidRDefault="00DE3F2C" w:rsidP="00B20601">
      <w:pPr>
        <w:numPr>
          <w:ilvl w:val="0"/>
          <w:numId w:val="88"/>
        </w:numPr>
        <w:spacing w:before="120" w:after="60" w:line="360" w:lineRule="auto"/>
        <w:ind w:left="215" w:hanging="357"/>
        <w:jc w:val="both"/>
        <w:rPr>
          <w:rFonts w:ascii="Garamond" w:hAnsi="Garamond"/>
          <w:sz w:val="24"/>
          <w:szCs w:val="24"/>
        </w:rPr>
      </w:pPr>
      <w:r w:rsidRPr="00DA1D14">
        <w:rPr>
          <w:rFonts w:ascii="Garamond" w:hAnsi="Garamond"/>
          <w:sz w:val="24"/>
          <w:szCs w:val="24"/>
        </w:rPr>
        <w:t>Postanowienia wytycznych stosuje się do umów oraz innych stosunków prawnych, w związku z którymi następuje udostępnienie podmiotowi zewnętrznemu informacji należących do</w:t>
      </w:r>
      <w:r w:rsidR="00B856E7" w:rsidRPr="00DA1D14">
        <w:rPr>
          <w:rFonts w:ascii="Garamond" w:hAnsi="Garamond"/>
          <w:sz w:val="24"/>
          <w:szCs w:val="24"/>
        </w:rPr>
        <w:t> </w:t>
      </w:r>
      <w:r w:rsidRPr="00DA1D14">
        <w:rPr>
          <w:rFonts w:ascii="Garamond" w:hAnsi="Garamond"/>
          <w:sz w:val="24"/>
          <w:szCs w:val="24"/>
        </w:rPr>
        <w:t>lub</w:t>
      </w:r>
      <w:r w:rsidR="00B856E7" w:rsidRPr="00DA1D14">
        <w:rPr>
          <w:rFonts w:ascii="Garamond" w:hAnsi="Garamond"/>
          <w:sz w:val="24"/>
          <w:szCs w:val="24"/>
        </w:rPr>
        <w:t> </w:t>
      </w:r>
      <w:r w:rsidRPr="00DA1D14">
        <w:rPr>
          <w:rFonts w:ascii="Garamond" w:hAnsi="Garamond"/>
          <w:sz w:val="24"/>
          <w:szCs w:val="24"/>
        </w:rPr>
        <w:t>powierzonych Agencji, a także dostęp do innych aktywów Agencji, jeśli dostęp ten może wpłynąć na Bezpieczeństwo informacji.</w:t>
      </w:r>
    </w:p>
    <w:p w14:paraId="7CF90B58" w14:textId="5477C1A9" w:rsidR="00DE3F2C" w:rsidRPr="00DA1D14" w:rsidRDefault="00DE3F2C" w:rsidP="00B20601">
      <w:pPr>
        <w:numPr>
          <w:ilvl w:val="0"/>
          <w:numId w:val="88"/>
        </w:numPr>
        <w:spacing w:before="120" w:after="60" w:line="360" w:lineRule="auto"/>
        <w:ind w:left="215" w:hanging="357"/>
        <w:jc w:val="both"/>
        <w:rPr>
          <w:rFonts w:ascii="Garamond" w:hAnsi="Garamond"/>
          <w:sz w:val="24"/>
          <w:szCs w:val="24"/>
        </w:rPr>
      </w:pPr>
      <w:r w:rsidRPr="00DA1D14">
        <w:rPr>
          <w:rFonts w:ascii="Garamond" w:hAnsi="Garamond"/>
          <w:sz w:val="24"/>
          <w:szCs w:val="24"/>
        </w:rPr>
        <w:t>Od Lidera Konsorcjum oraz Konsorcjant</w:t>
      </w:r>
      <w:r w:rsidR="00764E95" w:rsidRPr="00DA1D14">
        <w:rPr>
          <w:rFonts w:ascii="Garamond" w:hAnsi="Garamond"/>
          <w:sz w:val="24"/>
          <w:szCs w:val="24"/>
        </w:rPr>
        <w:t>a</w:t>
      </w:r>
      <w:r w:rsidRPr="00DA1D14">
        <w:rPr>
          <w:rFonts w:ascii="Garamond" w:hAnsi="Garamond"/>
          <w:sz w:val="24"/>
          <w:szCs w:val="24"/>
        </w:rPr>
        <w:t xml:space="preserve"> jako podmiotów zewnętrznych Agencja wymaga przestrzegania obowiązków i wymagań związanych z zapewnieniem Bezpieczeństwa informacji, w tym przestrzegania Polityki oraz innych dokumentów, istotnych z punktu widzenia stosunku prawnego łączącego Strony.</w:t>
      </w:r>
    </w:p>
    <w:p w14:paraId="79353C0E" w14:textId="53F33DA7" w:rsidR="00DE3F2C" w:rsidRPr="00DA1D14" w:rsidRDefault="00DE3F2C" w:rsidP="00B20601">
      <w:pPr>
        <w:numPr>
          <w:ilvl w:val="0"/>
          <w:numId w:val="88"/>
        </w:numPr>
        <w:spacing w:before="120" w:after="60" w:line="360" w:lineRule="auto"/>
        <w:ind w:left="215" w:hanging="357"/>
        <w:jc w:val="both"/>
        <w:rPr>
          <w:rFonts w:ascii="Garamond" w:hAnsi="Garamond"/>
          <w:sz w:val="24"/>
          <w:szCs w:val="24"/>
        </w:rPr>
      </w:pPr>
      <w:r w:rsidRPr="00DA1D14">
        <w:rPr>
          <w:rFonts w:ascii="Garamond" w:hAnsi="Garamond"/>
          <w:sz w:val="24"/>
          <w:szCs w:val="24"/>
        </w:rPr>
        <w:t>Lider Konsorcjum oraz Konsorcjan</w:t>
      </w:r>
      <w:r w:rsidR="00764E95" w:rsidRPr="00DA1D14">
        <w:rPr>
          <w:rFonts w:ascii="Garamond" w:hAnsi="Garamond"/>
          <w:sz w:val="24"/>
          <w:szCs w:val="24"/>
        </w:rPr>
        <w:t>t</w:t>
      </w:r>
      <w:r w:rsidRPr="00DA1D14">
        <w:rPr>
          <w:rFonts w:ascii="Garamond" w:hAnsi="Garamond"/>
          <w:sz w:val="24"/>
          <w:szCs w:val="24"/>
        </w:rPr>
        <w:t xml:space="preserve"> zobowiązani są zapoznać się z treścią aktualnie obowiązującej wersji Polityki oraz zobowiązują się do przestrzegania wszelkich zasad dotyczących </w:t>
      </w:r>
      <w:r w:rsidR="0096198F" w:rsidRPr="00DA1D14">
        <w:rPr>
          <w:rFonts w:ascii="Garamond" w:hAnsi="Garamond"/>
          <w:sz w:val="24"/>
          <w:szCs w:val="24"/>
        </w:rPr>
        <w:t xml:space="preserve">Bezpieczeństwa </w:t>
      </w:r>
      <w:r w:rsidRPr="00DA1D14">
        <w:rPr>
          <w:rFonts w:ascii="Garamond" w:hAnsi="Garamond"/>
          <w:sz w:val="24"/>
          <w:szCs w:val="24"/>
        </w:rPr>
        <w:t>informacji i innych aktywów Agencji.</w:t>
      </w:r>
    </w:p>
    <w:p w14:paraId="0A4DE67E" w14:textId="0719E5DC" w:rsidR="00DE3F2C" w:rsidRPr="00DA1D14" w:rsidRDefault="00DE3F2C" w:rsidP="00B20601">
      <w:pPr>
        <w:numPr>
          <w:ilvl w:val="0"/>
          <w:numId w:val="88"/>
        </w:numPr>
        <w:spacing w:before="120" w:after="60" w:line="360" w:lineRule="auto"/>
        <w:ind w:left="215" w:hanging="357"/>
        <w:jc w:val="both"/>
        <w:rPr>
          <w:rFonts w:ascii="Garamond" w:hAnsi="Garamond"/>
          <w:sz w:val="24"/>
          <w:szCs w:val="24"/>
        </w:rPr>
      </w:pPr>
      <w:r w:rsidRPr="00DA1D14">
        <w:rPr>
          <w:rFonts w:ascii="Garamond" w:hAnsi="Garamond"/>
          <w:sz w:val="24"/>
          <w:szCs w:val="24"/>
        </w:rPr>
        <w:t xml:space="preserve">Poniższe wytyczne określają minimalne wymogi w obszarze </w:t>
      </w:r>
      <w:r w:rsidR="003648BC" w:rsidRPr="00DA1D14">
        <w:rPr>
          <w:rFonts w:ascii="Garamond" w:hAnsi="Garamond"/>
          <w:sz w:val="24"/>
          <w:szCs w:val="24"/>
        </w:rPr>
        <w:t xml:space="preserve">Bezpieczeństwa </w:t>
      </w:r>
      <w:r w:rsidRPr="00DA1D14">
        <w:rPr>
          <w:rFonts w:ascii="Garamond" w:hAnsi="Garamond"/>
          <w:sz w:val="24"/>
          <w:szCs w:val="24"/>
        </w:rPr>
        <w:t>informacji, których przestrzegania Agencja wymaga od Konsorcjum, tj.:</w:t>
      </w:r>
    </w:p>
    <w:p w14:paraId="6990178F" w14:textId="10953672" w:rsidR="00DE3F2C" w:rsidRPr="00DA1D14" w:rsidRDefault="00DE3F2C" w:rsidP="00B20601">
      <w:pPr>
        <w:numPr>
          <w:ilvl w:val="0"/>
          <w:numId w:val="90"/>
        </w:numPr>
        <w:suppressAutoHyphens/>
        <w:spacing w:before="120" w:after="60" w:line="360" w:lineRule="auto"/>
        <w:ind w:left="1077" w:hanging="357"/>
        <w:jc w:val="both"/>
        <w:rPr>
          <w:rFonts w:ascii="Garamond" w:eastAsia="Times New Roman" w:hAnsi="Garamond" w:cs="Arial"/>
          <w:sz w:val="24"/>
          <w:szCs w:val="24"/>
        </w:rPr>
      </w:pPr>
      <w:r w:rsidRPr="00DA1D14">
        <w:rPr>
          <w:rFonts w:ascii="Garamond" w:eastAsia="Times New Roman" w:hAnsi="Garamond" w:cs="Times New Roman"/>
          <w:color w:val="000000"/>
          <w:sz w:val="24"/>
          <w:szCs w:val="24"/>
        </w:rPr>
        <w:lastRenderedPageBreak/>
        <w:t>przestrzegania zasad zarządzania bezpieczeństwem</w:t>
      </w:r>
      <w:r w:rsidRPr="00DA1D14">
        <w:rPr>
          <w:rFonts w:ascii="Garamond" w:eastAsia="Times New Roman" w:hAnsi="Garamond" w:cs="Arial"/>
          <w:bCs/>
          <w:sz w:val="24"/>
          <w:szCs w:val="24"/>
          <w:lang w:eastAsia="pl-PL"/>
        </w:rPr>
        <w:t xml:space="preserve"> fizycznym i środowiskowym, w tym z obszaru bezpieczeństwa fizycznego oraz poddawania się kontroli ruchu osobowego w</w:t>
      </w:r>
      <w:r w:rsidR="00764E95" w:rsidRPr="00DA1D14">
        <w:rPr>
          <w:rFonts w:ascii="Garamond" w:eastAsia="Times New Roman" w:hAnsi="Garamond" w:cs="Arial"/>
          <w:bCs/>
          <w:sz w:val="24"/>
          <w:szCs w:val="24"/>
          <w:lang w:eastAsia="pl-PL"/>
        </w:rPr>
        <w:t> </w:t>
      </w:r>
      <w:r w:rsidRPr="00DA1D14">
        <w:rPr>
          <w:rFonts w:ascii="Garamond" w:eastAsia="Times New Roman" w:hAnsi="Garamond" w:cs="Arial"/>
          <w:bCs/>
          <w:sz w:val="24"/>
          <w:szCs w:val="24"/>
          <w:lang w:eastAsia="pl-PL"/>
        </w:rPr>
        <w:t xml:space="preserve">budynkach i pomieszczeniach </w:t>
      </w:r>
      <w:r w:rsidRPr="00DA1D14">
        <w:rPr>
          <w:rFonts w:ascii="Garamond" w:eastAsia="Times New Roman" w:hAnsi="Garamond" w:cs="Arial"/>
          <w:sz w:val="24"/>
          <w:szCs w:val="24"/>
        </w:rPr>
        <w:t>Agencji;</w:t>
      </w:r>
    </w:p>
    <w:p w14:paraId="57E4B418" w14:textId="49C97B8E" w:rsidR="00DE3F2C" w:rsidRPr="00DA1D14" w:rsidRDefault="00DE3F2C" w:rsidP="00B20601">
      <w:pPr>
        <w:numPr>
          <w:ilvl w:val="0"/>
          <w:numId w:val="90"/>
        </w:numPr>
        <w:suppressAutoHyphens/>
        <w:spacing w:before="120" w:after="60" w:line="360" w:lineRule="auto"/>
        <w:jc w:val="both"/>
        <w:rPr>
          <w:rFonts w:ascii="Garamond" w:eastAsia="Times New Roman" w:hAnsi="Garamond" w:cs="Arial"/>
          <w:sz w:val="24"/>
          <w:szCs w:val="24"/>
        </w:rPr>
      </w:pPr>
      <w:r w:rsidRPr="00DA1D14">
        <w:rPr>
          <w:rFonts w:ascii="Garamond" w:eastAsia="Times New Roman" w:hAnsi="Garamond" w:cs="Arial"/>
          <w:sz w:val="24"/>
          <w:szCs w:val="24"/>
        </w:rPr>
        <w:t>przestrzegania zakazu palenia oraz spożywani</w:t>
      </w:r>
      <w:r w:rsidR="0030213B" w:rsidRPr="00DA1D14">
        <w:rPr>
          <w:rFonts w:ascii="Garamond" w:eastAsia="Times New Roman" w:hAnsi="Garamond" w:cs="Arial"/>
          <w:sz w:val="24"/>
          <w:szCs w:val="24"/>
        </w:rPr>
        <w:t>a</w:t>
      </w:r>
      <w:r w:rsidRPr="00DA1D14">
        <w:rPr>
          <w:rFonts w:ascii="Garamond" w:eastAsia="Times New Roman" w:hAnsi="Garamond" w:cs="Arial"/>
          <w:sz w:val="24"/>
          <w:szCs w:val="24"/>
        </w:rPr>
        <w:t xml:space="preserve"> posiłków i picia napojów w miejscu, które mogłoby spowodować zagrożenie dla sprzętu elektronicznego lub nośników informacji (papierowych i elektronicznych);</w:t>
      </w:r>
    </w:p>
    <w:p w14:paraId="7BDDF32D" w14:textId="77777777" w:rsidR="00DE3F2C" w:rsidRPr="00DA1D14" w:rsidRDefault="00DE3F2C" w:rsidP="00B20601">
      <w:pPr>
        <w:numPr>
          <w:ilvl w:val="0"/>
          <w:numId w:val="90"/>
        </w:numPr>
        <w:suppressAutoHyphens/>
        <w:spacing w:before="120" w:after="60" w:line="360" w:lineRule="auto"/>
        <w:jc w:val="both"/>
        <w:rPr>
          <w:rFonts w:ascii="Garamond" w:eastAsia="Times New Roman" w:hAnsi="Garamond" w:cs="Arial"/>
          <w:sz w:val="24"/>
          <w:szCs w:val="24"/>
        </w:rPr>
      </w:pPr>
      <w:r w:rsidRPr="00DA1D14">
        <w:rPr>
          <w:rFonts w:ascii="Garamond" w:eastAsia="Times New Roman" w:hAnsi="Garamond" w:cs="Arial"/>
          <w:sz w:val="24"/>
          <w:szCs w:val="24"/>
        </w:rPr>
        <w:t>przestrzegania zakazu korzystania z urządzeń elektronicznych w pobliżu sprzętu wrażliwego na promieniowanie elektromagnetyczne;</w:t>
      </w:r>
    </w:p>
    <w:p w14:paraId="0CC70C39" w14:textId="77777777" w:rsidR="00DE3F2C" w:rsidRPr="00DA1D14" w:rsidRDefault="00DE3F2C" w:rsidP="00B20601">
      <w:pPr>
        <w:numPr>
          <w:ilvl w:val="0"/>
          <w:numId w:val="90"/>
        </w:numPr>
        <w:suppressAutoHyphens/>
        <w:spacing w:before="120" w:after="60" w:line="360" w:lineRule="auto"/>
        <w:jc w:val="both"/>
        <w:rPr>
          <w:rFonts w:ascii="Garamond" w:eastAsia="Times New Roman" w:hAnsi="Garamond" w:cs="Arial"/>
          <w:sz w:val="24"/>
          <w:szCs w:val="24"/>
        </w:rPr>
      </w:pPr>
      <w:r w:rsidRPr="00DA1D14">
        <w:rPr>
          <w:rFonts w:ascii="Garamond" w:eastAsia="Times New Roman" w:hAnsi="Garamond" w:cs="Arial"/>
          <w:sz w:val="24"/>
          <w:szCs w:val="24"/>
        </w:rPr>
        <w:t>przestrzegania zakazu rejestrowania dźwięku i obrazu.</w:t>
      </w:r>
    </w:p>
    <w:p w14:paraId="4B2C9862" w14:textId="46C64774" w:rsidR="00DE3F2C" w:rsidRPr="00DA1D14" w:rsidRDefault="00DE3F2C" w:rsidP="00B20601">
      <w:pPr>
        <w:numPr>
          <w:ilvl w:val="0"/>
          <w:numId w:val="88"/>
        </w:numPr>
        <w:spacing w:before="120" w:after="60" w:line="360" w:lineRule="auto"/>
        <w:ind w:left="215" w:hanging="357"/>
        <w:jc w:val="both"/>
        <w:rPr>
          <w:rFonts w:ascii="Garamond" w:hAnsi="Garamond"/>
          <w:sz w:val="24"/>
          <w:szCs w:val="24"/>
        </w:rPr>
      </w:pPr>
      <w:r w:rsidRPr="00DA1D14">
        <w:rPr>
          <w:rFonts w:ascii="Garamond" w:hAnsi="Garamond"/>
          <w:sz w:val="24"/>
          <w:szCs w:val="24"/>
        </w:rPr>
        <w:t xml:space="preserve">Stosownie do okoliczności mogą zostać określone wyższe wymagania w obszarze </w:t>
      </w:r>
      <w:r w:rsidR="00FE00B0" w:rsidRPr="00DA1D14">
        <w:rPr>
          <w:rFonts w:ascii="Garamond" w:hAnsi="Garamond"/>
          <w:sz w:val="24"/>
          <w:szCs w:val="24"/>
        </w:rPr>
        <w:t>B</w:t>
      </w:r>
      <w:r w:rsidRPr="00DA1D14">
        <w:rPr>
          <w:rFonts w:ascii="Garamond" w:hAnsi="Garamond"/>
          <w:sz w:val="24"/>
          <w:szCs w:val="24"/>
        </w:rPr>
        <w:t>ezpieczeństwa informacji.</w:t>
      </w:r>
    </w:p>
    <w:p w14:paraId="7D34F161" w14:textId="77777777" w:rsidR="00EF196A" w:rsidRPr="00DA1D14" w:rsidRDefault="00EF196A" w:rsidP="00DC6323">
      <w:pPr>
        <w:widowControl w:val="0"/>
        <w:shd w:val="clear" w:color="auto" w:fill="FFFFFF"/>
        <w:tabs>
          <w:tab w:val="left" w:pos="284"/>
        </w:tabs>
        <w:autoSpaceDE w:val="0"/>
        <w:autoSpaceDN w:val="0"/>
        <w:adjustRightInd w:val="0"/>
        <w:spacing w:after="0" w:line="360" w:lineRule="exact"/>
        <w:jc w:val="both"/>
        <w:rPr>
          <w:rFonts w:ascii="Garamond" w:eastAsia="Times New Roman" w:hAnsi="Garamond" w:cstheme="minorHAnsi"/>
          <w:spacing w:val="-5"/>
          <w:sz w:val="24"/>
          <w:szCs w:val="24"/>
          <w:lang w:eastAsia="pl-PL"/>
        </w:rPr>
      </w:pPr>
    </w:p>
    <w:p w14:paraId="557A1F01" w14:textId="2D90A940" w:rsidR="00903DD4" w:rsidRPr="00DA1D14" w:rsidRDefault="00903DD4" w:rsidP="000F7F3E">
      <w:pPr>
        <w:keepNext/>
        <w:widowControl w:val="0"/>
        <w:shd w:val="clear" w:color="auto" w:fill="FFFFFF"/>
        <w:tabs>
          <w:tab w:val="left" w:pos="284"/>
        </w:tabs>
        <w:autoSpaceDE w:val="0"/>
        <w:autoSpaceDN w:val="0"/>
        <w:adjustRightInd w:val="0"/>
        <w:spacing w:after="0" w:line="360" w:lineRule="exact"/>
        <w:jc w:val="center"/>
        <w:rPr>
          <w:rFonts w:ascii="Garamond" w:eastAsia="Times New Roman" w:hAnsi="Garamond" w:cstheme="minorHAnsi"/>
          <w:b/>
          <w:bCs/>
          <w:sz w:val="24"/>
          <w:szCs w:val="24"/>
          <w:lang w:eastAsia="pl-PL"/>
        </w:rPr>
      </w:pPr>
      <w:bookmarkStart w:id="99" w:name="_Hlk35088054"/>
      <w:r w:rsidRPr="00DA1D14">
        <w:rPr>
          <w:rFonts w:ascii="Garamond" w:eastAsia="Times New Roman" w:hAnsi="Garamond" w:cstheme="minorHAnsi"/>
          <w:b/>
          <w:bCs/>
          <w:sz w:val="24"/>
          <w:szCs w:val="24"/>
          <w:lang w:eastAsia="pl-PL"/>
        </w:rPr>
        <w:t>§ 1</w:t>
      </w:r>
      <w:r w:rsidR="008E799B" w:rsidRPr="00DA1D14">
        <w:rPr>
          <w:rFonts w:ascii="Garamond" w:eastAsia="Times New Roman" w:hAnsi="Garamond" w:cstheme="minorHAnsi"/>
          <w:b/>
          <w:bCs/>
          <w:sz w:val="24"/>
          <w:szCs w:val="24"/>
          <w:lang w:eastAsia="pl-PL"/>
        </w:rPr>
        <w:t>2</w:t>
      </w:r>
      <w:r w:rsidR="007332DF" w:rsidRPr="00DA1D14">
        <w:rPr>
          <w:rFonts w:ascii="Garamond" w:eastAsia="Times New Roman" w:hAnsi="Garamond" w:cstheme="minorHAnsi"/>
          <w:b/>
          <w:bCs/>
          <w:sz w:val="24"/>
          <w:szCs w:val="24"/>
          <w:lang w:eastAsia="pl-PL"/>
        </w:rPr>
        <w:t>.</w:t>
      </w:r>
    </w:p>
    <w:p w14:paraId="7EE88885" w14:textId="28B165D4" w:rsidR="00903DD4" w:rsidRPr="00DA1D14" w:rsidRDefault="00903DD4" w:rsidP="000F7F3E">
      <w:pPr>
        <w:keepNext/>
        <w:widowControl w:val="0"/>
        <w:shd w:val="clear" w:color="auto" w:fill="FFFFFF"/>
        <w:tabs>
          <w:tab w:val="left" w:pos="284"/>
        </w:tabs>
        <w:autoSpaceDE w:val="0"/>
        <w:autoSpaceDN w:val="0"/>
        <w:adjustRightInd w:val="0"/>
        <w:spacing w:after="0" w:line="360" w:lineRule="exact"/>
        <w:jc w:val="center"/>
        <w:rPr>
          <w:rFonts w:ascii="Garamond" w:hAnsi="Garamond"/>
          <w:b/>
          <w:spacing w:val="-5"/>
          <w:sz w:val="24"/>
        </w:rPr>
      </w:pPr>
      <w:r w:rsidRPr="00DA1D14">
        <w:rPr>
          <w:rFonts w:ascii="Garamond" w:hAnsi="Garamond"/>
          <w:b/>
          <w:spacing w:val="-5"/>
          <w:sz w:val="24"/>
        </w:rPr>
        <w:t xml:space="preserve">Nadzór </w:t>
      </w:r>
      <w:r w:rsidR="008E799B" w:rsidRPr="00DA1D14">
        <w:rPr>
          <w:rFonts w:ascii="Garamond" w:hAnsi="Garamond"/>
          <w:b/>
          <w:spacing w:val="-5"/>
          <w:sz w:val="24"/>
        </w:rPr>
        <w:t>nad</w:t>
      </w:r>
      <w:r w:rsidR="00B56D28" w:rsidRPr="00DA1D14">
        <w:rPr>
          <w:rFonts w:ascii="Garamond" w:hAnsi="Garamond"/>
          <w:b/>
          <w:spacing w:val="-5"/>
          <w:sz w:val="24"/>
        </w:rPr>
        <w:t xml:space="preserve"> realizacj</w:t>
      </w:r>
      <w:r w:rsidR="008E799B" w:rsidRPr="00DA1D14">
        <w:rPr>
          <w:rFonts w:ascii="Garamond" w:hAnsi="Garamond"/>
          <w:b/>
          <w:spacing w:val="-5"/>
          <w:sz w:val="24"/>
        </w:rPr>
        <w:t>ą</w:t>
      </w:r>
      <w:r w:rsidR="00B56D28" w:rsidRPr="00DA1D14">
        <w:rPr>
          <w:rFonts w:ascii="Garamond" w:hAnsi="Garamond"/>
          <w:b/>
          <w:spacing w:val="-5"/>
          <w:sz w:val="24"/>
        </w:rPr>
        <w:t xml:space="preserve"> Projektu</w:t>
      </w:r>
    </w:p>
    <w:p w14:paraId="0FF64E2F" w14:textId="77777777" w:rsidR="008E799B" w:rsidRPr="00DA1D14" w:rsidRDefault="008E799B" w:rsidP="00D2004F">
      <w:pPr>
        <w:keepNext/>
        <w:numPr>
          <w:ilvl w:val="0"/>
          <w:numId w:val="93"/>
        </w:numPr>
        <w:spacing w:before="240" w:after="60" w:line="360" w:lineRule="auto"/>
        <w:ind w:left="357" w:hanging="357"/>
        <w:jc w:val="both"/>
        <w:rPr>
          <w:rFonts w:ascii="Garamond" w:hAnsi="Garamond"/>
          <w:color w:val="000000"/>
          <w:sz w:val="24"/>
          <w:szCs w:val="24"/>
        </w:rPr>
      </w:pPr>
      <w:r w:rsidRPr="00DA1D14">
        <w:rPr>
          <w:rFonts w:ascii="Garamond" w:hAnsi="Garamond"/>
          <w:color w:val="000000"/>
          <w:sz w:val="24"/>
          <w:szCs w:val="24"/>
        </w:rPr>
        <w:t>Nadzór Agencji nad realizacją Projektu obejmuje:</w:t>
      </w:r>
    </w:p>
    <w:p w14:paraId="772224A8" w14:textId="236EBA3B" w:rsidR="008E799B" w:rsidRPr="00DA1D14" w:rsidRDefault="008E799B" w:rsidP="00B20601">
      <w:pPr>
        <w:pStyle w:val="Teksttreci0"/>
        <w:numPr>
          <w:ilvl w:val="0"/>
          <w:numId w:val="55"/>
        </w:numPr>
        <w:shd w:val="clear" w:color="auto" w:fill="auto"/>
        <w:tabs>
          <w:tab w:val="left" w:pos="1134"/>
        </w:tabs>
        <w:spacing w:before="120"/>
        <w:ind w:left="1134" w:hanging="425"/>
        <w:rPr>
          <w:sz w:val="24"/>
          <w:szCs w:val="24"/>
        </w:rPr>
      </w:pPr>
      <w:r w:rsidRPr="00DA1D14">
        <w:rPr>
          <w:sz w:val="24"/>
          <w:szCs w:val="24"/>
        </w:rPr>
        <w:t>ocenę Raportów z realizacji Projektu;</w:t>
      </w:r>
    </w:p>
    <w:p w14:paraId="73E53B16" w14:textId="68AFEEB6" w:rsidR="008E799B" w:rsidRPr="00DA1D14" w:rsidRDefault="008E799B" w:rsidP="00B20601">
      <w:pPr>
        <w:pStyle w:val="Teksttreci0"/>
        <w:numPr>
          <w:ilvl w:val="0"/>
          <w:numId w:val="55"/>
        </w:numPr>
        <w:shd w:val="clear" w:color="auto" w:fill="auto"/>
        <w:tabs>
          <w:tab w:val="left" w:pos="1134"/>
        </w:tabs>
        <w:spacing w:before="120"/>
        <w:ind w:left="1134" w:hanging="425"/>
        <w:rPr>
          <w:sz w:val="24"/>
          <w:szCs w:val="24"/>
        </w:rPr>
      </w:pPr>
      <w:r w:rsidRPr="00DA1D14">
        <w:rPr>
          <w:sz w:val="24"/>
          <w:szCs w:val="24"/>
        </w:rPr>
        <w:t xml:space="preserve">kontrolę bezpośrednią u </w:t>
      </w:r>
      <w:bookmarkStart w:id="100" w:name="_Hlk93395351"/>
      <w:r w:rsidRPr="00DA1D14">
        <w:rPr>
          <w:sz w:val="24"/>
          <w:szCs w:val="24"/>
        </w:rPr>
        <w:t>Lidera Konsorcjum i Konsorcjant</w:t>
      </w:r>
      <w:r w:rsidR="007874D3" w:rsidRPr="00DA1D14">
        <w:rPr>
          <w:sz w:val="24"/>
          <w:szCs w:val="24"/>
        </w:rPr>
        <w:t>a</w:t>
      </w:r>
      <w:r w:rsidRPr="00DA1D14">
        <w:rPr>
          <w:sz w:val="24"/>
          <w:szCs w:val="24"/>
        </w:rPr>
        <w:t xml:space="preserve"> </w:t>
      </w:r>
      <w:bookmarkStart w:id="101" w:name="_Hlk93393906"/>
      <w:bookmarkEnd w:id="100"/>
      <w:r w:rsidRPr="00DA1D14">
        <w:rPr>
          <w:sz w:val="24"/>
          <w:szCs w:val="24"/>
        </w:rPr>
        <w:t>lub innego podmiotu wykonującego Projekt</w:t>
      </w:r>
      <w:bookmarkEnd w:id="101"/>
      <w:r w:rsidR="000F2C3F" w:rsidRPr="00DA1D14">
        <w:rPr>
          <w:rStyle w:val="Odwoanieprzypisudolnego"/>
          <w:sz w:val="24"/>
          <w:szCs w:val="24"/>
        </w:rPr>
        <w:footnoteReference w:id="12"/>
      </w:r>
      <w:r w:rsidRPr="00DA1D14">
        <w:rPr>
          <w:sz w:val="24"/>
          <w:szCs w:val="24"/>
        </w:rPr>
        <w:t>;</w:t>
      </w:r>
    </w:p>
    <w:p w14:paraId="3C18B726" w14:textId="758BE139" w:rsidR="008E799B" w:rsidRPr="00DA1D14" w:rsidRDefault="008E799B" w:rsidP="00B20601">
      <w:pPr>
        <w:pStyle w:val="Teksttreci0"/>
        <w:numPr>
          <w:ilvl w:val="0"/>
          <w:numId w:val="55"/>
        </w:numPr>
        <w:shd w:val="clear" w:color="auto" w:fill="auto"/>
        <w:tabs>
          <w:tab w:val="left" w:pos="1134"/>
        </w:tabs>
        <w:spacing w:before="120"/>
        <w:ind w:left="1134" w:hanging="425"/>
        <w:rPr>
          <w:sz w:val="24"/>
          <w:szCs w:val="24"/>
        </w:rPr>
      </w:pPr>
      <w:bookmarkStart w:id="104" w:name="_Hlk62820530"/>
      <w:r w:rsidRPr="00DA1D14">
        <w:rPr>
          <w:sz w:val="24"/>
          <w:szCs w:val="24"/>
        </w:rPr>
        <w:t>uprawnienie Prezesa Agencji do odpowiednio wstrzymania, przerwania lub</w:t>
      </w:r>
      <w:r w:rsidR="00B856E7" w:rsidRPr="00DA1D14">
        <w:rPr>
          <w:sz w:val="24"/>
          <w:szCs w:val="24"/>
        </w:rPr>
        <w:t> </w:t>
      </w:r>
      <w:r w:rsidRPr="00DA1D14">
        <w:rPr>
          <w:sz w:val="24"/>
          <w:szCs w:val="24"/>
        </w:rPr>
        <w:t>zakończenia finansowania Projektu w przypadkach, o których mowa odpowiednio w</w:t>
      </w:r>
      <w:r w:rsidR="00764E95" w:rsidRPr="00DA1D14">
        <w:rPr>
          <w:sz w:val="24"/>
          <w:szCs w:val="24"/>
        </w:rPr>
        <w:t> </w:t>
      </w:r>
      <w:r w:rsidRPr="00DA1D14">
        <w:rPr>
          <w:sz w:val="24"/>
          <w:szCs w:val="24"/>
        </w:rPr>
        <w:t>art. 22 pkt 3 - 5 Ustawy.</w:t>
      </w:r>
    </w:p>
    <w:p w14:paraId="1B3705E6" w14:textId="2E896E30" w:rsidR="008E799B" w:rsidRPr="00DA1D14" w:rsidRDefault="008E799B" w:rsidP="00B20601">
      <w:pPr>
        <w:numPr>
          <w:ilvl w:val="0"/>
          <w:numId w:val="93"/>
        </w:numPr>
        <w:spacing w:before="120" w:after="60" w:line="360" w:lineRule="auto"/>
        <w:ind w:left="351" w:hanging="357"/>
        <w:jc w:val="both"/>
        <w:rPr>
          <w:rFonts w:ascii="Garamond" w:hAnsi="Garamond"/>
          <w:color w:val="000000"/>
          <w:sz w:val="24"/>
        </w:rPr>
      </w:pPr>
      <w:bookmarkStart w:id="105" w:name="_Hlk62820567"/>
      <w:bookmarkEnd w:id="104"/>
      <w:r w:rsidRPr="00DA1D14">
        <w:rPr>
          <w:rFonts w:ascii="Garamond" w:hAnsi="Garamond"/>
          <w:color w:val="000000"/>
          <w:sz w:val="24"/>
        </w:rPr>
        <w:t>Ze względu na obowiązek ewaluacji określony w art. 23 Ustawy, Agencja lub upoważniony podmiot będzie zwracać się do Lidera Konsorcjum i Konsorcjan</w:t>
      </w:r>
      <w:r w:rsidR="00764E95" w:rsidRPr="00DA1D14">
        <w:rPr>
          <w:rFonts w:ascii="Garamond" w:hAnsi="Garamond"/>
          <w:color w:val="000000"/>
          <w:sz w:val="24"/>
        </w:rPr>
        <w:t>ta</w:t>
      </w:r>
      <w:r w:rsidRPr="00DA1D14">
        <w:rPr>
          <w:rFonts w:ascii="Garamond" w:hAnsi="Garamond"/>
          <w:color w:val="000000"/>
          <w:sz w:val="24"/>
        </w:rPr>
        <w:t xml:space="preserve"> o współpracę w procesie ewaluacji, w szczególności o udział w ankietach, wywiadach oraz udostępnianie informacji </w:t>
      </w:r>
      <w:r w:rsidRPr="00DA1D14">
        <w:rPr>
          <w:rFonts w:ascii="Garamond" w:hAnsi="Garamond"/>
          <w:sz w:val="24"/>
        </w:rPr>
        <w:t>lub</w:t>
      </w:r>
      <w:r w:rsidR="00FB3AC4" w:rsidRPr="00DA1D14">
        <w:rPr>
          <w:rFonts w:ascii="Garamond" w:hAnsi="Garamond"/>
        </w:rPr>
        <w:t> </w:t>
      </w:r>
      <w:r w:rsidRPr="00DA1D14">
        <w:rPr>
          <w:rFonts w:ascii="Garamond" w:hAnsi="Garamond"/>
          <w:sz w:val="24"/>
        </w:rPr>
        <w:t xml:space="preserve">też </w:t>
      </w:r>
      <w:r w:rsidRPr="00DA1D14">
        <w:rPr>
          <w:rFonts w:ascii="Garamond" w:hAnsi="Garamond"/>
          <w:color w:val="000000"/>
          <w:sz w:val="24"/>
        </w:rPr>
        <w:t>podjęcie określonych działań we współpracy z Agencją na potrzeby ewaluacji. Konsorcjum nie może odmówić udostępnienia informacji niezbędnych do realizacji tego obowiązku.</w:t>
      </w:r>
    </w:p>
    <w:p w14:paraId="28E9FAE9" w14:textId="22A6CED7" w:rsidR="008E799B" w:rsidRPr="00DA1D14" w:rsidRDefault="008E799B" w:rsidP="00B20601">
      <w:pPr>
        <w:numPr>
          <w:ilvl w:val="0"/>
          <w:numId w:val="93"/>
        </w:numPr>
        <w:spacing w:before="120" w:after="60" w:line="360" w:lineRule="auto"/>
        <w:ind w:left="351" w:hanging="357"/>
        <w:jc w:val="both"/>
        <w:rPr>
          <w:rFonts w:ascii="Garamond" w:hAnsi="Garamond"/>
          <w:color w:val="000000"/>
          <w:sz w:val="24"/>
        </w:rPr>
      </w:pPr>
      <w:r w:rsidRPr="00DA1D14">
        <w:rPr>
          <w:rFonts w:ascii="Garamond" w:hAnsi="Garamond"/>
          <w:color w:val="000000"/>
          <w:sz w:val="24"/>
        </w:rPr>
        <w:lastRenderedPageBreak/>
        <w:t>Strony zgodnie potwierdzają, że Liderowi Konsorcjum, jak również żadnemu z Konsorcjant</w:t>
      </w:r>
      <w:r w:rsidR="00D26AFA" w:rsidRPr="00DA1D14">
        <w:rPr>
          <w:rFonts w:ascii="Garamond" w:hAnsi="Garamond"/>
          <w:color w:val="000000"/>
          <w:sz w:val="24"/>
        </w:rPr>
        <w:t xml:space="preserve">ów </w:t>
      </w:r>
      <w:r w:rsidRPr="00DA1D14">
        <w:rPr>
          <w:rFonts w:ascii="Garamond" w:hAnsi="Garamond"/>
          <w:color w:val="000000"/>
          <w:sz w:val="24"/>
        </w:rPr>
        <w:t xml:space="preserve">nie przysługują żadne roszczenia w związku z realizacją przez Agencję uprawnień, o których mowa w niniejszym paragrafie. </w:t>
      </w:r>
    </w:p>
    <w:p w14:paraId="08A5A0E5" w14:textId="124C2CCA" w:rsidR="008E799B" w:rsidRPr="00DA1D14" w:rsidRDefault="008E799B" w:rsidP="00B20601">
      <w:pPr>
        <w:keepNext/>
        <w:spacing w:before="480" w:after="60" w:line="360" w:lineRule="auto"/>
        <w:jc w:val="center"/>
        <w:rPr>
          <w:rFonts w:ascii="Garamond" w:hAnsi="Garamond"/>
          <w:b/>
          <w:sz w:val="24"/>
          <w:szCs w:val="24"/>
        </w:rPr>
      </w:pPr>
      <w:bookmarkStart w:id="106" w:name="_Hlk62820714"/>
      <w:bookmarkEnd w:id="105"/>
      <w:r w:rsidRPr="00DA1D14">
        <w:rPr>
          <w:rFonts w:ascii="Garamond" w:hAnsi="Garamond"/>
          <w:b/>
          <w:sz w:val="24"/>
          <w:szCs w:val="24"/>
        </w:rPr>
        <w:t>§ 13.</w:t>
      </w:r>
    </w:p>
    <w:p w14:paraId="551A183A" w14:textId="77777777" w:rsidR="008E799B" w:rsidRPr="00DA1D14" w:rsidRDefault="008E799B" w:rsidP="00B20601">
      <w:pPr>
        <w:keepNext/>
        <w:spacing w:before="120" w:after="60" w:line="360" w:lineRule="auto"/>
        <w:jc w:val="center"/>
        <w:rPr>
          <w:rFonts w:ascii="Garamond" w:hAnsi="Garamond"/>
          <w:b/>
          <w:sz w:val="24"/>
          <w:szCs w:val="24"/>
        </w:rPr>
      </w:pPr>
      <w:r w:rsidRPr="00DA1D14">
        <w:rPr>
          <w:rFonts w:ascii="Garamond" w:hAnsi="Garamond"/>
          <w:b/>
          <w:sz w:val="24"/>
          <w:szCs w:val="24"/>
        </w:rPr>
        <w:t xml:space="preserve">Kontrola </w:t>
      </w:r>
    </w:p>
    <w:bookmarkEnd w:id="106"/>
    <w:p w14:paraId="65205B42" w14:textId="6D54D542" w:rsidR="008E799B" w:rsidRPr="00DA1D14" w:rsidRDefault="008E799B" w:rsidP="00B20601">
      <w:pPr>
        <w:numPr>
          <w:ilvl w:val="0"/>
          <w:numId w:val="94"/>
        </w:numPr>
        <w:spacing w:before="240" w:after="60" w:line="360" w:lineRule="auto"/>
        <w:ind w:left="357" w:hanging="357"/>
        <w:jc w:val="both"/>
        <w:rPr>
          <w:rFonts w:ascii="Garamond" w:hAnsi="Garamond"/>
          <w:color w:val="000000"/>
          <w:sz w:val="24"/>
          <w:szCs w:val="24"/>
        </w:rPr>
      </w:pPr>
      <w:r w:rsidRPr="00DA1D14">
        <w:rPr>
          <w:rFonts w:ascii="Garamond" w:hAnsi="Garamond"/>
          <w:color w:val="000000"/>
          <w:sz w:val="24"/>
          <w:szCs w:val="24"/>
        </w:rPr>
        <w:t xml:space="preserve">Lider Konsorcjum i </w:t>
      </w:r>
      <w:r w:rsidR="00D26AFA" w:rsidRPr="00DA1D14">
        <w:rPr>
          <w:rFonts w:ascii="Garamond" w:hAnsi="Garamond"/>
          <w:color w:val="000000"/>
          <w:sz w:val="24"/>
          <w:szCs w:val="24"/>
        </w:rPr>
        <w:t>Konsorcjant</w:t>
      </w:r>
      <w:r w:rsidRPr="00DA1D14">
        <w:rPr>
          <w:rFonts w:ascii="Garamond" w:hAnsi="Garamond"/>
          <w:color w:val="000000"/>
          <w:sz w:val="24"/>
          <w:szCs w:val="24"/>
        </w:rPr>
        <w:t xml:space="preserve"> zobowiązują się poddać kontroli, prowadzonej przez Agencję lub inne podmioty do tego uprawnione, w zakresie realizowanej Umowy, w każdym momencie realizacji Projektu</w:t>
      </w:r>
      <w:r w:rsidR="00E248DE" w:rsidRPr="00DA1D14">
        <w:rPr>
          <w:rFonts w:ascii="Garamond" w:hAnsi="Garamond"/>
          <w:sz w:val="24"/>
          <w:szCs w:val="24"/>
        </w:rPr>
        <w:t>, w</w:t>
      </w:r>
      <w:r w:rsidR="00D946BE" w:rsidRPr="00DA1D14">
        <w:rPr>
          <w:rFonts w:ascii="Garamond" w:hAnsi="Garamond"/>
          <w:sz w:val="24"/>
          <w:szCs w:val="24"/>
        </w:rPr>
        <w:t> </w:t>
      </w:r>
      <w:r w:rsidR="00E248DE" w:rsidRPr="00DA1D14">
        <w:rPr>
          <w:rFonts w:ascii="Garamond" w:hAnsi="Garamond"/>
          <w:sz w:val="24"/>
          <w:szCs w:val="24"/>
        </w:rPr>
        <w:t xml:space="preserve">każdym miejscu realizacji Projektu, w szczególności w </w:t>
      </w:r>
      <w:r w:rsidR="00D26AFA" w:rsidRPr="00DA1D14">
        <w:rPr>
          <w:rFonts w:ascii="Garamond" w:hAnsi="Garamond"/>
          <w:sz w:val="24"/>
          <w:szCs w:val="24"/>
        </w:rPr>
        <w:t>o</w:t>
      </w:r>
      <w:r w:rsidR="00E248DE" w:rsidRPr="00DA1D14">
        <w:rPr>
          <w:rFonts w:ascii="Garamond" w:hAnsi="Garamond"/>
          <w:sz w:val="24"/>
          <w:szCs w:val="24"/>
        </w:rPr>
        <w:t xml:space="preserve">środku, w którym prowadzone jest </w:t>
      </w:r>
      <w:r w:rsidR="009A0564" w:rsidRPr="00DA1D14">
        <w:rPr>
          <w:rFonts w:ascii="Garamond" w:hAnsi="Garamond"/>
          <w:sz w:val="24"/>
          <w:szCs w:val="24"/>
        </w:rPr>
        <w:t>B</w:t>
      </w:r>
      <w:r w:rsidR="00E248DE" w:rsidRPr="00DA1D14">
        <w:rPr>
          <w:rFonts w:ascii="Garamond" w:hAnsi="Garamond"/>
          <w:sz w:val="24"/>
          <w:szCs w:val="24"/>
        </w:rPr>
        <w:t xml:space="preserve">adanie </w:t>
      </w:r>
      <w:r w:rsidR="00D61AEF" w:rsidRPr="00DA1D14">
        <w:rPr>
          <w:rStyle w:val="FontStyle29"/>
          <w:rFonts w:ascii="Garamond" w:hAnsi="Garamond"/>
          <w:sz w:val="24"/>
        </w:rPr>
        <w:t xml:space="preserve">epidemiologicznych dotyczących wielochorobowości </w:t>
      </w:r>
      <w:r w:rsidR="00D26AFA" w:rsidRPr="00DA1D14">
        <w:rPr>
          <w:rFonts w:ascii="Garamond" w:hAnsi="Garamond"/>
          <w:color w:val="000000"/>
          <w:sz w:val="24"/>
          <w:szCs w:val="24"/>
        </w:rPr>
        <w:t xml:space="preserve">oraz przez okres 5 lat </w:t>
      </w:r>
      <w:bookmarkStart w:id="107" w:name="_Hlk62820754"/>
      <w:r w:rsidR="00D26AFA" w:rsidRPr="00DA1D14">
        <w:rPr>
          <w:rFonts w:ascii="Garamond" w:hAnsi="Garamond"/>
          <w:color w:val="000000"/>
          <w:sz w:val="24"/>
          <w:szCs w:val="24"/>
        </w:rPr>
        <w:t>od dnia zakończenia realizacji Projektu</w:t>
      </w:r>
      <w:bookmarkEnd w:id="107"/>
      <w:r w:rsidR="00D26AFA" w:rsidRPr="00DA1D14">
        <w:rPr>
          <w:rFonts w:ascii="Garamond" w:hAnsi="Garamond"/>
          <w:color w:val="000000"/>
          <w:sz w:val="24"/>
          <w:szCs w:val="24"/>
        </w:rPr>
        <w:t xml:space="preserve">. </w:t>
      </w:r>
      <w:r w:rsidR="00401698" w:rsidRPr="00DA1D14">
        <w:rPr>
          <w:rFonts w:ascii="Garamond" w:hAnsi="Garamond"/>
          <w:color w:val="000000"/>
          <w:sz w:val="24"/>
          <w:szCs w:val="24"/>
        </w:rPr>
        <w:t xml:space="preserve">Lider Konsorcjum </w:t>
      </w:r>
      <w:r w:rsidR="00193F2E" w:rsidRPr="00DA1D14">
        <w:rPr>
          <w:rFonts w:ascii="Garamond" w:hAnsi="Garamond"/>
          <w:sz w:val="24"/>
          <w:szCs w:val="24"/>
        </w:rPr>
        <w:t>lub Konsorcjan</w:t>
      </w:r>
      <w:r w:rsidR="00764E95" w:rsidRPr="00DA1D14">
        <w:rPr>
          <w:rFonts w:ascii="Garamond" w:hAnsi="Garamond"/>
          <w:sz w:val="24"/>
          <w:szCs w:val="24"/>
        </w:rPr>
        <w:t>t</w:t>
      </w:r>
      <w:r w:rsidR="00E248DE" w:rsidRPr="00DA1D14">
        <w:rPr>
          <w:rFonts w:ascii="Garamond" w:hAnsi="Garamond"/>
          <w:sz w:val="24"/>
          <w:szCs w:val="24"/>
        </w:rPr>
        <w:t xml:space="preserve"> zobowiązuj</w:t>
      </w:r>
      <w:r w:rsidR="00193F2E" w:rsidRPr="00DA1D14">
        <w:rPr>
          <w:rFonts w:ascii="Garamond" w:hAnsi="Garamond"/>
          <w:sz w:val="24"/>
          <w:szCs w:val="24"/>
        </w:rPr>
        <w:t>ą</w:t>
      </w:r>
      <w:r w:rsidR="00401698" w:rsidRPr="00DA1D14">
        <w:rPr>
          <w:rFonts w:ascii="Garamond" w:hAnsi="Garamond"/>
          <w:sz w:val="24"/>
          <w:szCs w:val="24"/>
        </w:rPr>
        <w:t xml:space="preserve"> </w:t>
      </w:r>
      <w:r w:rsidR="00401698" w:rsidRPr="00DA1D14">
        <w:rPr>
          <w:rFonts w:ascii="Garamond" w:hAnsi="Garamond"/>
          <w:color w:val="000000"/>
          <w:sz w:val="24"/>
          <w:szCs w:val="24"/>
        </w:rPr>
        <w:t>się</w:t>
      </w:r>
      <w:r w:rsidR="00D2004F" w:rsidRPr="00DA1D14">
        <w:rPr>
          <w:rFonts w:ascii="Garamond" w:hAnsi="Garamond"/>
          <w:color w:val="000000"/>
          <w:sz w:val="24"/>
          <w:szCs w:val="24"/>
        </w:rPr>
        <w:t> </w:t>
      </w:r>
      <w:r w:rsidR="00401698" w:rsidRPr="00DA1D14">
        <w:rPr>
          <w:rFonts w:ascii="Garamond" w:hAnsi="Garamond"/>
          <w:color w:val="000000"/>
          <w:sz w:val="24"/>
          <w:szCs w:val="24"/>
        </w:rPr>
        <w:t xml:space="preserve">poinformować </w:t>
      </w:r>
      <w:r w:rsidR="00D26AFA" w:rsidRPr="00DA1D14">
        <w:rPr>
          <w:rFonts w:ascii="Garamond" w:hAnsi="Garamond"/>
          <w:color w:val="000000"/>
          <w:sz w:val="24"/>
          <w:szCs w:val="24"/>
        </w:rPr>
        <w:t>w</w:t>
      </w:r>
      <w:r w:rsidR="00401698" w:rsidRPr="00DA1D14">
        <w:rPr>
          <w:rFonts w:ascii="Garamond" w:hAnsi="Garamond"/>
          <w:color w:val="000000"/>
          <w:sz w:val="24"/>
          <w:szCs w:val="24"/>
        </w:rPr>
        <w:t xml:space="preserve">ykonawców o </w:t>
      </w:r>
      <w:r w:rsidR="00401698" w:rsidRPr="00DA1D14">
        <w:rPr>
          <w:rFonts w:ascii="Garamond" w:hAnsi="Garamond"/>
          <w:sz w:val="24"/>
          <w:szCs w:val="24"/>
        </w:rPr>
        <w:t>obowiązkach, o</w:t>
      </w:r>
      <w:r w:rsidR="00D946BE" w:rsidRPr="00DA1D14">
        <w:rPr>
          <w:rFonts w:ascii="Garamond" w:hAnsi="Garamond"/>
          <w:sz w:val="24"/>
          <w:szCs w:val="24"/>
        </w:rPr>
        <w:t> </w:t>
      </w:r>
      <w:r w:rsidR="00401698" w:rsidRPr="00DA1D14">
        <w:rPr>
          <w:rFonts w:ascii="Garamond" w:hAnsi="Garamond"/>
          <w:color w:val="000000"/>
          <w:sz w:val="24"/>
          <w:szCs w:val="24"/>
        </w:rPr>
        <w:t>których mowa w</w:t>
      </w:r>
      <w:r w:rsidR="00E248DE" w:rsidRPr="00DA1D14">
        <w:rPr>
          <w:rFonts w:ascii="Garamond" w:hAnsi="Garamond"/>
          <w:sz w:val="24"/>
          <w:szCs w:val="24"/>
        </w:rPr>
        <w:t xml:space="preserve"> </w:t>
      </w:r>
      <w:r w:rsidR="00401698" w:rsidRPr="00DA1D14">
        <w:rPr>
          <w:rFonts w:ascii="Garamond" w:hAnsi="Garamond"/>
          <w:sz w:val="24"/>
          <w:szCs w:val="24"/>
        </w:rPr>
        <w:t>ust</w:t>
      </w:r>
      <w:r w:rsidR="00401698" w:rsidRPr="00DA1D14">
        <w:rPr>
          <w:rFonts w:ascii="Garamond" w:hAnsi="Garamond"/>
          <w:color w:val="000000"/>
          <w:sz w:val="24"/>
          <w:szCs w:val="24"/>
        </w:rPr>
        <w:t>. 5.</w:t>
      </w:r>
    </w:p>
    <w:p w14:paraId="2559EC4A" w14:textId="2AA6136F" w:rsidR="008E799B" w:rsidRPr="00DA1D14" w:rsidRDefault="008E799B" w:rsidP="00B20601">
      <w:pPr>
        <w:numPr>
          <w:ilvl w:val="0"/>
          <w:numId w:val="94"/>
        </w:numPr>
        <w:spacing w:before="120" w:after="60" w:line="360" w:lineRule="auto"/>
        <w:ind w:left="351" w:hanging="357"/>
        <w:jc w:val="both"/>
        <w:rPr>
          <w:rFonts w:ascii="Garamond" w:hAnsi="Garamond"/>
          <w:color w:val="000000"/>
          <w:sz w:val="24"/>
          <w:szCs w:val="24"/>
        </w:rPr>
      </w:pPr>
      <w:r w:rsidRPr="00DA1D14">
        <w:rPr>
          <w:rFonts w:ascii="Garamond" w:hAnsi="Garamond"/>
          <w:color w:val="000000"/>
          <w:sz w:val="24"/>
          <w:szCs w:val="24"/>
        </w:rPr>
        <w:t>Kontrole mają charakter planowy albo doraźny.</w:t>
      </w:r>
    </w:p>
    <w:p w14:paraId="05CA8949" w14:textId="1C6E4B7E" w:rsidR="008E799B" w:rsidRPr="00DA1D14" w:rsidRDefault="008E799B" w:rsidP="00B20601">
      <w:pPr>
        <w:numPr>
          <w:ilvl w:val="0"/>
          <w:numId w:val="94"/>
        </w:numPr>
        <w:spacing w:before="120" w:after="60" w:line="360" w:lineRule="auto"/>
        <w:ind w:left="351" w:hanging="357"/>
        <w:jc w:val="both"/>
        <w:rPr>
          <w:rFonts w:ascii="Garamond" w:hAnsi="Garamond"/>
          <w:color w:val="000000"/>
          <w:sz w:val="24"/>
          <w:szCs w:val="24"/>
        </w:rPr>
      </w:pPr>
      <w:r w:rsidRPr="00DA1D14">
        <w:rPr>
          <w:rFonts w:ascii="Garamond" w:hAnsi="Garamond"/>
          <w:color w:val="000000"/>
          <w:sz w:val="24"/>
          <w:szCs w:val="24"/>
        </w:rPr>
        <w:t>Lider Konsorcjum powiadamiany jest o kontroli planowej na piśmie, nie później niż 5 dni przed terminem jej rozpoczęcia. Termin rozpoczęcia kontroli może ulec zmianie n</w:t>
      </w:r>
      <w:r w:rsidRPr="00DA1D14">
        <w:rPr>
          <w:rStyle w:val="FontStyle29"/>
          <w:rFonts w:ascii="Garamond" w:hAnsi="Garamond"/>
          <w:sz w:val="24"/>
          <w:szCs w:val="24"/>
        </w:rPr>
        <w:t>a</w:t>
      </w:r>
      <w:r w:rsidR="00E462E4" w:rsidRPr="00DA1D14">
        <w:rPr>
          <w:rStyle w:val="FontStyle29"/>
          <w:rFonts w:ascii="Garamond" w:hAnsi="Garamond"/>
          <w:sz w:val="24"/>
          <w:szCs w:val="24"/>
        </w:rPr>
        <w:t> </w:t>
      </w:r>
      <w:r w:rsidRPr="00DA1D14">
        <w:rPr>
          <w:rFonts w:ascii="Garamond" w:hAnsi="Garamond"/>
          <w:color w:val="000000"/>
          <w:sz w:val="24"/>
          <w:szCs w:val="24"/>
        </w:rPr>
        <w:t xml:space="preserve">uzasadniony wniosek Lidera Konsorcjum. Agencja może nie wyrazić zgody na zmianę terminu rozpoczęcia kontroli bez podania przyczyny. </w:t>
      </w:r>
    </w:p>
    <w:p w14:paraId="4601640D" w14:textId="6B2E9923" w:rsidR="008E799B" w:rsidRPr="00DA1D14" w:rsidRDefault="008E799B" w:rsidP="00B20601">
      <w:pPr>
        <w:numPr>
          <w:ilvl w:val="0"/>
          <w:numId w:val="94"/>
        </w:numPr>
        <w:spacing w:before="120" w:after="60" w:line="360" w:lineRule="auto"/>
        <w:ind w:left="351" w:hanging="357"/>
        <w:jc w:val="both"/>
        <w:rPr>
          <w:rFonts w:ascii="Garamond" w:hAnsi="Garamond"/>
          <w:color w:val="000000"/>
          <w:sz w:val="24"/>
          <w:szCs w:val="24"/>
        </w:rPr>
      </w:pPr>
      <w:r w:rsidRPr="00DA1D14">
        <w:rPr>
          <w:rFonts w:ascii="Garamond" w:eastAsia="Times New Roman" w:hAnsi="Garamond" w:cs="Arial"/>
          <w:color w:val="000000"/>
          <w:sz w:val="24"/>
          <w:szCs w:val="24"/>
        </w:rPr>
        <w:t xml:space="preserve">W przypadku powzięcia przez Agencję informacji o podejrzeniu wystąpienia nieprawidłowości </w:t>
      </w:r>
      <w:bookmarkStart w:id="108" w:name="_Hlk60732597"/>
      <w:r w:rsidRPr="00DA1D14">
        <w:rPr>
          <w:rFonts w:ascii="Garamond" w:eastAsia="Times New Roman" w:hAnsi="Garamond" w:cs="Arial"/>
          <w:color w:val="000000"/>
          <w:sz w:val="24"/>
          <w:szCs w:val="24"/>
        </w:rPr>
        <w:t xml:space="preserve">albo nadużyć </w:t>
      </w:r>
      <w:bookmarkEnd w:id="108"/>
      <w:r w:rsidRPr="00DA1D14">
        <w:rPr>
          <w:rFonts w:ascii="Garamond" w:eastAsia="Times New Roman" w:hAnsi="Garamond" w:cs="Arial"/>
          <w:color w:val="000000"/>
          <w:sz w:val="24"/>
          <w:szCs w:val="24"/>
        </w:rPr>
        <w:t xml:space="preserve">w realizacji Projektu </w:t>
      </w:r>
      <w:bookmarkStart w:id="109" w:name="_Hlk60732625"/>
      <w:r w:rsidRPr="00DA1D14">
        <w:rPr>
          <w:rFonts w:ascii="Garamond" w:eastAsia="Times New Roman" w:hAnsi="Garamond" w:cs="Arial"/>
          <w:color w:val="000000"/>
          <w:sz w:val="24"/>
          <w:szCs w:val="24"/>
        </w:rPr>
        <w:t xml:space="preserve">lub w przypadku konieczności pilnego zbadania zaistniałych faktów lub zdarzeń, </w:t>
      </w:r>
      <w:r w:rsidRPr="00DA1D14">
        <w:rPr>
          <w:rFonts w:ascii="Garamond" w:hAnsi="Garamond"/>
          <w:color w:val="000000"/>
          <w:sz w:val="24"/>
          <w:szCs w:val="24"/>
        </w:rPr>
        <w:t>Agencja lub inny upoważniony podmiot może przeprowadzić kontrolę doraźną bez</w:t>
      </w:r>
      <w:r w:rsidR="00E74829" w:rsidRPr="00DA1D14">
        <w:rPr>
          <w:rFonts w:ascii="Garamond" w:eastAsia="Times New Roman" w:hAnsi="Garamond" w:cs="Arial"/>
          <w:color w:val="000000"/>
          <w:sz w:val="24"/>
          <w:szCs w:val="24"/>
        </w:rPr>
        <w:t xml:space="preserve"> </w:t>
      </w:r>
      <w:r w:rsidRPr="00DA1D14">
        <w:rPr>
          <w:rFonts w:ascii="Garamond" w:hAnsi="Garamond"/>
          <w:color w:val="000000"/>
          <w:sz w:val="24"/>
          <w:szCs w:val="24"/>
        </w:rPr>
        <w:t>powiadomienia, o którym mowa w ust. 3</w:t>
      </w:r>
      <w:bookmarkEnd w:id="109"/>
      <w:r w:rsidRPr="00DA1D14">
        <w:rPr>
          <w:rFonts w:ascii="Garamond" w:hAnsi="Garamond"/>
          <w:color w:val="000000"/>
          <w:sz w:val="24"/>
          <w:szCs w:val="24"/>
        </w:rPr>
        <w:t>.</w:t>
      </w:r>
    </w:p>
    <w:p w14:paraId="3E6818D8" w14:textId="2F8D1266" w:rsidR="008E799B" w:rsidRPr="00DA1D14" w:rsidRDefault="008E799B" w:rsidP="00B20601">
      <w:pPr>
        <w:keepNext/>
        <w:numPr>
          <w:ilvl w:val="0"/>
          <w:numId w:val="94"/>
        </w:numPr>
        <w:spacing w:before="120" w:after="60" w:line="360" w:lineRule="auto"/>
        <w:ind w:left="351" w:hanging="357"/>
        <w:jc w:val="both"/>
        <w:rPr>
          <w:rFonts w:ascii="Garamond" w:hAnsi="Garamond"/>
          <w:color w:val="000000"/>
          <w:sz w:val="24"/>
          <w:szCs w:val="24"/>
        </w:rPr>
      </w:pPr>
      <w:r w:rsidRPr="00DA1D14">
        <w:rPr>
          <w:rFonts w:ascii="Garamond" w:hAnsi="Garamond"/>
          <w:color w:val="000000"/>
          <w:sz w:val="24"/>
          <w:szCs w:val="24"/>
        </w:rPr>
        <w:t>W ramach kontroli Projektu Lider Konsorcjum i Konsorcjan</w:t>
      </w:r>
      <w:r w:rsidR="0072214D" w:rsidRPr="00DA1D14">
        <w:rPr>
          <w:rFonts w:ascii="Garamond" w:hAnsi="Garamond"/>
          <w:color w:val="000000"/>
          <w:sz w:val="24"/>
          <w:szCs w:val="24"/>
        </w:rPr>
        <w:t>t</w:t>
      </w:r>
      <w:r w:rsidRPr="00DA1D14">
        <w:rPr>
          <w:rFonts w:ascii="Garamond" w:hAnsi="Garamond"/>
          <w:color w:val="000000"/>
          <w:sz w:val="24"/>
          <w:szCs w:val="24"/>
        </w:rPr>
        <w:t xml:space="preserve"> są obowiązani na swój koszt:</w:t>
      </w:r>
    </w:p>
    <w:p w14:paraId="3A8DF34E" w14:textId="77777777" w:rsidR="008E799B" w:rsidRPr="00DA1D14" w:rsidRDefault="008E799B" w:rsidP="00B20601">
      <w:pPr>
        <w:pStyle w:val="Teksttreci0"/>
        <w:numPr>
          <w:ilvl w:val="0"/>
          <w:numId w:val="56"/>
        </w:numPr>
        <w:shd w:val="clear" w:color="auto" w:fill="auto"/>
        <w:tabs>
          <w:tab w:val="left" w:pos="1134"/>
        </w:tabs>
        <w:spacing w:before="120"/>
        <w:ind w:left="1134" w:hanging="425"/>
        <w:rPr>
          <w:sz w:val="24"/>
          <w:szCs w:val="24"/>
        </w:rPr>
      </w:pPr>
      <w:r w:rsidRPr="00DA1D14">
        <w:rPr>
          <w:sz w:val="24"/>
          <w:szCs w:val="24"/>
        </w:rPr>
        <w:t>poinformować kontrolujących o miejscach (terenach, pomieszczeniach), w których realizowany jest Projekt i przechowywana jest dokumentacja Projektu oraz zapewnić kontrolującym dostęp do tych miejsc, w szczególności umożliwić dokonanie oględzin środków trwałych zakupionych, amortyzowanych lub wytworzonych w ramach realizacji Projektu;</w:t>
      </w:r>
    </w:p>
    <w:p w14:paraId="72BBD332" w14:textId="330EC119" w:rsidR="008E799B" w:rsidRPr="00DA1D14" w:rsidRDefault="008E799B" w:rsidP="00B20601">
      <w:pPr>
        <w:pStyle w:val="Teksttreci0"/>
        <w:numPr>
          <w:ilvl w:val="0"/>
          <w:numId w:val="56"/>
        </w:numPr>
        <w:shd w:val="clear" w:color="auto" w:fill="auto"/>
        <w:tabs>
          <w:tab w:val="left" w:pos="1134"/>
        </w:tabs>
        <w:spacing w:before="120"/>
        <w:ind w:left="1134" w:hanging="425"/>
        <w:rPr>
          <w:sz w:val="24"/>
          <w:szCs w:val="24"/>
        </w:rPr>
      </w:pPr>
      <w:r w:rsidRPr="00DA1D14">
        <w:rPr>
          <w:sz w:val="24"/>
          <w:szCs w:val="24"/>
        </w:rPr>
        <w:t>zapewnić obecność kompetentnych osób, które w trakcie kontroli udzielą informacji na</w:t>
      </w:r>
      <w:r w:rsidR="00E462E4" w:rsidRPr="00DA1D14">
        <w:rPr>
          <w:rStyle w:val="FontStyle29"/>
          <w:rFonts w:ascii="Garamond" w:hAnsi="Garamond"/>
          <w:sz w:val="24"/>
          <w:szCs w:val="24"/>
        </w:rPr>
        <w:t> </w:t>
      </w:r>
      <w:r w:rsidRPr="00DA1D14">
        <w:rPr>
          <w:sz w:val="24"/>
          <w:szCs w:val="24"/>
        </w:rPr>
        <w:t>temat realizacji i finansowania Projektu oraz umożliwić kontrolującym zebranie od</w:t>
      </w:r>
      <w:r w:rsidR="00764E95" w:rsidRPr="00DA1D14">
        <w:rPr>
          <w:sz w:val="24"/>
          <w:szCs w:val="24"/>
        </w:rPr>
        <w:t> </w:t>
      </w:r>
      <w:r w:rsidRPr="00DA1D14">
        <w:rPr>
          <w:sz w:val="24"/>
          <w:szCs w:val="24"/>
        </w:rPr>
        <w:t>tych osób wyjaśnień lub oświadczeń;</w:t>
      </w:r>
    </w:p>
    <w:p w14:paraId="2AA21988" w14:textId="364832DB" w:rsidR="008E799B" w:rsidRPr="00DA1D14" w:rsidRDefault="008E799B" w:rsidP="00B20601">
      <w:pPr>
        <w:pStyle w:val="Teksttreci0"/>
        <w:numPr>
          <w:ilvl w:val="0"/>
          <w:numId w:val="56"/>
        </w:numPr>
        <w:shd w:val="clear" w:color="auto" w:fill="auto"/>
        <w:tabs>
          <w:tab w:val="left" w:pos="1134"/>
        </w:tabs>
        <w:spacing w:before="120"/>
        <w:ind w:left="1134" w:hanging="425"/>
        <w:rPr>
          <w:sz w:val="24"/>
          <w:szCs w:val="24"/>
        </w:rPr>
      </w:pPr>
      <w:r w:rsidRPr="00DA1D14">
        <w:rPr>
          <w:sz w:val="24"/>
          <w:szCs w:val="24"/>
        </w:rPr>
        <w:t xml:space="preserve">udostępnić kontrolującym wszystkie dokumenty oraz inne </w:t>
      </w:r>
      <w:bookmarkStart w:id="110" w:name="_Hlk60732728"/>
      <w:r w:rsidRPr="00DA1D14">
        <w:rPr>
          <w:sz w:val="24"/>
          <w:szCs w:val="24"/>
        </w:rPr>
        <w:t xml:space="preserve">nośniki informacji w tym </w:t>
      </w:r>
      <w:r w:rsidRPr="00DA1D14">
        <w:rPr>
          <w:sz w:val="24"/>
          <w:szCs w:val="24"/>
        </w:rPr>
        <w:lastRenderedPageBreak/>
        <w:t xml:space="preserve">dostępy do systemów elektronicznych </w:t>
      </w:r>
      <w:r w:rsidR="004C6AB5" w:rsidRPr="00DA1D14">
        <w:rPr>
          <w:sz w:val="24"/>
          <w:szCs w:val="24"/>
        </w:rPr>
        <w:t>związanych</w:t>
      </w:r>
      <w:r w:rsidRPr="00DA1D14">
        <w:rPr>
          <w:sz w:val="24"/>
          <w:szCs w:val="24"/>
        </w:rPr>
        <w:t xml:space="preserve"> z realizacją Projektu</w:t>
      </w:r>
      <w:bookmarkEnd w:id="110"/>
      <w:r w:rsidRPr="00DA1D14">
        <w:rPr>
          <w:sz w:val="24"/>
          <w:szCs w:val="24"/>
        </w:rPr>
        <w:t>, w tym Informacje poufne – w oryginale lub jako kopie poświadczone za zgodność oryginałem, tj. m.in.:</w:t>
      </w:r>
    </w:p>
    <w:p w14:paraId="27BA2D55" w14:textId="576F9DC6" w:rsidR="008E799B" w:rsidRPr="00DA1D14" w:rsidRDefault="008E799B" w:rsidP="00B20601">
      <w:pPr>
        <w:pStyle w:val="Style18"/>
        <w:numPr>
          <w:ilvl w:val="0"/>
          <w:numId w:val="5"/>
        </w:numPr>
        <w:tabs>
          <w:tab w:val="left" w:pos="426"/>
        </w:tabs>
        <w:spacing w:before="120" w:after="60" w:line="360" w:lineRule="auto"/>
        <w:ind w:left="851" w:firstLine="283"/>
        <w:rPr>
          <w:rStyle w:val="FontStyle29"/>
          <w:rFonts w:ascii="Garamond" w:eastAsia="Garamond" w:hAnsi="Garamond"/>
          <w:sz w:val="24"/>
          <w:szCs w:val="24"/>
          <w:lang w:eastAsia="en-US"/>
        </w:rPr>
      </w:pPr>
      <w:r w:rsidRPr="00DA1D14">
        <w:rPr>
          <w:rFonts w:ascii="Garamond" w:hAnsi="Garamond"/>
        </w:rPr>
        <w:t>kompletną</w:t>
      </w:r>
      <w:r w:rsidRPr="00DA1D14">
        <w:rPr>
          <w:rStyle w:val="FontStyle29"/>
          <w:rFonts w:ascii="Garamond" w:hAnsi="Garamond"/>
          <w:sz w:val="24"/>
          <w:szCs w:val="24"/>
        </w:rPr>
        <w:t xml:space="preserve"> dokumentację merytoryczną związaną z realizacją Projektu,</w:t>
      </w:r>
    </w:p>
    <w:p w14:paraId="2C69CED3" w14:textId="7004A4CC" w:rsidR="008E799B" w:rsidRPr="00DA1D14" w:rsidRDefault="008E799B" w:rsidP="00B20601">
      <w:pPr>
        <w:pStyle w:val="Style18"/>
        <w:numPr>
          <w:ilvl w:val="0"/>
          <w:numId w:val="5"/>
        </w:numPr>
        <w:tabs>
          <w:tab w:val="left" w:pos="426"/>
        </w:tabs>
        <w:spacing w:before="120" w:after="60" w:line="360" w:lineRule="auto"/>
        <w:ind w:left="1418" w:hanging="284"/>
        <w:rPr>
          <w:rStyle w:val="FontStyle29"/>
          <w:rFonts w:ascii="Garamond" w:hAnsi="Garamond"/>
          <w:sz w:val="24"/>
          <w:szCs w:val="24"/>
        </w:rPr>
      </w:pPr>
      <w:r w:rsidRPr="00DA1D14">
        <w:rPr>
          <w:rStyle w:val="FontStyle29"/>
          <w:rFonts w:ascii="Garamond" w:hAnsi="Garamond"/>
          <w:sz w:val="24"/>
          <w:szCs w:val="24"/>
        </w:rPr>
        <w:t xml:space="preserve">kompletną dokumentację finansową Projektu (z zastrzeżeniem kosztów ogólnych rozliczanych ryczałtem – </w:t>
      </w:r>
      <w:r w:rsidRPr="00DA1D14">
        <w:rPr>
          <w:rStyle w:val="FontStyle29"/>
          <w:rFonts w:ascii="Garamond" w:hAnsi="Garamond"/>
          <w:i/>
          <w:iCs/>
          <w:sz w:val="24"/>
          <w:szCs w:val="24"/>
        </w:rPr>
        <w:t>jeśli dotyczy</w:t>
      </w:r>
      <w:r w:rsidRPr="00DA1D14">
        <w:rPr>
          <w:rStyle w:val="FontStyle29"/>
          <w:rFonts w:ascii="Garamond" w:hAnsi="Garamond"/>
          <w:sz w:val="24"/>
          <w:szCs w:val="24"/>
        </w:rPr>
        <w:t>),</w:t>
      </w:r>
    </w:p>
    <w:p w14:paraId="72305049" w14:textId="0E53F8E3" w:rsidR="008E799B" w:rsidRPr="00DA1D14" w:rsidRDefault="008E799B" w:rsidP="00B20601">
      <w:pPr>
        <w:pStyle w:val="Style18"/>
        <w:numPr>
          <w:ilvl w:val="0"/>
          <w:numId w:val="5"/>
        </w:numPr>
        <w:tabs>
          <w:tab w:val="left" w:pos="426"/>
        </w:tabs>
        <w:spacing w:before="120" w:after="60" w:line="360" w:lineRule="auto"/>
        <w:ind w:left="1418" w:hanging="284"/>
        <w:rPr>
          <w:rStyle w:val="FontStyle29"/>
          <w:rFonts w:ascii="Garamond" w:hAnsi="Garamond"/>
          <w:sz w:val="24"/>
          <w:szCs w:val="24"/>
        </w:rPr>
      </w:pPr>
      <w:r w:rsidRPr="00DA1D14">
        <w:rPr>
          <w:rStyle w:val="FontStyle29"/>
          <w:rFonts w:ascii="Garamond" w:hAnsi="Garamond"/>
          <w:sz w:val="24"/>
          <w:szCs w:val="24"/>
        </w:rPr>
        <w:t>dokumentację potwierdzającą osiągnięcie założonych parametrów wdrożenia lub</w:t>
      </w:r>
      <w:r w:rsidR="004D40D4" w:rsidRPr="00DA1D14">
        <w:rPr>
          <w:rStyle w:val="FontStyle29"/>
          <w:rFonts w:ascii="Garamond" w:hAnsi="Garamond"/>
        </w:rPr>
        <w:t> </w:t>
      </w:r>
      <w:r w:rsidRPr="00DA1D14">
        <w:rPr>
          <w:rStyle w:val="FontStyle29"/>
          <w:rFonts w:ascii="Garamond" w:hAnsi="Garamond"/>
          <w:sz w:val="24"/>
          <w:szCs w:val="24"/>
        </w:rPr>
        <w:t>upowszechnienie wyników Projektu</w:t>
      </w:r>
      <w:r w:rsidR="0072214D" w:rsidRPr="00DA1D14">
        <w:rPr>
          <w:rStyle w:val="FontStyle29"/>
          <w:rFonts w:ascii="Garamond" w:hAnsi="Garamond"/>
        </w:rPr>
        <w:t>;</w:t>
      </w:r>
    </w:p>
    <w:p w14:paraId="42850657" w14:textId="13F2F2A8" w:rsidR="008E799B" w:rsidRPr="00DA1D14" w:rsidRDefault="008E799B" w:rsidP="00B20601">
      <w:pPr>
        <w:pStyle w:val="Teksttreci0"/>
        <w:numPr>
          <w:ilvl w:val="0"/>
          <w:numId w:val="56"/>
        </w:numPr>
        <w:shd w:val="clear" w:color="auto" w:fill="auto"/>
        <w:tabs>
          <w:tab w:val="left" w:pos="1134"/>
        </w:tabs>
        <w:spacing w:before="120"/>
        <w:ind w:left="1134" w:hanging="425"/>
        <w:rPr>
          <w:sz w:val="24"/>
          <w:szCs w:val="24"/>
        </w:rPr>
      </w:pPr>
      <w:r w:rsidRPr="00DA1D14">
        <w:rPr>
          <w:sz w:val="24"/>
          <w:szCs w:val="24"/>
        </w:rPr>
        <w:t>przekazać kontrolującym, na ich żądanie, wyciągi, zestawienia, wydruki, jak również kopie dokumentów związanych z realizacją Projektu, a także zapewnić obecność osoby, która w</w:t>
      </w:r>
      <w:r w:rsidR="004D40D4" w:rsidRPr="00DA1D14">
        <w:rPr>
          <w:rStyle w:val="FontStyle29"/>
          <w:rFonts w:ascii="Garamond" w:hAnsi="Garamond"/>
          <w:sz w:val="24"/>
          <w:szCs w:val="24"/>
        </w:rPr>
        <w:t> </w:t>
      </w:r>
      <w:r w:rsidRPr="00DA1D14">
        <w:rPr>
          <w:sz w:val="24"/>
          <w:szCs w:val="24"/>
        </w:rPr>
        <w:t>trakcie kontroli będzie uprawniona, w imieniu Konsorcjum, do poświadczenia kopii za</w:t>
      </w:r>
      <w:r w:rsidR="004D40D4" w:rsidRPr="00DA1D14">
        <w:rPr>
          <w:sz w:val="24"/>
          <w:szCs w:val="24"/>
        </w:rPr>
        <w:t> </w:t>
      </w:r>
      <w:r w:rsidRPr="00DA1D14">
        <w:rPr>
          <w:sz w:val="24"/>
          <w:szCs w:val="24"/>
        </w:rPr>
        <w:t>zgodność z oryginałem</w:t>
      </w:r>
      <w:r w:rsidR="004C6AB5" w:rsidRPr="00DA1D14">
        <w:rPr>
          <w:sz w:val="24"/>
          <w:szCs w:val="24"/>
        </w:rPr>
        <w:t xml:space="preserve"> lub z danymi z elektronicznych baz danych</w:t>
      </w:r>
      <w:r w:rsidR="0072214D" w:rsidRPr="00DA1D14">
        <w:rPr>
          <w:rStyle w:val="FontStyle29"/>
          <w:rFonts w:ascii="Garamond" w:hAnsi="Garamond"/>
          <w:sz w:val="24"/>
          <w:szCs w:val="24"/>
        </w:rPr>
        <w:t>;</w:t>
      </w:r>
    </w:p>
    <w:p w14:paraId="5AF3F774" w14:textId="5939DA92" w:rsidR="00401698" w:rsidRPr="00DA1D14" w:rsidRDefault="00401698" w:rsidP="00B20601">
      <w:pPr>
        <w:pStyle w:val="Teksttreci0"/>
        <w:numPr>
          <w:ilvl w:val="0"/>
          <w:numId w:val="56"/>
        </w:numPr>
        <w:shd w:val="clear" w:color="auto" w:fill="auto"/>
        <w:tabs>
          <w:tab w:val="left" w:pos="1134"/>
        </w:tabs>
        <w:spacing w:before="120"/>
        <w:ind w:left="1134" w:hanging="425"/>
        <w:rPr>
          <w:rFonts w:eastAsia="Times New Roman" w:cstheme="minorHAnsi"/>
          <w:sz w:val="24"/>
          <w:szCs w:val="24"/>
          <w:lang w:eastAsia="pl-PL"/>
        </w:rPr>
      </w:pPr>
      <w:r w:rsidRPr="00DA1D14">
        <w:rPr>
          <w:rFonts w:eastAsia="Times New Roman" w:cstheme="minorHAnsi"/>
          <w:sz w:val="24"/>
          <w:szCs w:val="24"/>
          <w:lang w:eastAsia="pl-PL"/>
        </w:rPr>
        <w:t>udostępnić kontrolującym wszelką dokumentację niezwiązaną bezpośrednio z</w:t>
      </w:r>
      <w:r w:rsidR="00764E95" w:rsidRPr="00DA1D14">
        <w:rPr>
          <w:rFonts w:eastAsia="Times New Roman" w:cstheme="minorHAnsi"/>
          <w:sz w:val="24"/>
          <w:szCs w:val="24"/>
          <w:lang w:eastAsia="pl-PL"/>
        </w:rPr>
        <w:t> </w:t>
      </w:r>
      <w:r w:rsidRPr="00DA1D14">
        <w:rPr>
          <w:rFonts w:eastAsia="Times New Roman" w:cstheme="minorHAnsi"/>
          <w:sz w:val="24"/>
          <w:szCs w:val="24"/>
          <w:lang w:eastAsia="pl-PL"/>
        </w:rPr>
        <w:t>realizacją Projektu, jeżeli jest to konieczne do stwierdzenia kwalifikowalności kosztów ponoszonych w Projekcie.</w:t>
      </w:r>
    </w:p>
    <w:p w14:paraId="04512155" w14:textId="7640B1BA" w:rsidR="008E799B" w:rsidRPr="00DA1D14" w:rsidRDefault="008E799B" w:rsidP="00B20601">
      <w:pPr>
        <w:numPr>
          <w:ilvl w:val="0"/>
          <w:numId w:val="94"/>
        </w:numPr>
        <w:spacing w:before="120" w:after="60" w:line="360" w:lineRule="auto"/>
        <w:ind w:left="357"/>
        <w:jc w:val="both"/>
        <w:rPr>
          <w:rFonts w:ascii="Garamond" w:hAnsi="Garamond"/>
          <w:color w:val="000000"/>
          <w:sz w:val="24"/>
          <w:szCs w:val="24"/>
        </w:rPr>
      </w:pPr>
      <w:r w:rsidRPr="00DA1D14">
        <w:rPr>
          <w:rFonts w:ascii="Garamond" w:hAnsi="Garamond"/>
          <w:color w:val="000000"/>
          <w:sz w:val="24"/>
          <w:szCs w:val="24"/>
        </w:rPr>
        <w:t>Niewykonanie któregokolwiek z obowiązków, o których mowa w ust. 5, traktowane jest jak utrudnienie lub uniemożliwienie przeprowadzenia kontroli.</w:t>
      </w:r>
    </w:p>
    <w:p w14:paraId="377878AB" w14:textId="4D107FE0" w:rsidR="008E799B" w:rsidRPr="00DA1D14" w:rsidRDefault="008E799B" w:rsidP="00B20601">
      <w:pPr>
        <w:numPr>
          <w:ilvl w:val="0"/>
          <w:numId w:val="94"/>
        </w:numPr>
        <w:spacing w:before="120" w:after="60" w:line="360" w:lineRule="auto"/>
        <w:ind w:left="357"/>
        <w:jc w:val="both"/>
        <w:rPr>
          <w:rFonts w:ascii="Garamond" w:hAnsi="Garamond"/>
          <w:color w:val="000000"/>
          <w:sz w:val="24"/>
          <w:szCs w:val="24"/>
        </w:rPr>
      </w:pPr>
      <w:r w:rsidRPr="00DA1D14">
        <w:rPr>
          <w:rFonts w:ascii="Garamond" w:hAnsi="Garamond"/>
          <w:color w:val="000000"/>
          <w:sz w:val="24"/>
          <w:szCs w:val="24"/>
        </w:rPr>
        <w:t>Agencja lub podmiot przez nią upoważniony są uprawnione w trakcie kontroli do utrwal</w:t>
      </w:r>
      <w:r w:rsidR="004C6AB5" w:rsidRPr="00DA1D14">
        <w:rPr>
          <w:rFonts w:ascii="Garamond" w:hAnsi="Garamond"/>
          <w:color w:val="000000"/>
          <w:sz w:val="24"/>
          <w:szCs w:val="24"/>
        </w:rPr>
        <w:t>a</w:t>
      </w:r>
      <w:r w:rsidRPr="00DA1D14">
        <w:rPr>
          <w:rFonts w:ascii="Garamond" w:hAnsi="Garamond"/>
          <w:color w:val="000000"/>
          <w:sz w:val="24"/>
          <w:szCs w:val="24"/>
        </w:rPr>
        <w:t>nia przebiegu czynności kontrolnych, poprzez wykonanie fotografii, filmu lub rejestrację dźwięku – w zakresie zgodnym z przedmiotem kontroli. Dane w postaci elektronicznej muszą być</w:t>
      </w:r>
      <w:r w:rsidR="00A03AC0" w:rsidRPr="00DA1D14">
        <w:rPr>
          <w:rStyle w:val="FontStyle29"/>
          <w:rFonts w:ascii="Garamond" w:hAnsi="Garamond"/>
          <w:sz w:val="24"/>
          <w:szCs w:val="24"/>
        </w:rPr>
        <w:t> </w:t>
      </w:r>
      <w:r w:rsidRPr="00DA1D14">
        <w:rPr>
          <w:rFonts w:ascii="Garamond" w:hAnsi="Garamond"/>
          <w:color w:val="000000"/>
          <w:sz w:val="24"/>
          <w:szCs w:val="24"/>
        </w:rPr>
        <w:t xml:space="preserve">zabezpieczone przed nieuprawnionym wglądem przez osoby trzecie. </w:t>
      </w:r>
      <w:bookmarkStart w:id="111" w:name="_Hlk60733039"/>
      <w:r w:rsidRPr="00DA1D14">
        <w:rPr>
          <w:rFonts w:ascii="Garamond" w:hAnsi="Garamond"/>
          <w:color w:val="000000"/>
          <w:sz w:val="24"/>
          <w:szCs w:val="24"/>
        </w:rPr>
        <w:t>Jeżeli okaże się</w:t>
      </w:r>
      <w:r w:rsidR="00A03AC0" w:rsidRPr="00DA1D14">
        <w:rPr>
          <w:rStyle w:val="FontStyle29"/>
          <w:rFonts w:ascii="Garamond" w:hAnsi="Garamond"/>
          <w:sz w:val="24"/>
          <w:szCs w:val="24"/>
        </w:rPr>
        <w:t> </w:t>
      </w:r>
      <w:r w:rsidRPr="00DA1D14">
        <w:rPr>
          <w:rFonts w:ascii="Garamond" w:hAnsi="Garamond"/>
          <w:color w:val="000000"/>
          <w:sz w:val="24"/>
          <w:szCs w:val="24"/>
        </w:rPr>
        <w:t xml:space="preserve">to konieczne dla zabezpieczenia prawidłowego biegu czynności kontrolnych Lider Konsorcjum i </w:t>
      </w:r>
      <w:r w:rsidR="004C6AB5" w:rsidRPr="00DA1D14">
        <w:rPr>
          <w:rFonts w:ascii="Garamond" w:hAnsi="Garamond"/>
          <w:color w:val="000000"/>
          <w:sz w:val="24"/>
          <w:szCs w:val="24"/>
        </w:rPr>
        <w:t>Konsorcjant</w:t>
      </w:r>
      <w:r w:rsidRPr="00DA1D14">
        <w:rPr>
          <w:rFonts w:ascii="Garamond" w:hAnsi="Garamond"/>
          <w:color w:val="000000"/>
          <w:sz w:val="24"/>
          <w:szCs w:val="24"/>
        </w:rPr>
        <w:t xml:space="preserve"> zobowiązani są zapewnić zgodę osób biorących udział w czynnościach kontrolnych na zarejestrowanie ich wizerunku i mowy </w:t>
      </w:r>
      <w:bookmarkStart w:id="112" w:name="_Hlk63843986"/>
      <w:r w:rsidRPr="00DA1D14">
        <w:rPr>
          <w:rFonts w:ascii="Garamond" w:hAnsi="Garamond"/>
          <w:color w:val="000000"/>
          <w:sz w:val="24"/>
          <w:szCs w:val="24"/>
        </w:rPr>
        <w:t>–</w:t>
      </w:r>
      <w:bookmarkEnd w:id="112"/>
      <w:r w:rsidRPr="00DA1D14">
        <w:rPr>
          <w:rFonts w:ascii="Garamond" w:hAnsi="Garamond"/>
          <w:color w:val="000000"/>
          <w:sz w:val="24"/>
          <w:szCs w:val="24"/>
        </w:rPr>
        <w:t xml:space="preserve"> głosu.</w:t>
      </w:r>
      <w:bookmarkEnd w:id="111"/>
    </w:p>
    <w:p w14:paraId="23BA1A34" w14:textId="77777777" w:rsidR="008E799B" w:rsidRPr="00DA1D14" w:rsidRDefault="008E799B" w:rsidP="00B20601">
      <w:pPr>
        <w:numPr>
          <w:ilvl w:val="0"/>
          <w:numId w:val="94"/>
        </w:numPr>
        <w:spacing w:before="120" w:after="60" w:line="360" w:lineRule="auto"/>
        <w:ind w:left="351" w:hanging="357"/>
        <w:jc w:val="both"/>
        <w:rPr>
          <w:rFonts w:ascii="Garamond" w:hAnsi="Garamond"/>
          <w:color w:val="000000"/>
          <w:sz w:val="24"/>
          <w:szCs w:val="24"/>
        </w:rPr>
      </w:pPr>
      <w:r w:rsidRPr="00DA1D14">
        <w:rPr>
          <w:rFonts w:ascii="Garamond" w:hAnsi="Garamond"/>
          <w:color w:val="000000"/>
          <w:sz w:val="24"/>
          <w:szCs w:val="24"/>
        </w:rPr>
        <w:t>Informacje poufne przekazywane kontrolującym powinny być odpowiednio oznaczone.</w:t>
      </w:r>
    </w:p>
    <w:p w14:paraId="358C0DD0" w14:textId="04DE9378" w:rsidR="008E799B" w:rsidRPr="00DA1D14" w:rsidRDefault="008E799B" w:rsidP="00B20601">
      <w:pPr>
        <w:numPr>
          <w:ilvl w:val="0"/>
          <w:numId w:val="94"/>
        </w:numPr>
        <w:spacing w:before="120" w:after="60" w:line="360" w:lineRule="auto"/>
        <w:ind w:left="351" w:hanging="357"/>
        <w:jc w:val="both"/>
        <w:rPr>
          <w:rFonts w:ascii="Garamond" w:hAnsi="Garamond"/>
          <w:color w:val="000000"/>
          <w:sz w:val="24"/>
          <w:szCs w:val="24"/>
        </w:rPr>
      </w:pPr>
      <w:r w:rsidRPr="00DA1D14">
        <w:rPr>
          <w:rFonts w:ascii="Garamond" w:hAnsi="Garamond"/>
          <w:color w:val="000000"/>
          <w:sz w:val="24"/>
          <w:szCs w:val="24"/>
        </w:rPr>
        <w:t>Ustalenia z kontroli w tym zalecenia pokontrolne dokumentowane są w protokołach z</w:t>
      </w:r>
      <w:r w:rsidR="0072214D" w:rsidRPr="00DA1D14">
        <w:rPr>
          <w:rFonts w:ascii="Garamond" w:hAnsi="Garamond"/>
          <w:color w:val="000000"/>
          <w:sz w:val="24"/>
          <w:szCs w:val="24"/>
        </w:rPr>
        <w:t> </w:t>
      </w:r>
      <w:r w:rsidRPr="00DA1D14">
        <w:rPr>
          <w:rFonts w:ascii="Garamond" w:hAnsi="Garamond"/>
          <w:color w:val="000000"/>
          <w:sz w:val="24"/>
          <w:szCs w:val="24"/>
        </w:rPr>
        <w:t>kontroli merytorycznej lub finansowej, które niezwłocznie po ich zatwierdzeniu przez Agencję przekazywane są Liderowi Konsorcjum.</w:t>
      </w:r>
    </w:p>
    <w:p w14:paraId="58FAC4FE" w14:textId="785985F1" w:rsidR="008E799B" w:rsidRPr="00DA1D14" w:rsidRDefault="008E799B" w:rsidP="00B20601">
      <w:pPr>
        <w:numPr>
          <w:ilvl w:val="0"/>
          <w:numId w:val="94"/>
        </w:numPr>
        <w:spacing w:before="120" w:after="60" w:line="360" w:lineRule="auto"/>
        <w:ind w:left="351" w:hanging="357"/>
        <w:jc w:val="both"/>
        <w:rPr>
          <w:rFonts w:ascii="Garamond" w:hAnsi="Garamond"/>
          <w:color w:val="000000"/>
          <w:sz w:val="24"/>
          <w:szCs w:val="24"/>
        </w:rPr>
      </w:pPr>
      <w:r w:rsidRPr="00DA1D14">
        <w:rPr>
          <w:rFonts w:ascii="Garamond" w:hAnsi="Garamond"/>
          <w:color w:val="000000"/>
          <w:sz w:val="24"/>
          <w:szCs w:val="24"/>
        </w:rPr>
        <w:t xml:space="preserve">Lider Konsorcjum, który nie zgadza się z ustaleniami kontroli ma prawo odmówić podpisania protokołu oraz może zgłosić pisemne zastrzeżenia co do jego treści w terminie 7 dni od dnia otrzymania protokołu. </w:t>
      </w:r>
      <w:bookmarkStart w:id="113" w:name="_Hlk60733063"/>
      <w:r w:rsidRPr="00DA1D14">
        <w:rPr>
          <w:rFonts w:ascii="Garamond" w:hAnsi="Garamond"/>
          <w:color w:val="000000"/>
          <w:sz w:val="24"/>
          <w:szCs w:val="24"/>
        </w:rPr>
        <w:t>Może też dołączyć do zastrzeżeń dodatkowe informacje i</w:t>
      </w:r>
      <w:r w:rsidR="0072214D" w:rsidRPr="00DA1D14">
        <w:rPr>
          <w:rFonts w:ascii="Garamond" w:hAnsi="Garamond"/>
          <w:color w:val="000000"/>
          <w:sz w:val="24"/>
          <w:szCs w:val="24"/>
        </w:rPr>
        <w:t> </w:t>
      </w:r>
      <w:r w:rsidRPr="00DA1D14">
        <w:rPr>
          <w:rFonts w:ascii="Garamond" w:hAnsi="Garamond"/>
          <w:color w:val="000000"/>
          <w:sz w:val="24"/>
          <w:szCs w:val="24"/>
        </w:rPr>
        <w:t>dowody związane z realizacją Projektu</w:t>
      </w:r>
      <w:bookmarkEnd w:id="113"/>
      <w:r w:rsidRPr="00DA1D14">
        <w:rPr>
          <w:rFonts w:ascii="Garamond" w:hAnsi="Garamond"/>
          <w:color w:val="000000"/>
          <w:sz w:val="24"/>
          <w:szCs w:val="24"/>
        </w:rPr>
        <w:t xml:space="preserve">. Nieprzekazanie zastrzeżeń do protokołu w terminie uznawane </w:t>
      </w:r>
      <w:r w:rsidRPr="00DA1D14">
        <w:rPr>
          <w:rFonts w:ascii="Garamond" w:hAnsi="Garamond"/>
          <w:color w:val="000000"/>
          <w:sz w:val="24"/>
          <w:szCs w:val="24"/>
        </w:rPr>
        <w:lastRenderedPageBreak/>
        <w:t xml:space="preserve">jest za akceptację zawartych w nim ustaleń. Szczegółowe wytyczne w tym zakresie będzie wskazywał protokół kontroli. </w:t>
      </w:r>
      <w:bookmarkStart w:id="114" w:name="_Hlk60733091"/>
      <w:r w:rsidRPr="00DA1D14">
        <w:rPr>
          <w:rFonts w:ascii="Garamond" w:hAnsi="Garamond"/>
          <w:color w:val="000000"/>
          <w:sz w:val="24"/>
          <w:szCs w:val="24"/>
        </w:rPr>
        <w:t>Złożenie zastrzeżeń lub odmowa podpisania protokołu nie</w:t>
      </w:r>
      <w:r w:rsidR="004D40D4" w:rsidRPr="00DA1D14">
        <w:rPr>
          <w:rStyle w:val="FontStyle29"/>
          <w:rFonts w:ascii="Garamond" w:hAnsi="Garamond"/>
          <w:sz w:val="24"/>
          <w:szCs w:val="24"/>
        </w:rPr>
        <w:t> </w:t>
      </w:r>
      <w:r w:rsidRPr="00DA1D14">
        <w:rPr>
          <w:rFonts w:ascii="Garamond" w:hAnsi="Garamond"/>
          <w:color w:val="000000"/>
          <w:sz w:val="24"/>
          <w:szCs w:val="24"/>
        </w:rPr>
        <w:t>wstrzymuje obowiązku realizacji zaleceń</w:t>
      </w:r>
      <w:bookmarkEnd w:id="114"/>
      <w:r w:rsidRPr="00DA1D14">
        <w:rPr>
          <w:rFonts w:ascii="Garamond" w:hAnsi="Garamond"/>
          <w:color w:val="000000"/>
          <w:sz w:val="24"/>
          <w:szCs w:val="24"/>
        </w:rPr>
        <w:t>.</w:t>
      </w:r>
    </w:p>
    <w:p w14:paraId="27643BB6" w14:textId="55012424" w:rsidR="008E799B" w:rsidRPr="00DA1D14" w:rsidRDefault="008E799B" w:rsidP="00B20601">
      <w:pPr>
        <w:numPr>
          <w:ilvl w:val="0"/>
          <w:numId w:val="94"/>
        </w:numPr>
        <w:spacing w:before="120" w:after="60" w:line="360" w:lineRule="auto"/>
        <w:ind w:left="351" w:hanging="357"/>
        <w:jc w:val="both"/>
        <w:rPr>
          <w:rFonts w:ascii="Garamond" w:hAnsi="Garamond"/>
          <w:color w:val="000000"/>
          <w:sz w:val="24"/>
          <w:szCs w:val="24"/>
        </w:rPr>
      </w:pPr>
      <w:r w:rsidRPr="00DA1D14">
        <w:rPr>
          <w:rFonts w:ascii="Garamond" w:hAnsi="Garamond"/>
          <w:color w:val="000000"/>
          <w:sz w:val="24"/>
          <w:szCs w:val="24"/>
        </w:rPr>
        <w:t>W razie braku zastrzeżeń do treści protokołu, Lider Konsorcjum podpisuje egzemplarz tego dokumentu i przekazuje go do Agencji w terminie 5 dni od dnia jego otrzymania.</w:t>
      </w:r>
    </w:p>
    <w:p w14:paraId="4B537D1F" w14:textId="77777777" w:rsidR="008E799B" w:rsidRPr="00DA1D14" w:rsidRDefault="008E799B" w:rsidP="00B20601">
      <w:pPr>
        <w:numPr>
          <w:ilvl w:val="0"/>
          <w:numId w:val="94"/>
        </w:numPr>
        <w:spacing w:before="120" w:after="60" w:line="360" w:lineRule="auto"/>
        <w:ind w:left="357" w:hanging="357"/>
        <w:jc w:val="both"/>
        <w:rPr>
          <w:rFonts w:ascii="Garamond" w:hAnsi="Garamond"/>
          <w:color w:val="000000"/>
          <w:sz w:val="24"/>
          <w:szCs w:val="24"/>
        </w:rPr>
      </w:pPr>
      <w:r w:rsidRPr="00DA1D14">
        <w:rPr>
          <w:rFonts w:ascii="Garamond" w:hAnsi="Garamond"/>
          <w:color w:val="000000"/>
          <w:sz w:val="24"/>
          <w:szCs w:val="24"/>
        </w:rPr>
        <w:t>Terminy, o których mowa w ust. 10 i 11, mogą ulec wydłużeniu na uzasadniony wniosek Lidera Konsorcjum</w:t>
      </w:r>
      <w:bookmarkStart w:id="115" w:name="_Hlk62821147"/>
      <w:r w:rsidRPr="00DA1D14">
        <w:rPr>
          <w:rFonts w:ascii="Garamond" w:hAnsi="Garamond"/>
          <w:color w:val="000000"/>
          <w:sz w:val="24"/>
          <w:szCs w:val="24"/>
        </w:rPr>
        <w:t xml:space="preserve">. </w:t>
      </w:r>
      <w:bookmarkStart w:id="116" w:name="_Hlk60733150"/>
      <w:r w:rsidRPr="00DA1D14">
        <w:rPr>
          <w:rFonts w:ascii="Garamond" w:hAnsi="Garamond"/>
          <w:color w:val="000000"/>
          <w:sz w:val="24"/>
          <w:szCs w:val="24"/>
        </w:rPr>
        <w:t>Agencja może nie wyrazić zgody na wydłużenie terminu bez podania przyczyny.</w:t>
      </w:r>
      <w:bookmarkEnd w:id="115"/>
      <w:bookmarkEnd w:id="116"/>
    </w:p>
    <w:p w14:paraId="07341163" w14:textId="19E307C6" w:rsidR="002A2BB9" w:rsidRPr="00DA1D14" w:rsidRDefault="002A2BB9" w:rsidP="00B20601">
      <w:pPr>
        <w:pStyle w:val="Akapitzlist"/>
        <w:numPr>
          <w:ilvl w:val="0"/>
          <w:numId w:val="94"/>
        </w:numPr>
        <w:spacing w:before="120" w:after="60" w:line="360" w:lineRule="auto"/>
        <w:ind w:hanging="357"/>
        <w:contextualSpacing w:val="0"/>
        <w:jc w:val="both"/>
        <w:rPr>
          <w:rStyle w:val="FontStyle29"/>
          <w:rFonts w:ascii="Garamond" w:hAnsi="Garamond"/>
          <w:sz w:val="24"/>
          <w:szCs w:val="24"/>
        </w:rPr>
      </w:pPr>
      <w:bookmarkStart w:id="117" w:name="_Hlk60733204"/>
      <w:r w:rsidRPr="00DA1D14">
        <w:rPr>
          <w:rStyle w:val="FontStyle29"/>
          <w:rFonts w:ascii="Garamond" w:hAnsi="Garamond"/>
          <w:sz w:val="24"/>
          <w:szCs w:val="24"/>
        </w:rPr>
        <w:t>W razie złożenia przez Lidera Konsorcjum zastrzeżeń do protokołu z kontroli Agencja może uwzględnić je w całości albo w części, dokonując stosownej zmiany treści protokołu. Agencja może też odrzucić zastrzeżenia, zamieszczając w protokole uzasadnienie przyczyn nieuwzględnienia zastrzeżeń. Protokół z kontroli, uwzględniający wyniki rozpatrzenia zastrzeżeń, jest ostateczny.</w:t>
      </w:r>
    </w:p>
    <w:p w14:paraId="738BAE32" w14:textId="26B154E8" w:rsidR="002A2BB9" w:rsidRPr="00DA1D14" w:rsidRDefault="002A2BB9" w:rsidP="00B20601">
      <w:pPr>
        <w:pStyle w:val="Akapitzlist"/>
        <w:numPr>
          <w:ilvl w:val="0"/>
          <w:numId w:val="94"/>
        </w:numPr>
        <w:spacing w:before="120" w:after="60" w:line="360" w:lineRule="auto"/>
        <w:ind w:left="357" w:hanging="357"/>
        <w:contextualSpacing w:val="0"/>
        <w:jc w:val="both"/>
        <w:rPr>
          <w:rFonts w:ascii="Garamond" w:hAnsi="Garamond"/>
          <w:sz w:val="24"/>
          <w:szCs w:val="24"/>
        </w:rPr>
      </w:pPr>
      <w:r w:rsidRPr="00DA1D14">
        <w:rPr>
          <w:rFonts w:ascii="Garamond" w:hAnsi="Garamond"/>
          <w:sz w:val="24"/>
          <w:szCs w:val="24"/>
        </w:rPr>
        <w:t>Lider Konsorcjum jest zobowiązany do wykonania zaleceń pokontrolnych i</w:t>
      </w:r>
      <w:r w:rsidR="0072214D" w:rsidRPr="00DA1D14">
        <w:rPr>
          <w:rFonts w:ascii="Garamond" w:hAnsi="Garamond"/>
          <w:sz w:val="24"/>
          <w:szCs w:val="24"/>
        </w:rPr>
        <w:t> </w:t>
      </w:r>
      <w:r w:rsidRPr="00DA1D14">
        <w:rPr>
          <w:rFonts w:ascii="Garamond" w:hAnsi="Garamond"/>
          <w:sz w:val="24"/>
          <w:szCs w:val="24"/>
        </w:rPr>
        <w:t>poinformowania Agencji o sposobie ich wykonania w terminie wyznaczonym w protokole z</w:t>
      </w:r>
      <w:r w:rsidR="0072214D" w:rsidRPr="00DA1D14">
        <w:rPr>
          <w:rFonts w:ascii="Garamond" w:hAnsi="Garamond"/>
          <w:sz w:val="24"/>
          <w:szCs w:val="24"/>
        </w:rPr>
        <w:t> </w:t>
      </w:r>
      <w:r w:rsidRPr="00DA1D14">
        <w:rPr>
          <w:rFonts w:ascii="Garamond" w:hAnsi="Garamond"/>
          <w:sz w:val="24"/>
          <w:szCs w:val="24"/>
        </w:rPr>
        <w:t xml:space="preserve"> kontroli.</w:t>
      </w:r>
    </w:p>
    <w:bookmarkEnd w:id="117"/>
    <w:p w14:paraId="557ADE20" w14:textId="628AC418" w:rsidR="008E799B" w:rsidRPr="00DA1D14" w:rsidRDefault="008E799B" w:rsidP="00B20601">
      <w:pPr>
        <w:pStyle w:val="Akapitzlist"/>
        <w:numPr>
          <w:ilvl w:val="0"/>
          <w:numId w:val="94"/>
        </w:numPr>
        <w:spacing w:before="120" w:after="60" w:line="360" w:lineRule="auto"/>
        <w:ind w:left="357" w:hanging="357"/>
        <w:contextualSpacing w:val="0"/>
        <w:jc w:val="both"/>
        <w:rPr>
          <w:rFonts w:ascii="Garamond" w:hAnsi="Garamond"/>
          <w:sz w:val="24"/>
          <w:szCs w:val="24"/>
        </w:rPr>
      </w:pPr>
      <w:r w:rsidRPr="00DA1D14">
        <w:rPr>
          <w:rFonts w:ascii="Garamond" w:hAnsi="Garamond"/>
          <w:sz w:val="24"/>
          <w:szCs w:val="24"/>
        </w:rPr>
        <w:t>Na podstawie wyników kontroli Agencja ma prawo wstrzymać dofinansowanie do czasu usunięcia przez Lidera Konsorcjum stwierdzonych nieprawidłowości. W przypadku stwierdzenia wydatków niekwalifikowalnych, Lider Konsorcjum jest zobowiązany do zwrotu środków na pisemne wezwanie Agencji</w:t>
      </w:r>
      <w:r w:rsidR="00D65F7E" w:rsidRPr="00DA1D14">
        <w:rPr>
          <w:rFonts w:ascii="Garamond" w:hAnsi="Garamond"/>
          <w:sz w:val="24"/>
          <w:szCs w:val="24"/>
        </w:rPr>
        <w:t>,</w:t>
      </w:r>
      <w:r w:rsidR="00D65F7E" w:rsidRPr="00DA1D14">
        <w:rPr>
          <w:rFonts w:ascii="Garamond" w:hAnsi="Garamond"/>
        </w:rPr>
        <w:t xml:space="preserve"> </w:t>
      </w:r>
      <w:r w:rsidR="00D65F7E" w:rsidRPr="00DA1D14">
        <w:rPr>
          <w:rFonts w:ascii="Garamond" w:hAnsi="Garamond"/>
          <w:sz w:val="24"/>
          <w:szCs w:val="24"/>
        </w:rPr>
        <w:t>w terminie określonym przez Agencję w wezwaniu.</w:t>
      </w:r>
    </w:p>
    <w:p w14:paraId="49930AC5" w14:textId="77777777" w:rsidR="002A2BB9" w:rsidRPr="00DA1D14" w:rsidRDefault="008E799B" w:rsidP="00B20601">
      <w:pPr>
        <w:pStyle w:val="Akapitzlist"/>
        <w:numPr>
          <w:ilvl w:val="0"/>
          <w:numId w:val="94"/>
        </w:numPr>
        <w:spacing w:before="120" w:after="60" w:line="360" w:lineRule="auto"/>
        <w:ind w:left="357" w:hanging="357"/>
        <w:contextualSpacing w:val="0"/>
        <w:jc w:val="both"/>
        <w:rPr>
          <w:rFonts w:ascii="Garamond" w:hAnsi="Garamond"/>
          <w:sz w:val="24"/>
          <w:szCs w:val="24"/>
        </w:rPr>
      </w:pPr>
      <w:r w:rsidRPr="00DA1D14">
        <w:rPr>
          <w:rFonts w:ascii="Garamond" w:hAnsi="Garamond"/>
          <w:sz w:val="24"/>
          <w:szCs w:val="24"/>
        </w:rPr>
        <w:t xml:space="preserve">Lider Konsorcjum jest zobowiązany do przechowywania, w sposób gwarantujący należyte bezpieczeństwo, wszelkich danych związanych z realizacją Projektu, w szczególności dokumentacji związanej z zarządzaniem finansowym, technicznym lub procedurami zawierania umów z wykonawcami, przez okres co najmniej 5 lat od dnia zatwierdzenia Raportu końcowego. </w:t>
      </w:r>
    </w:p>
    <w:p w14:paraId="65A85DE5" w14:textId="05AA2D2F" w:rsidR="008E799B" w:rsidRPr="00DA1D14" w:rsidRDefault="002A2BB9" w:rsidP="00B20601">
      <w:pPr>
        <w:pStyle w:val="Akapitzlist"/>
        <w:numPr>
          <w:ilvl w:val="0"/>
          <w:numId w:val="94"/>
        </w:numPr>
        <w:spacing w:before="120" w:after="60" w:line="360" w:lineRule="auto"/>
        <w:ind w:left="357" w:hanging="357"/>
        <w:contextualSpacing w:val="0"/>
        <w:jc w:val="both"/>
        <w:rPr>
          <w:rFonts w:ascii="Garamond" w:hAnsi="Garamond"/>
          <w:b/>
          <w:sz w:val="24"/>
          <w:szCs w:val="24"/>
        </w:rPr>
      </w:pPr>
      <w:r w:rsidRPr="00DA1D14">
        <w:rPr>
          <w:rFonts w:ascii="Garamond" w:hAnsi="Garamond"/>
          <w:sz w:val="24"/>
          <w:szCs w:val="24"/>
        </w:rPr>
        <w:t xml:space="preserve">W uzasadnionych przypadkach okres, o którym mowa w ust. 16, może zostać wydłużony na podstawie pisemnego wniosku Agencji przekazanego do Lidera </w:t>
      </w:r>
      <w:r w:rsidRPr="00DA1D14">
        <w:rPr>
          <w:rStyle w:val="FontStyle29"/>
          <w:rFonts w:ascii="Garamond" w:hAnsi="Garamond"/>
          <w:sz w:val="24"/>
          <w:szCs w:val="24"/>
        </w:rPr>
        <w:t>Konsorcjum</w:t>
      </w:r>
      <w:r w:rsidRPr="00DA1D14">
        <w:rPr>
          <w:rFonts w:ascii="Garamond" w:hAnsi="Garamond"/>
          <w:sz w:val="24"/>
          <w:szCs w:val="24"/>
        </w:rPr>
        <w:t xml:space="preserve"> na 30 dni przed upływem ostatniego dnia okresu, o którym mowa w ust. 16.</w:t>
      </w:r>
      <w:bookmarkEnd w:id="81"/>
    </w:p>
    <w:p w14:paraId="5D07F726" w14:textId="7E3B54A7" w:rsidR="002A2BB9" w:rsidRDefault="002A2BB9" w:rsidP="00B20601">
      <w:pPr>
        <w:numPr>
          <w:ilvl w:val="0"/>
          <w:numId w:val="94"/>
        </w:numPr>
        <w:spacing w:before="120" w:after="60" w:line="360" w:lineRule="auto"/>
        <w:ind w:left="357" w:hanging="357"/>
        <w:jc w:val="both"/>
        <w:rPr>
          <w:rFonts w:ascii="Garamond" w:eastAsia="Times New Roman" w:hAnsi="Garamond" w:cs="Arial"/>
          <w:color w:val="000000"/>
          <w:sz w:val="24"/>
          <w:szCs w:val="24"/>
        </w:rPr>
      </w:pPr>
      <w:r w:rsidRPr="00DA1D14">
        <w:rPr>
          <w:rFonts w:ascii="Garamond" w:eastAsia="Times New Roman" w:hAnsi="Garamond" w:cs="Arial"/>
          <w:color w:val="000000"/>
          <w:sz w:val="24"/>
          <w:szCs w:val="24"/>
        </w:rPr>
        <w:t>Kontrola Projektu prowadzona w trakcie jego realizacji nie wstrzymuje ani nie może być przesłanką do wstrzymania dalszej realizacji Projektu przez Lidera Konsorcjum.</w:t>
      </w:r>
    </w:p>
    <w:p w14:paraId="627A585F" w14:textId="77777777" w:rsidR="00EA5F6D" w:rsidRPr="0061029B" w:rsidRDefault="00EA5F6D" w:rsidP="00EA5F6D">
      <w:pPr>
        <w:pStyle w:val="Akapitzlist"/>
        <w:keepNext/>
        <w:numPr>
          <w:ilvl w:val="0"/>
          <w:numId w:val="94"/>
        </w:numPr>
        <w:spacing w:before="120" w:after="120" w:line="360" w:lineRule="exact"/>
        <w:contextualSpacing w:val="0"/>
        <w:jc w:val="both"/>
        <w:rPr>
          <w:rFonts w:ascii="Garamond" w:hAnsi="Garamond"/>
          <w:bCs/>
          <w:sz w:val="24"/>
          <w:szCs w:val="24"/>
        </w:rPr>
      </w:pPr>
      <w:r w:rsidRPr="0061029B">
        <w:rPr>
          <w:rFonts w:ascii="Garamond" w:hAnsi="Garamond"/>
          <w:bCs/>
          <w:sz w:val="24"/>
          <w:szCs w:val="24"/>
        </w:rPr>
        <w:t xml:space="preserve">W przypadku naruszenia przepisów ustawy PZP oraz dotyczących Rozeznania rynku, polegającego na nieprawidłowościach opisanych w pkt (Lp.) 18, 21, 22 Załącznika do </w:t>
      </w:r>
      <w:r w:rsidRPr="0061029B">
        <w:rPr>
          <w:rFonts w:ascii="Garamond" w:hAnsi="Garamond"/>
          <w:bCs/>
          <w:i/>
          <w:iCs/>
          <w:sz w:val="24"/>
          <w:szCs w:val="24"/>
        </w:rPr>
        <w:t>rozporządzenia Ministra Rozwoju z dnia 29 stycznia 2016 r. w sprawie warunków obniżania wartości korekt finansowych oraz wydatków poniesionych nieprawidłowo związanych z udzielaniem zamówień</w:t>
      </w:r>
      <w:r w:rsidRPr="0061029B">
        <w:rPr>
          <w:rFonts w:ascii="Garamond" w:hAnsi="Garamond"/>
          <w:bCs/>
          <w:sz w:val="24"/>
          <w:szCs w:val="24"/>
        </w:rPr>
        <w:t xml:space="preserve"> w brzmieniu </w:t>
      </w:r>
      <w:r w:rsidRPr="0061029B">
        <w:rPr>
          <w:rFonts w:ascii="Garamond" w:hAnsi="Garamond"/>
          <w:bCs/>
          <w:sz w:val="24"/>
          <w:szCs w:val="24"/>
        </w:rPr>
        <w:lastRenderedPageBreak/>
        <w:t>nadanym w Dz. U. z 2021 r. poz. 2179, Agencja stosuje rozwiązanie polegające na obliczeniu wydatków niekwalifikowalnych poprzez pomnożenie wartości faktycznie poniesionych wydatków kwalifikowalnych dla danego zamówienia przez stawkę procentową wynikającą z ww. punktów.</w:t>
      </w:r>
    </w:p>
    <w:p w14:paraId="3F543BEF" w14:textId="77777777" w:rsidR="00EA5F6D" w:rsidRPr="00DA1D14" w:rsidRDefault="00EA5F6D" w:rsidP="0022016F">
      <w:pPr>
        <w:spacing w:before="120" w:after="60" w:line="360" w:lineRule="auto"/>
        <w:ind w:left="357"/>
        <w:jc w:val="both"/>
        <w:rPr>
          <w:rFonts w:ascii="Garamond" w:eastAsia="Times New Roman" w:hAnsi="Garamond" w:cs="Arial"/>
          <w:color w:val="000000"/>
          <w:sz w:val="24"/>
          <w:szCs w:val="24"/>
        </w:rPr>
      </w:pPr>
    </w:p>
    <w:p w14:paraId="1D91F3B2" w14:textId="77777777" w:rsidR="002A2BB9" w:rsidRPr="00DA1D14" w:rsidRDefault="002A2BB9" w:rsidP="00B20601">
      <w:pPr>
        <w:spacing w:before="120" w:after="120" w:line="360" w:lineRule="auto"/>
        <w:ind w:left="357"/>
        <w:contextualSpacing/>
        <w:jc w:val="both"/>
        <w:rPr>
          <w:rFonts w:ascii="Garamond" w:eastAsia="Times New Roman" w:hAnsi="Garamond" w:cs="Arial"/>
          <w:color w:val="000000"/>
        </w:rPr>
      </w:pPr>
    </w:p>
    <w:p w14:paraId="4670236A" w14:textId="6AC06E22" w:rsidR="008E799B" w:rsidRPr="00DA1D14" w:rsidRDefault="00BC7721" w:rsidP="00B20601">
      <w:pPr>
        <w:keepNext/>
        <w:spacing w:before="120" w:after="60" w:line="360" w:lineRule="auto"/>
        <w:ind w:left="360"/>
        <w:jc w:val="center"/>
        <w:rPr>
          <w:rFonts w:ascii="Garamond" w:eastAsia="Times New Roman" w:hAnsi="Garamond" w:cs="Times New Roman"/>
          <w:b/>
          <w:sz w:val="24"/>
          <w:szCs w:val="24"/>
        </w:rPr>
      </w:pPr>
      <w:r w:rsidRPr="00DA1D14">
        <w:rPr>
          <w:rFonts w:ascii="Garamond" w:eastAsia="Times New Roman" w:hAnsi="Garamond" w:cs="Times New Roman"/>
          <w:b/>
          <w:sz w:val="24"/>
          <w:szCs w:val="24"/>
        </w:rPr>
        <w:t>§ 1</w:t>
      </w:r>
      <w:r w:rsidR="008E799B" w:rsidRPr="00DA1D14">
        <w:rPr>
          <w:rFonts w:ascii="Garamond" w:eastAsia="Times New Roman" w:hAnsi="Garamond" w:cs="Times New Roman"/>
          <w:b/>
          <w:sz w:val="24"/>
          <w:szCs w:val="24"/>
        </w:rPr>
        <w:t>4</w:t>
      </w:r>
      <w:r w:rsidRPr="00DA1D14">
        <w:rPr>
          <w:rFonts w:ascii="Garamond" w:eastAsia="Times New Roman" w:hAnsi="Garamond" w:cs="Times New Roman"/>
          <w:b/>
          <w:sz w:val="24"/>
          <w:szCs w:val="24"/>
        </w:rPr>
        <w:t>.</w:t>
      </w:r>
      <w:bookmarkStart w:id="118" w:name="_Hlk60982245"/>
    </w:p>
    <w:bookmarkEnd w:id="118"/>
    <w:p w14:paraId="3825F976" w14:textId="334BAF9E" w:rsidR="008E799B" w:rsidRPr="00DA1D14" w:rsidRDefault="00A82923" w:rsidP="00A82923">
      <w:pPr>
        <w:keepNext/>
        <w:widowControl w:val="0"/>
        <w:tabs>
          <w:tab w:val="left" w:pos="426"/>
        </w:tabs>
        <w:spacing w:before="120" w:after="60" w:line="360" w:lineRule="exact"/>
        <w:jc w:val="center"/>
        <w:rPr>
          <w:rFonts w:ascii="Garamond" w:eastAsia="Times New Roman" w:hAnsi="Garamond" w:cs="Times New Roman"/>
          <w:b/>
          <w:sz w:val="24"/>
          <w:szCs w:val="24"/>
        </w:rPr>
      </w:pPr>
      <w:r w:rsidRPr="00DA1D14">
        <w:rPr>
          <w:rFonts w:ascii="Garamond" w:eastAsia="Times New Roman" w:hAnsi="Garamond" w:cs="Times New Roman"/>
          <w:b/>
          <w:sz w:val="24"/>
          <w:szCs w:val="24"/>
        </w:rPr>
        <w:t>Zmiany Umowy i zmiany w Projekcie</w:t>
      </w:r>
    </w:p>
    <w:p w14:paraId="0E058D67" w14:textId="1F37A1FB" w:rsidR="00AC51BB" w:rsidRPr="00DA1D14" w:rsidRDefault="00BC7721" w:rsidP="00B20601">
      <w:pPr>
        <w:numPr>
          <w:ilvl w:val="0"/>
          <w:numId w:val="110"/>
        </w:numPr>
        <w:spacing w:before="240" w:after="60" w:line="360" w:lineRule="auto"/>
        <w:ind w:left="357" w:hanging="357"/>
        <w:jc w:val="both"/>
        <w:rPr>
          <w:rFonts w:ascii="Garamond" w:hAnsi="Garamond"/>
          <w:color w:val="000000"/>
          <w:sz w:val="24"/>
        </w:rPr>
      </w:pPr>
      <w:bookmarkStart w:id="119" w:name="_Hlk62821327"/>
      <w:bookmarkStart w:id="120" w:name="_Hlk60738531"/>
      <w:r w:rsidRPr="00DA1D14">
        <w:rPr>
          <w:rFonts w:ascii="Garamond" w:hAnsi="Garamond"/>
          <w:color w:val="000000"/>
          <w:sz w:val="24"/>
        </w:rPr>
        <w:t>Strony mogą dokonać zmiany Umowy wyłącznie zgodnymi oświadczeniami woli w formie pisemnej lub formie elektronicznej</w:t>
      </w:r>
      <w:r w:rsidR="00D65F7E" w:rsidRPr="00DA1D14">
        <w:rPr>
          <w:rFonts w:ascii="Garamond" w:hAnsi="Garamond"/>
          <w:color w:val="000000"/>
          <w:sz w:val="24"/>
        </w:rPr>
        <w:t xml:space="preserve"> z kwalifikowanym podpisem elektronicznym</w:t>
      </w:r>
      <w:r w:rsidRPr="00DA1D14">
        <w:rPr>
          <w:rFonts w:ascii="Garamond" w:hAnsi="Garamond"/>
          <w:color w:val="000000"/>
          <w:sz w:val="24"/>
        </w:rPr>
        <w:t>, pod rygorem nieważności</w:t>
      </w:r>
      <w:r w:rsidR="00EA5250" w:rsidRPr="00DA1D14">
        <w:rPr>
          <w:rFonts w:ascii="Garamond" w:hAnsi="Garamond"/>
          <w:color w:val="000000"/>
          <w:sz w:val="24"/>
        </w:rPr>
        <w:t>,</w:t>
      </w:r>
      <w:r w:rsidRPr="00DA1D14">
        <w:rPr>
          <w:rFonts w:ascii="Garamond" w:hAnsi="Garamond"/>
          <w:color w:val="000000"/>
          <w:sz w:val="24"/>
        </w:rPr>
        <w:t xml:space="preserve"> a dokonywanie zmian w</w:t>
      </w:r>
      <w:r w:rsidR="0072214D" w:rsidRPr="00DA1D14">
        <w:rPr>
          <w:rFonts w:ascii="Garamond" w:hAnsi="Garamond"/>
          <w:color w:val="000000"/>
          <w:sz w:val="24"/>
        </w:rPr>
        <w:t> </w:t>
      </w:r>
      <w:r w:rsidRPr="00DA1D14">
        <w:rPr>
          <w:rFonts w:ascii="Garamond" w:hAnsi="Garamond"/>
          <w:color w:val="000000"/>
          <w:sz w:val="24"/>
        </w:rPr>
        <w:t>Projekcie bez uprzedniej zgody Agencji wyrażonej w</w:t>
      </w:r>
      <w:r w:rsidR="00314173" w:rsidRPr="00DA1D14">
        <w:rPr>
          <w:rFonts w:ascii="Garamond" w:hAnsi="Garamond"/>
          <w:sz w:val="24"/>
          <w:szCs w:val="24"/>
        </w:rPr>
        <w:t> </w:t>
      </w:r>
      <w:r w:rsidRPr="00DA1D14">
        <w:rPr>
          <w:rFonts w:ascii="Garamond" w:hAnsi="Garamond"/>
          <w:color w:val="000000"/>
          <w:sz w:val="24"/>
        </w:rPr>
        <w:t>formie pisemnej lub formie elektronicznej</w:t>
      </w:r>
      <w:r w:rsidR="00D65F7E" w:rsidRPr="00DA1D14">
        <w:rPr>
          <w:rFonts w:ascii="Garamond" w:hAnsi="Garamond"/>
        </w:rPr>
        <w:t xml:space="preserve"> </w:t>
      </w:r>
      <w:r w:rsidR="00D65F7E" w:rsidRPr="00DA1D14">
        <w:rPr>
          <w:rFonts w:ascii="Garamond" w:hAnsi="Garamond"/>
          <w:color w:val="000000"/>
          <w:sz w:val="24"/>
        </w:rPr>
        <w:t>z kwalifikowanym podpisem elektronicznym</w:t>
      </w:r>
      <w:r w:rsidRPr="00DA1D14">
        <w:rPr>
          <w:rFonts w:ascii="Garamond" w:hAnsi="Garamond"/>
          <w:color w:val="000000"/>
          <w:sz w:val="24"/>
        </w:rPr>
        <w:t>, pod</w:t>
      </w:r>
      <w:r w:rsidRPr="00DA1D14">
        <w:rPr>
          <w:rFonts w:ascii="Garamond" w:eastAsia="Times New Roman" w:hAnsi="Garamond" w:cs="Arial"/>
          <w:color w:val="000000"/>
          <w:sz w:val="24"/>
          <w:szCs w:val="24"/>
        </w:rPr>
        <w:t xml:space="preserve"> </w:t>
      </w:r>
      <w:r w:rsidRPr="00DA1D14">
        <w:rPr>
          <w:rFonts w:ascii="Garamond" w:hAnsi="Garamond"/>
          <w:color w:val="000000"/>
          <w:sz w:val="24"/>
        </w:rPr>
        <w:t xml:space="preserve">rygorem nieważności jest niedopuszczalne i jest traktowane jako nienależyte wykonanie Umowy, z zastrzeżeniem </w:t>
      </w:r>
      <w:r w:rsidR="00E04DBF" w:rsidRPr="00DA1D14">
        <w:rPr>
          <w:rFonts w:ascii="Garamond" w:hAnsi="Garamond"/>
          <w:sz w:val="24"/>
          <w:szCs w:val="24"/>
        </w:rPr>
        <w:t xml:space="preserve">§ </w:t>
      </w:r>
      <w:r w:rsidR="0033744A" w:rsidRPr="00DA1D14">
        <w:rPr>
          <w:rFonts w:ascii="Garamond" w:hAnsi="Garamond"/>
          <w:color w:val="000000"/>
          <w:sz w:val="24"/>
        </w:rPr>
        <w:t>6</w:t>
      </w:r>
      <w:r w:rsidRPr="00DA1D14">
        <w:rPr>
          <w:rFonts w:ascii="Garamond" w:hAnsi="Garamond"/>
          <w:color w:val="000000"/>
          <w:sz w:val="24"/>
        </w:rPr>
        <w:t xml:space="preserve"> ust. </w:t>
      </w:r>
      <w:r w:rsidR="00996C04">
        <w:rPr>
          <w:rFonts w:ascii="Garamond" w:eastAsia="Times New Roman" w:hAnsi="Garamond" w:cs="Arial"/>
          <w:color w:val="000000"/>
          <w:sz w:val="24"/>
          <w:szCs w:val="24"/>
        </w:rPr>
        <w:t>8</w:t>
      </w:r>
      <w:r w:rsidRPr="00DA1D14">
        <w:rPr>
          <w:rFonts w:ascii="Garamond" w:hAnsi="Garamond"/>
          <w:color w:val="000000"/>
          <w:sz w:val="24"/>
        </w:rPr>
        <w:t>, § 1</w:t>
      </w:r>
      <w:r w:rsidR="00D01CD8" w:rsidRPr="00DA1D14">
        <w:rPr>
          <w:rFonts w:ascii="Garamond" w:hAnsi="Garamond"/>
          <w:color w:val="000000"/>
          <w:sz w:val="24"/>
        </w:rPr>
        <w:t>7</w:t>
      </w:r>
      <w:r w:rsidRPr="00DA1D14">
        <w:rPr>
          <w:rFonts w:ascii="Garamond" w:hAnsi="Garamond"/>
          <w:color w:val="000000"/>
          <w:sz w:val="24"/>
        </w:rPr>
        <w:t xml:space="preserve"> ust.</w:t>
      </w:r>
      <w:r w:rsidR="00EA5250" w:rsidRPr="00DA1D14">
        <w:rPr>
          <w:rFonts w:ascii="Garamond" w:hAnsi="Garamond"/>
          <w:color w:val="000000"/>
          <w:sz w:val="24"/>
        </w:rPr>
        <w:t xml:space="preserve"> </w:t>
      </w:r>
      <w:r w:rsidR="00D01CD8" w:rsidRPr="00DA1D14">
        <w:rPr>
          <w:rFonts w:ascii="Garamond" w:eastAsia="Times New Roman" w:hAnsi="Garamond" w:cs="Arial"/>
          <w:color w:val="000000"/>
          <w:sz w:val="24"/>
          <w:szCs w:val="24"/>
        </w:rPr>
        <w:t>5</w:t>
      </w:r>
      <w:r w:rsidR="00EA5250" w:rsidRPr="00DA1D14">
        <w:rPr>
          <w:rFonts w:ascii="Garamond" w:eastAsia="Times New Roman" w:hAnsi="Garamond" w:cs="Arial"/>
          <w:color w:val="000000"/>
          <w:sz w:val="24"/>
          <w:szCs w:val="24"/>
        </w:rPr>
        <w:t xml:space="preserve"> i</w:t>
      </w:r>
      <w:r w:rsidRPr="00DA1D14">
        <w:rPr>
          <w:rFonts w:ascii="Garamond" w:eastAsia="Times New Roman" w:hAnsi="Garamond" w:cs="Arial"/>
          <w:color w:val="000000"/>
          <w:sz w:val="24"/>
          <w:szCs w:val="24"/>
        </w:rPr>
        <w:t xml:space="preserve"> </w:t>
      </w:r>
      <w:r w:rsidR="00D01CD8" w:rsidRPr="00DA1D14">
        <w:rPr>
          <w:rFonts w:ascii="Garamond" w:eastAsia="Times New Roman" w:hAnsi="Garamond" w:cs="Arial"/>
          <w:color w:val="000000"/>
          <w:sz w:val="24"/>
          <w:szCs w:val="24"/>
        </w:rPr>
        <w:t>6</w:t>
      </w:r>
      <w:r w:rsidRPr="00DA1D14">
        <w:rPr>
          <w:rFonts w:ascii="Garamond" w:hAnsi="Garamond"/>
          <w:color w:val="000000"/>
          <w:sz w:val="24"/>
        </w:rPr>
        <w:t xml:space="preserve"> oraz postanowień niniejszego paragrafu.</w:t>
      </w:r>
      <w:bookmarkEnd w:id="119"/>
    </w:p>
    <w:p w14:paraId="202D2F82" w14:textId="6FAAFE47" w:rsidR="00D2004F" w:rsidRPr="00DA1D14" w:rsidRDefault="00D2004F" w:rsidP="00B20601">
      <w:pPr>
        <w:numPr>
          <w:ilvl w:val="0"/>
          <w:numId w:val="110"/>
        </w:numPr>
        <w:spacing w:before="240" w:after="60" w:line="360" w:lineRule="auto"/>
        <w:ind w:left="357" w:hanging="357"/>
        <w:jc w:val="both"/>
        <w:rPr>
          <w:rFonts w:ascii="Garamond" w:hAnsi="Garamond"/>
          <w:color w:val="000000"/>
          <w:sz w:val="24"/>
        </w:rPr>
      </w:pPr>
      <w:r w:rsidRPr="00DA1D14">
        <w:rPr>
          <w:rFonts w:ascii="Garamond" w:hAnsi="Garamond"/>
          <w:color w:val="000000"/>
          <w:sz w:val="24"/>
        </w:rPr>
        <w:t>Lider Konsorcjum, z ważnych – z punktu widzenia wykonania Umowy – powodów może dokonać zmiany związanej z realizacją Projektu, włącznie z przesunięciem środków pomiędzy zadaniami, pod warunkiem wykazania w rozliczeniu Raportu, że zmiana taka była uzasadniona potrzebą zachowania wyższego poziomu jakości realizacji Projektu lub inną okolicznością, której wystąpienie  skutkowałoby istotnym negatywnym wpływem na Projekt. Z zastrzeżeniem, że zmiana, o której mowa w zdaniu poprzedzającym nie może w zakresie finansowym przekraczać wysokości 10% wartości Umowy i nie może wpływać na ogólną kwotę dofinansowania Projektu.</w:t>
      </w:r>
    </w:p>
    <w:p w14:paraId="13697B90" w14:textId="447B7062" w:rsidR="00253020" w:rsidRPr="00DA1D14" w:rsidRDefault="00AC51BB" w:rsidP="00B20601">
      <w:pPr>
        <w:numPr>
          <w:ilvl w:val="0"/>
          <w:numId w:val="110"/>
        </w:numPr>
        <w:spacing w:before="120" w:after="60" w:line="360" w:lineRule="auto"/>
        <w:jc w:val="both"/>
        <w:rPr>
          <w:rFonts w:ascii="Garamond" w:hAnsi="Garamond"/>
          <w:color w:val="000000"/>
          <w:sz w:val="24"/>
        </w:rPr>
      </w:pPr>
      <w:bookmarkStart w:id="121" w:name="_Hlk63337711"/>
      <w:bookmarkStart w:id="122" w:name="_Hlk60733366"/>
      <w:r w:rsidRPr="00DA1D14">
        <w:rPr>
          <w:rFonts w:ascii="Garamond" w:hAnsi="Garamond"/>
          <w:color w:val="000000"/>
          <w:sz w:val="24"/>
        </w:rPr>
        <w:t>Zmiana:</w:t>
      </w:r>
    </w:p>
    <w:p w14:paraId="0530C87D" w14:textId="607356CB" w:rsidR="0033744A" w:rsidRPr="00DA1D14" w:rsidRDefault="00253020" w:rsidP="00B20601">
      <w:pPr>
        <w:pStyle w:val="Akapitzlist"/>
        <w:numPr>
          <w:ilvl w:val="0"/>
          <w:numId w:val="2"/>
        </w:numPr>
        <w:spacing w:before="120" w:after="60" w:line="360" w:lineRule="auto"/>
        <w:contextualSpacing w:val="0"/>
        <w:jc w:val="both"/>
        <w:rPr>
          <w:rFonts w:ascii="Garamond" w:hAnsi="Garamond"/>
          <w:sz w:val="24"/>
        </w:rPr>
      </w:pPr>
      <w:r w:rsidRPr="00DA1D14">
        <w:rPr>
          <w:rFonts w:ascii="Garamond" w:eastAsia="Garamond" w:hAnsi="Garamond" w:cs="Garamond"/>
          <w:sz w:val="24"/>
          <w:szCs w:val="24"/>
        </w:rPr>
        <w:t>Umowy</w:t>
      </w:r>
      <w:r w:rsidRPr="00DA1D14">
        <w:rPr>
          <w:rFonts w:ascii="Garamond" w:hAnsi="Garamond"/>
          <w:sz w:val="24"/>
          <w:szCs w:val="24"/>
        </w:rPr>
        <w:t xml:space="preserve"> </w:t>
      </w:r>
      <w:r w:rsidR="006366CB" w:rsidRPr="00DA1D14">
        <w:rPr>
          <w:rFonts w:ascii="Garamond" w:hAnsi="Garamond"/>
          <w:sz w:val="24"/>
          <w:szCs w:val="24"/>
        </w:rPr>
        <w:t>K</w:t>
      </w:r>
      <w:r w:rsidR="00314173" w:rsidRPr="00DA1D14">
        <w:rPr>
          <w:rFonts w:ascii="Garamond" w:hAnsi="Garamond"/>
          <w:sz w:val="24"/>
          <w:szCs w:val="24"/>
        </w:rPr>
        <w:t>onsorcjum</w:t>
      </w:r>
      <w:r w:rsidRPr="00DA1D14">
        <w:rPr>
          <w:rFonts w:ascii="Garamond" w:hAnsi="Garamond"/>
          <w:sz w:val="24"/>
        </w:rPr>
        <w:t>, w tym w szczególności zmiana w składzie Konsorcjum</w:t>
      </w:r>
      <w:r w:rsidR="00580B00" w:rsidRPr="00DA1D14">
        <w:rPr>
          <w:rStyle w:val="Odwoanieprzypisudolnego"/>
          <w:rFonts w:ascii="Garamond" w:hAnsi="Garamond"/>
          <w:sz w:val="24"/>
        </w:rPr>
        <w:footnoteReference w:id="13"/>
      </w:r>
      <w:r w:rsidR="0072214D" w:rsidRPr="00DA1D14">
        <w:rPr>
          <w:rFonts w:ascii="Garamond" w:hAnsi="Garamond"/>
          <w:sz w:val="24"/>
          <w:szCs w:val="24"/>
        </w:rPr>
        <w:t>,</w:t>
      </w:r>
    </w:p>
    <w:p w14:paraId="43D59B43" w14:textId="5742DDB8" w:rsidR="00716DB4" w:rsidRPr="00DA1D14" w:rsidRDefault="00716DB4" w:rsidP="00B20601">
      <w:pPr>
        <w:pStyle w:val="Akapitzlist"/>
        <w:numPr>
          <w:ilvl w:val="0"/>
          <w:numId w:val="2"/>
        </w:numPr>
        <w:spacing w:before="120" w:after="60" w:line="360" w:lineRule="auto"/>
        <w:contextualSpacing w:val="0"/>
        <w:jc w:val="both"/>
        <w:rPr>
          <w:rFonts w:ascii="Garamond" w:hAnsi="Garamond"/>
          <w:sz w:val="24"/>
        </w:rPr>
      </w:pPr>
      <w:r w:rsidRPr="00DA1D14">
        <w:rPr>
          <w:rFonts w:ascii="Garamond" w:hAnsi="Garamond"/>
          <w:sz w:val="24"/>
        </w:rPr>
        <w:t>Harmonogramu płatności, o ile zmiana ta pozostaje bez wpływu na termin zakończenia realizacji Projektu,</w:t>
      </w:r>
    </w:p>
    <w:p w14:paraId="6BECD068" w14:textId="00C86657" w:rsidR="00716DB4" w:rsidRPr="00DA1D14" w:rsidRDefault="00716DB4" w:rsidP="00B20601">
      <w:pPr>
        <w:pStyle w:val="Akapitzlist"/>
        <w:numPr>
          <w:ilvl w:val="0"/>
          <w:numId w:val="2"/>
        </w:numPr>
        <w:spacing w:before="120" w:after="60" w:line="360" w:lineRule="auto"/>
        <w:contextualSpacing w:val="0"/>
        <w:jc w:val="both"/>
        <w:rPr>
          <w:rFonts w:ascii="Garamond" w:hAnsi="Garamond"/>
          <w:sz w:val="24"/>
        </w:rPr>
      </w:pPr>
      <w:r w:rsidRPr="00DA1D14">
        <w:rPr>
          <w:rFonts w:ascii="Garamond" w:hAnsi="Garamond"/>
          <w:sz w:val="24"/>
        </w:rPr>
        <w:t xml:space="preserve">Wniosku o dofinansowanie </w:t>
      </w:r>
      <w:r w:rsidRPr="00DA1D14">
        <w:rPr>
          <w:rStyle w:val="FontStyle29"/>
          <w:rFonts w:ascii="Garamond" w:hAnsi="Garamond"/>
          <w:sz w:val="24"/>
          <w:szCs w:val="24"/>
        </w:rPr>
        <w:t>–</w:t>
      </w:r>
      <w:r w:rsidRPr="00DA1D14">
        <w:rPr>
          <w:rFonts w:ascii="Garamond" w:hAnsi="Garamond"/>
          <w:sz w:val="24"/>
        </w:rPr>
        <w:t xml:space="preserve"> jeżeli zakres zmian nie wpływa na zmianę postanowień Umowy,</w:t>
      </w:r>
    </w:p>
    <w:p w14:paraId="517C76B9" w14:textId="53F8A844" w:rsidR="00716DB4" w:rsidRPr="00DA1D14" w:rsidRDefault="00716DB4" w:rsidP="00B20601">
      <w:pPr>
        <w:pStyle w:val="Akapitzlist"/>
        <w:numPr>
          <w:ilvl w:val="0"/>
          <w:numId w:val="2"/>
        </w:numPr>
        <w:spacing w:before="120" w:after="60" w:line="360" w:lineRule="auto"/>
        <w:contextualSpacing w:val="0"/>
        <w:jc w:val="both"/>
        <w:rPr>
          <w:rFonts w:ascii="Garamond" w:hAnsi="Garamond"/>
          <w:sz w:val="24"/>
        </w:rPr>
      </w:pPr>
      <w:r w:rsidRPr="00DA1D14">
        <w:rPr>
          <w:rFonts w:ascii="Garamond" w:hAnsi="Garamond"/>
          <w:sz w:val="24"/>
        </w:rPr>
        <w:lastRenderedPageBreak/>
        <w:t xml:space="preserve">osoby </w:t>
      </w:r>
      <w:r w:rsidRPr="00DA1D14">
        <w:rPr>
          <w:rFonts w:ascii="Garamond" w:hAnsi="Garamond"/>
          <w:sz w:val="24"/>
          <w:szCs w:val="24"/>
        </w:rPr>
        <w:t>Głównego Badacza</w:t>
      </w:r>
    </w:p>
    <w:p w14:paraId="40BF0DBC" w14:textId="55A87545" w:rsidR="00AC51BB" w:rsidRPr="00DA1D14" w:rsidRDefault="00716DB4" w:rsidP="00B20601">
      <w:pPr>
        <w:spacing w:before="120" w:after="60" w:line="360" w:lineRule="auto"/>
        <w:ind w:left="720"/>
        <w:jc w:val="both"/>
        <w:rPr>
          <w:rFonts w:ascii="Garamond" w:hAnsi="Garamond"/>
          <w:sz w:val="24"/>
        </w:rPr>
      </w:pPr>
      <w:r w:rsidRPr="00DA1D14">
        <w:rPr>
          <w:rFonts w:ascii="Garamond" w:hAnsi="Garamond"/>
          <w:sz w:val="24"/>
          <w:szCs w:val="24"/>
        </w:rPr>
        <w:t>–</w:t>
      </w:r>
      <w:r w:rsidRPr="00DA1D14">
        <w:rPr>
          <w:rFonts w:ascii="Garamond" w:hAnsi="Garamond"/>
          <w:sz w:val="24"/>
        </w:rPr>
        <w:t xml:space="preserve"> nie wymaga/-ją zmiany Umowy w formie aneksu, lecz wymaga/-ją zgody Agencji </w:t>
      </w:r>
      <w:bookmarkStart w:id="123" w:name="_Hlk90032590"/>
      <w:r w:rsidRPr="00DA1D14">
        <w:rPr>
          <w:rFonts w:ascii="Garamond" w:hAnsi="Garamond"/>
          <w:sz w:val="24"/>
        </w:rPr>
        <w:t>w</w:t>
      </w:r>
      <w:r w:rsidR="00C27B36" w:rsidRPr="00DA1D14">
        <w:rPr>
          <w:rFonts w:ascii="Garamond" w:hAnsi="Garamond"/>
          <w:sz w:val="24"/>
        </w:rPr>
        <w:t> </w:t>
      </w:r>
      <w:r w:rsidRPr="00DA1D14">
        <w:rPr>
          <w:rFonts w:ascii="Garamond" w:hAnsi="Garamond"/>
          <w:sz w:val="24"/>
        </w:rPr>
        <w:t>formie pisemnej lub formie elektronicznej z kwalifikowanym podpisem elektronicznym, pod rygorem nieważności</w:t>
      </w:r>
      <w:bookmarkEnd w:id="123"/>
      <w:r w:rsidRPr="00DA1D14">
        <w:rPr>
          <w:rFonts w:ascii="Garamond" w:hAnsi="Garamond"/>
          <w:sz w:val="24"/>
        </w:rPr>
        <w:t>.</w:t>
      </w:r>
    </w:p>
    <w:bookmarkEnd w:id="121"/>
    <w:p w14:paraId="1B15DF9C" w14:textId="51140A41" w:rsidR="00D2004F" w:rsidRPr="00DA1D14" w:rsidRDefault="00D2004F" w:rsidP="00D2004F">
      <w:pPr>
        <w:numPr>
          <w:ilvl w:val="0"/>
          <w:numId w:val="110"/>
        </w:numPr>
        <w:spacing w:before="120" w:after="60" w:line="360" w:lineRule="auto"/>
        <w:jc w:val="both"/>
        <w:rPr>
          <w:rFonts w:ascii="Garamond" w:hAnsi="Garamond"/>
          <w:color w:val="000000"/>
          <w:sz w:val="24"/>
        </w:rPr>
      </w:pPr>
      <w:r w:rsidRPr="00DA1D14">
        <w:rPr>
          <w:rFonts w:ascii="Garamond" w:hAnsi="Garamond"/>
          <w:color w:val="000000"/>
          <w:sz w:val="24"/>
        </w:rPr>
        <w:t>W przypadku konieczności wprowadzenia zmian w Projekcie, które wymagają formy aneksu lub zgody Agencji, Lider Konsorcjum zobowiązany jest do przedłożenia Agencji wniosku o</w:t>
      </w:r>
      <w:r w:rsidRPr="00DA1D14">
        <w:rPr>
          <w:rFonts w:ascii="Garamond" w:hAnsi="Garamond"/>
          <w:sz w:val="24"/>
          <w:szCs w:val="24"/>
        </w:rPr>
        <w:t> </w:t>
      </w:r>
      <w:r w:rsidRPr="00DA1D14">
        <w:rPr>
          <w:rFonts w:ascii="Garamond" w:hAnsi="Garamond"/>
          <w:color w:val="000000"/>
          <w:sz w:val="24"/>
        </w:rPr>
        <w:t>zaakceptowanie zmian wraz z przedstawieniem zakresu zmian i ich uzasadnieniem oraz</w:t>
      </w:r>
      <w:r w:rsidRPr="00DA1D14">
        <w:rPr>
          <w:rFonts w:ascii="Garamond" w:hAnsi="Garamond"/>
          <w:sz w:val="24"/>
          <w:szCs w:val="24"/>
        </w:rPr>
        <w:t> </w:t>
      </w:r>
      <w:r w:rsidRPr="00DA1D14">
        <w:rPr>
          <w:rFonts w:ascii="Garamond" w:hAnsi="Garamond"/>
          <w:color w:val="000000"/>
          <w:sz w:val="24"/>
        </w:rPr>
        <w:t>projektem aneksu – jeśli dotyczy, nie później niż 14 dni od dnia zaistnienia przyczyny uzasadniającej dokonanie zmiany.</w:t>
      </w:r>
    </w:p>
    <w:p w14:paraId="7D0D714E" w14:textId="1C98A0A8" w:rsidR="00D2004F" w:rsidRPr="00DA1D14" w:rsidRDefault="00D2004F" w:rsidP="00D2004F">
      <w:pPr>
        <w:numPr>
          <w:ilvl w:val="0"/>
          <w:numId w:val="110"/>
        </w:numPr>
        <w:spacing w:before="120" w:after="60" w:line="360" w:lineRule="auto"/>
        <w:jc w:val="both"/>
        <w:rPr>
          <w:rFonts w:ascii="Garamond" w:hAnsi="Garamond"/>
          <w:color w:val="000000"/>
          <w:sz w:val="24"/>
        </w:rPr>
      </w:pPr>
      <w:r w:rsidRPr="00DA1D14">
        <w:rPr>
          <w:rFonts w:ascii="Garamond" w:hAnsi="Garamond"/>
          <w:color w:val="000000"/>
          <w:sz w:val="24"/>
        </w:rPr>
        <w:t xml:space="preserve">Agencja może żądać od Lidera Konsorcjum dodatkowych wyjaśnień i uzupełnień do wniosku o zmianę w realizacji Projektu. </w:t>
      </w:r>
      <w:bookmarkStart w:id="124" w:name="_Hlk128133529"/>
      <w:r w:rsidRPr="00DA1D14">
        <w:rPr>
          <w:rFonts w:ascii="Garamond" w:hAnsi="Garamond"/>
          <w:color w:val="000000"/>
          <w:sz w:val="24"/>
        </w:rPr>
        <w:t xml:space="preserve">Lider Konsorcjum </w:t>
      </w:r>
      <w:bookmarkEnd w:id="124"/>
      <w:r w:rsidRPr="00DA1D14">
        <w:rPr>
          <w:rFonts w:ascii="Garamond" w:hAnsi="Garamond"/>
          <w:color w:val="000000"/>
          <w:sz w:val="24"/>
        </w:rPr>
        <w:t xml:space="preserve">zobowiązany jest </w:t>
      </w:r>
      <w:bookmarkStart w:id="125" w:name="_Hlk128389992"/>
      <w:r w:rsidRPr="00DA1D14">
        <w:rPr>
          <w:rFonts w:ascii="Garamond" w:hAnsi="Garamond"/>
          <w:color w:val="000000"/>
          <w:sz w:val="24"/>
        </w:rPr>
        <w:t>do realizacji żądania w</w:t>
      </w:r>
      <w:r w:rsidRPr="00DA1D14">
        <w:rPr>
          <w:rFonts w:ascii="Garamond" w:hAnsi="Garamond"/>
          <w:sz w:val="24"/>
          <w:szCs w:val="24"/>
        </w:rPr>
        <w:t> </w:t>
      </w:r>
      <w:r w:rsidRPr="00DA1D14">
        <w:rPr>
          <w:rFonts w:ascii="Garamond" w:hAnsi="Garamond"/>
          <w:color w:val="000000"/>
          <w:sz w:val="24"/>
        </w:rPr>
        <w:t>terminie wskazanym przez Agencję od otrzymania wezwania Agencji.</w:t>
      </w:r>
      <w:bookmarkEnd w:id="125"/>
      <w:r w:rsidRPr="00DA1D14">
        <w:rPr>
          <w:rFonts w:ascii="Garamond" w:hAnsi="Garamond"/>
          <w:color w:val="000000"/>
          <w:sz w:val="24"/>
        </w:rPr>
        <w:t xml:space="preserve"> W przypadku, gdy zakres żądanych wyjaśnień lub uzupełnień jest znaczny, Agencja może – na uzasadniony wniosek Lidera Konsorcjum – przedłużyć termin określony w zdaniu poprzednim.</w:t>
      </w:r>
    </w:p>
    <w:p w14:paraId="035604A0" w14:textId="0CAA5A63" w:rsidR="00D2004F" w:rsidRPr="00DA1D14" w:rsidRDefault="00D2004F" w:rsidP="00D2004F">
      <w:pPr>
        <w:numPr>
          <w:ilvl w:val="0"/>
          <w:numId w:val="110"/>
        </w:numPr>
        <w:tabs>
          <w:tab w:val="left" w:pos="426"/>
        </w:tabs>
        <w:spacing w:before="120" w:after="120" w:line="360" w:lineRule="auto"/>
        <w:jc w:val="both"/>
        <w:rPr>
          <w:rStyle w:val="FontStyle29"/>
          <w:rFonts w:ascii="Garamond" w:hAnsi="Garamond" w:cs="Arial"/>
          <w:b/>
          <w:sz w:val="24"/>
          <w:szCs w:val="24"/>
        </w:rPr>
      </w:pPr>
      <w:bookmarkStart w:id="126" w:name="_Hlk128390025"/>
      <w:r w:rsidRPr="00DA1D14">
        <w:rPr>
          <w:rStyle w:val="FontStyle29"/>
          <w:rFonts w:ascii="Garamond" w:hAnsi="Garamond" w:cs="Arial"/>
          <w:sz w:val="24"/>
          <w:szCs w:val="24"/>
        </w:rPr>
        <w:t>Nie uważa się za zmianę w Projekcie:</w:t>
      </w:r>
    </w:p>
    <w:p w14:paraId="15FC1D09" w14:textId="7E5A33F2" w:rsidR="00D2004F" w:rsidRPr="00DA1D14" w:rsidRDefault="00D2004F" w:rsidP="00D2004F">
      <w:pPr>
        <w:pStyle w:val="Akapitzlist"/>
        <w:keepNext/>
        <w:numPr>
          <w:ilvl w:val="0"/>
          <w:numId w:val="172"/>
        </w:numPr>
        <w:spacing w:before="60" w:line="360" w:lineRule="auto"/>
        <w:jc w:val="both"/>
        <w:rPr>
          <w:rStyle w:val="FontStyle29"/>
          <w:rFonts w:ascii="Garamond" w:hAnsi="Garamond" w:cs="Arial"/>
          <w:sz w:val="24"/>
          <w:szCs w:val="24"/>
        </w:rPr>
      </w:pPr>
      <w:r w:rsidRPr="00DA1D14">
        <w:rPr>
          <w:rStyle w:val="FontStyle29"/>
          <w:rFonts w:ascii="Garamond" w:hAnsi="Garamond" w:cs="Arial"/>
          <w:sz w:val="24"/>
          <w:szCs w:val="24"/>
        </w:rPr>
        <w:t xml:space="preserve">modyfikacji wartości kwoty alokowanej na poszczególne zadanie do 10% wartości tego zadania, pod warunkiem, że modyfikacja ta nie wpływa na ogólną kwotę dofinansowania Projektu; </w:t>
      </w:r>
    </w:p>
    <w:p w14:paraId="03F29602" w14:textId="08561E9F" w:rsidR="00D2004F" w:rsidRPr="00DA1D14" w:rsidRDefault="00D2004F" w:rsidP="00D2004F">
      <w:pPr>
        <w:pStyle w:val="Akapitzlist"/>
        <w:keepNext/>
        <w:numPr>
          <w:ilvl w:val="0"/>
          <w:numId w:val="172"/>
        </w:numPr>
        <w:spacing w:before="60" w:line="360" w:lineRule="auto"/>
        <w:jc w:val="both"/>
        <w:rPr>
          <w:rStyle w:val="FontStyle29"/>
          <w:rFonts w:ascii="Garamond" w:hAnsi="Garamond" w:cs="Arial"/>
          <w:sz w:val="24"/>
          <w:szCs w:val="24"/>
        </w:rPr>
      </w:pPr>
      <w:r w:rsidRPr="00DA1D14">
        <w:rPr>
          <w:rStyle w:val="FontStyle29"/>
          <w:rFonts w:ascii="Garamond" w:hAnsi="Garamond" w:cs="Arial"/>
          <w:sz w:val="24"/>
          <w:szCs w:val="24"/>
        </w:rPr>
        <w:t>modyfikacji czasu trwania poszczególnych zadań Projektu do 3 miesięcy, pod warunkiem, że modyfikacja ta nie wpływa na ogólny czas trwania Projektu,</w:t>
      </w:r>
    </w:p>
    <w:p w14:paraId="0C71739F" w14:textId="6AE16272" w:rsidR="00D2004F" w:rsidRPr="00DA1D14" w:rsidRDefault="00D2004F" w:rsidP="00D2004F">
      <w:pPr>
        <w:pStyle w:val="Akapitzlist"/>
        <w:keepNext/>
        <w:numPr>
          <w:ilvl w:val="0"/>
          <w:numId w:val="172"/>
        </w:numPr>
        <w:spacing w:before="60" w:line="360" w:lineRule="auto"/>
        <w:jc w:val="both"/>
        <w:rPr>
          <w:rFonts w:ascii="Garamond" w:hAnsi="Garamond"/>
          <w:iCs/>
          <w:sz w:val="24"/>
          <w:szCs w:val="24"/>
        </w:rPr>
      </w:pPr>
      <w:r w:rsidRPr="00DA1D14">
        <w:rPr>
          <w:rStyle w:val="FontStyle29"/>
          <w:rFonts w:ascii="Garamond" w:hAnsi="Garamond" w:cs="Arial"/>
          <w:sz w:val="24"/>
          <w:szCs w:val="24"/>
        </w:rPr>
        <w:t>p</w:t>
      </w:r>
      <w:r w:rsidRPr="00DA1D14">
        <w:rPr>
          <w:rFonts w:ascii="Garamond" w:hAnsi="Garamond"/>
          <w:iCs/>
          <w:sz w:val="24"/>
          <w:szCs w:val="24"/>
        </w:rPr>
        <w:t>rzesunięcia środków do 10% między zadaniami, jeżeli nie wpływają na zakres rzeczowy Projektu,</w:t>
      </w:r>
    </w:p>
    <w:p w14:paraId="776D5CD4" w14:textId="7FD5ED9B" w:rsidR="00D2004F" w:rsidRPr="00DA1D14" w:rsidRDefault="00D2004F" w:rsidP="00D2004F">
      <w:pPr>
        <w:pStyle w:val="Akapitzlist"/>
        <w:keepNext/>
        <w:numPr>
          <w:ilvl w:val="0"/>
          <w:numId w:val="172"/>
        </w:numPr>
        <w:spacing w:before="60" w:line="360" w:lineRule="auto"/>
        <w:jc w:val="both"/>
        <w:rPr>
          <w:rFonts w:ascii="Garamond" w:hAnsi="Garamond"/>
          <w:iCs/>
          <w:sz w:val="24"/>
          <w:szCs w:val="24"/>
        </w:rPr>
      </w:pPr>
      <w:r w:rsidRPr="00DA1D14">
        <w:rPr>
          <w:rFonts w:ascii="Garamond" w:hAnsi="Garamond"/>
          <w:sz w:val="24"/>
          <w:szCs w:val="24"/>
        </w:rPr>
        <w:t>przesunięcia środków w obrębie zadań, bez zmiany ich kosztu ogólnego,</w:t>
      </w:r>
      <w:r w:rsidRPr="00DA1D14">
        <w:rPr>
          <w:rFonts w:ascii="Garamond" w:hAnsi="Garamond"/>
          <w:iCs/>
          <w:sz w:val="24"/>
          <w:szCs w:val="24"/>
        </w:rPr>
        <w:t xml:space="preserve"> jeżeli nie wpływają na zakres rzeczowy Projektu</w:t>
      </w:r>
    </w:p>
    <w:p w14:paraId="76ADDEC0" w14:textId="7B587C6D" w:rsidR="00D2004F" w:rsidRPr="00DA1D14" w:rsidRDefault="002D5041" w:rsidP="00D2004F">
      <w:pPr>
        <w:spacing w:before="120" w:after="60" w:line="360" w:lineRule="auto"/>
        <w:ind w:left="360"/>
        <w:jc w:val="both"/>
        <w:rPr>
          <w:rFonts w:ascii="Garamond" w:hAnsi="Garamond"/>
          <w:iCs/>
          <w:sz w:val="24"/>
          <w:szCs w:val="24"/>
        </w:rPr>
      </w:pPr>
      <w:r w:rsidRPr="00DA1D14">
        <w:rPr>
          <w:rFonts w:ascii="Garamond" w:hAnsi="Garamond"/>
          <w:sz w:val="24"/>
          <w:szCs w:val="24"/>
        </w:rPr>
        <w:t xml:space="preserve">– </w:t>
      </w:r>
      <w:r w:rsidR="00D2004F" w:rsidRPr="00DA1D14">
        <w:rPr>
          <w:rFonts w:ascii="Garamond" w:hAnsi="Garamond"/>
          <w:sz w:val="24"/>
          <w:szCs w:val="24"/>
        </w:rPr>
        <w:t xml:space="preserve">które to, </w:t>
      </w:r>
      <w:r w:rsidR="00D2004F" w:rsidRPr="00DA1D14">
        <w:rPr>
          <w:rFonts w:ascii="Garamond" w:hAnsi="Garamond"/>
          <w:iCs/>
          <w:sz w:val="24"/>
          <w:szCs w:val="24"/>
        </w:rPr>
        <w:t>nie wymagają zgody Agencji.</w:t>
      </w:r>
    </w:p>
    <w:p w14:paraId="033B92AF" w14:textId="7A8D3A4D" w:rsidR="00D2004F" w:rsidRPr="00DA1D14" w:rsidRDefault="00D2004F" w:rsidP="00D2004F">
      <w:pPr>
        <w:pStyle w:val="Style18"/>
        <w:widowControl/>
        <w:numPr>
          <w:ilvl w:val="0"/>
          <w:numId w:val="110"/>
        </w:numPr>
        <w:tabs>
          <w:tab w:val="left" w:pos="426"/>
        </w:tabs>
        <w:spacing w:before="60" w:line="360" w:lineRule="auto"/>
        <w:rPr>
          <w:rStyle w:val="FontStyle29"/>
          <w:rFonts w:ascii="Garamond" w:hAnsi="Garamond" w:cs="Arial"/>
          <w:sz w:val="24"/>
          <w:szCs w:val="24"/>
          <w:lang w:eastAsia="en-US"/>
        </w:rPr>
      </w:pPr>
      <w:bookmarkStart w:id="127" w:name="_Hlk61517580"/>
      <w:bookmarkEnd w:id="126"/>
      <w:r w:rsidRPr="00DA1D14">
        <w:rPr>
          <w:rStyle w:val="FontStyle29"/>
          <w:rFonts w:ascii="Garamond" w:hAnsi="Garamond" w:cs="Arial"/>
          <w:sz w:val="24"/>
          <w:szCs w:val="24"/>
        </w:rPr>
        <w:t xml:space="preserve">W przypadku zmian, o których mowa w ust. </w:t>
      </w:r>
      <w:r w:rsidR="002D5041" w:rsidRPr="00DA1D14">
        <w:rPr>
          <w:rStyle w:val="FontStyle29"/>
          <w:rFonts w:ascii="Garamond" w:hAnsi="Garamond" w:cs="Arial"/>
          <w:sz w:val="24"/>
          <w:szCs w:val="24"/>
        </w:rPr>
        <w:t>3</w:t>
      </w:r>
      <w:r w:rsidRPr="00DA1D14">
        <w:rPr>
          <w:rStyle w:val="FontStyle29"/>
          <w:rFonts w:ascii="Garamond" w:hAnsi="Garamond" w:cs="Arial"/>
          <w:sz w:val="24"/>
          <w:szCs w:val="24"/>
        </w:rPr>
        <w:t>, oraz modyfikacji, o których mowa w ust. 6, Lider Konsorcjum zobowiązany jest do poinformowania Agencji o tej okoliczności w formie pisemnej, bądź elektronicznej opatrzonej podpisem kwalifikowanym wraz ze stosownym uzasadnieniem dla dokonanych zmian.</w:t>
      </w:r>
    </w:p>
    <w:p w14:paraId="08C43790" w14:textId="1736BF66" w:rsidR="00D2004F" w:rsidRPr="00DA1D14" w:rsidRDefault="00D2004F" w:rsidP="00B20601">
      <w:pPr>
        <w:numPr>
          <w:ilvl w:val="0"/>
          <w:numId w:val="110"/>
        </w:numPr>
        <w:spacing w:before="120" w:after="60" w:line="360" w:lineRule="auto"/>
        <w:jc w:val="both"/>
        <w:rPr>
          <w:rFonts w:ascii="Garamond" w:hAnsi="Garamond"/>
          <w:color w:val="000000"/>
          <w:sz w:val="24"/>
          <w:szCs w:val="24"/>
        </w:rPr>
      </w:pPr>
      <w:r w:rsidRPr="00DA1D14">
        <w:rPr>
          <w:rFonts w:ascii="Garamond" w:hAnsi="Garamond" w:cs="Arial"/>
          <w:sz w:val="24"/>
          <w:szCs w:val="24"/>
        </w:rPr>
        <w:t>Wniosek nie podlega aktualizacji w sytuacji zgłoszenia przez Lidera Konsorcjum zmiany formy zatrudnienia pracowników oddelegowanych do Projektu.</w:t>
      </w:r>
    </w:p>
    <w:p w14:paraId="2A595B30" w14:textId="71007660" w:rsidR="00D2004F" w:rsidRPr="00DA1D14" w:rsidRDefault="00D2004F" w:rsidP="00B20601">
      <w:pPr>
        <w:numPr>
          <w:ilvl w:val="0"/>
          <w:numId w:val="110"/>
        </w:numPr>
        <w:spacing w:before="120" w:after="60" w:line="360" w:lineRule="auto"/>
        <w:jc w:val="both"/>
        <w:rPr>
          <w:rFonts w:ascii="Garamond" w:hAnsi="Garamond"/>
          <w:color w:val="000000"/>
          <w:sz w:val="24"/>
          <w:szCs w:val="24"/>
        </w:rPr>
      </w:pPr>
      <w:r w:rsidRPr="00DA1D14">
        <w:rPr>
          <w:rStyle w:val="FontStyle29"/>
          <w:rFonts w:ascii="Garamond" w:hAnsi="Garamond" w:cs="Arial"/>
          <w:sz w:val="24"/>
          <w:szCs w:val="24"/>
        </w:rPr>
        <w:lastRenderedPageBreak/>
        <w:t>Lider Konsorcjum jest zobowiązany informować Agencję o wszelkich zmianach w realizacji Projektu pod rygorem wstrzymania dofinansowania i/lub niekwalifikowania wydatków przez Agencję do czasu przekazania stosownych wyjaśnień w zakresie dokonanych zmian.</w:t>
      </w:r>
    </w:p>
    <w:p w14:paraId="79C373CC" w14:textId="7C526906" w:rsidR="00CC01D3" w:rsidRPr="00CF6D6A" w:rsidRDefault="00D3589D" w:rsidP="00CF6D6A">
      <w:pPr>
        <w:numPr>
          <w:ilvl w:val="0"/>
          <w:numId w:val="110"/>
        </w:numPr>
        <w:spacing w:before="120" w:after="60" w:line="360" w:lineRule="auto"/>
        <w:jc w:val="both"/>
        <w:rPr>
          <w:rFonts w:ascii="Garamond" w:hAnsi="Garamond"/>
          <w:color w:val="000000"/>
          <w:sz w:val="24"/>
        </w:rPr>
      </w:pPr>
      <w:bookmarkStart w:id="128" w:name="_Hlk63337929"/>
      <w:bookmarkEnd w:id="122"/>
      <w:r w:rsidRPr="00DA1D14">
        <w:rPr>
          <w:rFonts w:ascii="Garamond" w:hAnsi="Garamond"/>
          <w:color w:val="000000"/>
          <w:sz w:val="24"/>
        </w:rPr>
        <w:t>Zmiana</w:t>
      </w:r>
      <w:r w:rsidR="00D724E6" w:rsidRPr="00DA1D14">
        <w:rPr>
          <w:rFonts w:ascii="Garamond" w:hAnsi="Garamond"/>
          <w:sz w:val="24"/>
          <w:szCs w:val="24"/>
        </w:rPr>
        <w:t>,</w:t>
      </w:r>
      <w:r w:rsidR="00314173" w:rsidRPr="00DA1D14">
        <w:rPr>
          <w:rFonts w:ascii="Garamond" w:hAnsi="Garamond"/>
          <w:sz w:val="24"/>
          <w:szCs w:val="24"/>
        </w:rPr>
        <w:t xml:space="preserve"> Załącznika nr </w:t>
      </w:r>
      <w:r w:rsidRPr="00DA1D14">
        <w:rPr>
          <w:rFonts w:ascii="Garamond" w:hAnsi="Garamond"/>
          <w:color w:val="000000"/>
          <w:sz w:val="24"/>
        </w:rPr>
        <w:t>6 – Klauzula informacyjna, następuje w drodze jednostronnego powiadomienia Lidera Konsorcjum przez Agencję.</w:t>
      </w:r>
      <w:bookmarkStart w:id="129" w:name="_Hlk35097365"/>
      <w:bookmarkEnd w:id="99"/>
      <w:bookmarkEnd w:id="120"/>
      <w:bookmarkEnd w:id="127"/>
      <w:bookmarkEnd w:id="128"/>
    </w:p>
    <w:p w14:paraId="49669F4E" w14:textId="11796925" w:rsidR="003879EC" w:rsidRPr="00DA1D14" w:rsidRDefault="003879EC" w:rsidP="00B20601">
      <w:pPr>
        <w:widowControl w:val="0"/>
        <w:shd w:val="clear" w:color="auto" w:fill="FFFFFF"/>
        <w:tabs>
          <w:tab w:val="left" w:pos="284"/>
        </w:tabs>
        <w:autoSpaceDE w:val="0"/>
        <w:autoSpaceDN w:val="0"/>
        <w:adjustRightInd w:val="0"/>
        <w:spacing w:before="120" w:after="60" w:line="360" w:lineRule="auto"/>
        <w:jc w:val="center"/>
        <w:rPr>
          <w:rFonts w:ascii="Garamond" w:eastAsia="Times New Roman" w:hAnsi="Garamond" w:cstheme="minorHAnsi"/>
          <w:b/>
          <w:bCs/>
          <w:sz w:val="24"/>
          <w:szCs w:val="24"/>
          <w:lang w:eastAsia="pl-PL"/>
        </w:rPr>
      </w:pPr>
      <w:r w:rsidRPr="00DA1D14">
        <w:rPr>
          <w:rFonts w:ascii="Garamond" w:eastAsia="Times New Roman" w:hAnsi="Garamond" w:cstheme="minorHAnsi"/>
          <w:b/>
          <w:bCs/>
          <w:sz w:val="24"/>
          <w:szCs w:val="24"/>
          <w:lang w:eastAsia="pl-PL"/>
        </w:rPr>
        <w:t>§ 1</w:t>
      </w:r>
      <w:r w:rsidR="008E799B" w:rsidRPr="00DA1D14">
        <w:rPr>
          <w:rFonts w:ascii="Garamond" w:eastAsia="Times New Roman" w:hAnsi="Garamond" w:cstheme="minorHAnsi"/>
          <w:b/>
          <w:bCs/>
          <w:sz w:val="24"/>
          <w:szCs w:val="24"/>
          <w:lang w:eastAsia="pl-PL"/>
        </w:rPr>
        <w:t>5</w:t>
      </w:r>
      <w:r w:rsidR="007332DF" w:rsidRPr="00DA1D14">
        <w:rPr>
          <w:rFonts w:ascii="Garamond" w:eastAsia="Times New Roman" w:hAnsi="Garamond" w:cstheme="minorHAnsi"/>
          <w:b/>
          <w:bCs/>
          <w:sz w:val="24"/>
          <w:szCs w:val="24"/>
          <w:lang w:eastAsia="pl-PL"/>
        </w:rPr>
        <w:t>.</w:t>
      </w:r>
      <w:r w:rsidR="00D3589D" w:rsidRPr="00DA1D14">
        <w:rPr>
          <w:rFonts w:ascii="Garamond" w:eastAsia="Times New Roman" w:hAnsi="Garamond" w:cstheme="minorHAnsi"/>
          <w:b/>
          <w:bCs/>
          <w:sz w:val="24"/>
          <w:szCs w:val="24"/>
          <w:lang w:eastAsia="pl-PL"/>
        </w:rPr>
        <w:t xml:space="preserve"> </w:t>
      </w:r>
    </w:p>
    <w:p w14:paraId="7AF4CBFD" w14:textId="477718D5" w:rsidR="00EC39A3" w:rsidRPr="00DA1D14" w:rsidRDefault="00EC39A3" w:rsidP="00B20601">
      <w:pPr>
        <w:widowControl w:val="0"/>
        <w:shd w:val="clear" w:color="auto" w:fill="FFFFFF"/>
        <w:tabs>
          <w:tab w:val="left" w:pos="284"/>
        </w:tabs>
        <w:autoSpaceDE w:val="0"/>
        <w:autoSpaceDN w:val="0"/>
        <w:adjustRightInd w:val="0"/>
        <w:spacing w:before="120" w:after="60" w:line="360" w:lineRule="auto"/>
        <w:jc w:val="center"/>
        <w:rPr>
          <w:rFonts w:ascii="Garamond" w:eastAsia="Times New Roman" w:hAnsi="Garamond" w:cstheme="minorHAnsi"/>
          <w:b/>
          <w:bCs/>
          <w:sz w:val="24"/>
          <w:szCs w:val="24"/>
          <w:lang w:eastAsia="pl-PL"/>
        </w:rPr>
      </w:pPr>
      <w:r w:rsidRPr="00DA1D14">
        <w:rPr>
          <w:rFonts w:ascii="Garamond" w:eastAsia="Times New Roman" w:hAnsi="Garamond" w:cstheme="minorHAnsi"/>
          <w:b/>
          <w:bCs/>
          <w:sz w:val="24"/>
          <w:szCs w:val="24"/>
          <w:lang w:eastAsia="pl-PL"/>
        </w:rPr>
        <w:t>Rozwiązanie Umowy</w:t>
      </w:r>
    </w:p>
    <w:p w14:paraId="4A4A62C1" w14:textId="19576413" w:rsidR="003526FB" w:rsidRPr="00DA1D14" w:rsidRDefault="003526FB" w:rsidP="00B20601">
      <w:pPr>
        <w:numPr>
          <w:ilvl w:val="0"/>
          <w:numId w:val="100"/>
        </w:numPr>
        <w:spacing w:before="240" w:after="60" w:line="360" w:lineRule="auto"/>
        <w:ind w:left="357" w:hanging="357"/>
        <w:jc w:val="both"/>
        <w:rPr>
          <w:rFonts w:ascii="Garamond" w:hAnsi="Garamond"/>
          <w:color w:val="000000"/>
          <w:sz w:val="24"/>
          <w:szCs w:val="24"/>
        </w:rPr>
      </w:pPr>
      <w:bookmarkStart w:id="130" w:name="_Hlk62821517"/>
      <w:bookmarkStart w:id="131" w:name="_Hlk38457614"/>
      <w:bookmarkEnd w:id="129"/>
      <w:r w:rsidRPr="00DA1D14">
        <w:rPr>
          <w:rFonts w:ascii="Garamond" w:hAnsi="Garamond"/>
          <w:color w:val="000000"/>
          <w:sz w:val="24"/>
          <w:szCs w:val="24"/>
        </w:rPr>
        <w:t>Agencja może wstrzymać dofinansowanie Projektu w trybie natychmiastowym, bez zachowania miesięcznego okresu wypowiedzenia, w sytuacji wydatkowania przez Konsorcjum środków finansowych niezgodnie z postanowieniami Umowy lub nieosiągnięcia wyników zaplanowanych na danym etapie realizacji Projektu do czasu wyjaśnienia nieprawidłowości oraz przerwać finansowanie Projektu w przypadku nieterminowego lub nienależytego wykonywania postanowień Umowy przez Konsorcjum. Niniejsze postanowienie nie ogranicza pozostałych kompetencji Agencji wskazanych w art. 22 Ustawy.</w:t>
      </w:r>
    </w:p>
    <w:p w14:paraId="3050D4C6" w14:textId="47C4EB61" w:rsidR="006546D8" w:rsidRPr="00DA1D14" w:rsidRDefault="00D0419A" w:rsidP="00B20601">
      <w:pPr>
        <w:numPr>
          <w:ilvl w:val="0"/>
          <w:numId w:val="100"/>
        </w:numPr>
        <w:spacing w:before="120" w:after="60" w:line="360" w:lineRule="auto"/>
        <w:jc w:val="both"/>
        <w:rPr>
          <w:rFonts w:ascii="Garamond" w:hAnsi="Garamond"/>
          <w:color w:val="000000"/>
          <w:sz w:val="24"/>
          <w:szCs w:val="24"/>
        </w:rPr>
      </w:pPr>
      <w:bookmarkStart w:id="132" w:name="_Hlk62821638"/>
      <w:bookmarkEnd w:id="130"/>
      <w:r w:rsidRPr="00DA1D14">
        <w:rPr>
          <w:rFonts w:ascii="Garamond" w:hAnsi="Garamond"/>
          <w:color w:val="000000"/>
          <w:sz w:val="24"/>
          <w:szCs w:val="24"/>
        </w:rPr>
        <w:t xml:space="preserve">Umowa może zostać rozwiązana przez Lidera Konsorcjum z zachowaniem miesięcznego okresu wypowiedzenia. Wypowiedzenie musi być złożone w formie pisemnej, bądź elektronicznej opatrzonej podpisem kwalifikowanym </w:t>
      </w:r>
      <w:r w:rsidR="00C52A2C" w:rsidRPr="00DA1D14">
        <w:rPr>
          <w:rFonts w:ascii="Garamond" w:hAnsi="Garamond"/>
          <w:color w:val="000000"/>
          <w:sz w:val="24"/>
          <w:szCs w:val="24"/>
        </w:rPr>
        <w:t xml:space="preserve">pod rygorem nieważności </w:t>
      </w:r>
      <w:r w:rsidRPr="00DA1D14">
        <w:rPr>
          <w:rFonts w:ascii="Garamond" w:hAnsi="Garamond"/>
          <w:color w:val="000000"/>
          <w:sz w:val="24"/>
          <w:szCs w:val="24"/>
        </w:rPr>
        <w:t>i być uzasadnione co najmniej jedną z</w:t>
      </w:r>
      <w:r w:rsidR="00C27B36" w:rsidRPr="00DA1D14">
        <w:rPr>
          <w:rFonts w:ascii="Garamond" w:hAnsi="Garamond"/>
          <w:color w:val="000000"/>
          <w:sz w:val="24"/>
          <w:szCs w:val="24"/>
        </w:rPr>
        <w:t> </w:t>
      </w:r>
      <w:r w:rsidRPr="00DA1D14">
        <w:rPr>
          <w:rFonts w:ascii="Garamond" w:hAnsi="Garamond"/>
          <w:color w:val="000000"/>
          <w:sz w:val="24"/>
          <w:szCs w:val="24"/>
        </w:rPr>
        <w:t>następujących przyczyn</w:t>
      </w:r>
      <w:r w:rsidR="006546D8" w:rsidRPr="00DA1D14">
        <w:rPr>
          <w:rFonts w:ascii="Garamond" w:hAnsi="Garamond"/>
          <w:color w:val="000000"/>
          <w:sz w:val="24"/>
          <w:szCs w:val="24"/>
        </w:rPr>
        <w:t>:</w:t>
      </w:r>
    </w:p>
    <w:p w14:paraId="27FF7C0F" w14:textId="79506C7F" w:rsidR="006546D8" w:rsidRPr="00DA1D14" w:rsidRDefault="006546D8" w:rsidP="00B20601">
      <w:pPr>
        <w:pStyle w:val="Teksttreci0"/>
        <w:numPr>
          <w:ilvl w:val="0"/>
          <w:numId w:val="58"/>
        </w:numPr>
        <w:shd w:val="clear" w:color="auto" w:fill="auto"/>
        <w:tabs>
          <w:tab w:val="left" w:pos="1134"/>
        </w:tabs>
        <w:spacing w:before="120"/>
        <w:ind w:left="1134" w:hanging="425"/>
        <w:rPr>
          <w:sz w:val="24"/>
          <w:szCs w:val="24"/>
        </w:rPr>
      </w:pPr>
      <w:r w:rsidRPr="00DA1D14">
        <w:rPr>
          <w:sz w:val="24"/>
          <w:szCs w:val="24"/>
        </w:rPr>
        <w:t>likwidacją Lidera Konsorcjum lub Konsorcjanta</w:t>
      </w:r>
      <w:r w:rsidR="00C45940" w:rsidRPr="00DA1D14">
        <w:rPr>
          <w:rStyle w:val="FontStyle29"/>
          <w:rFonts w:ascii="Garamond" w:hAnsi="Garamond"/>
          <w:sz w:val="24"/>
          <w:szCs w:val="24"/>
        </w:rPr>
        <w:t>;</w:t>
      </w:r>
    </w:p>
    <w:p w14:paraId="0F4713E8" w14:textId="43A9A824" w:rsidR="006546D8" w:rsidRPr="00DA1D14" w:rsidRDefault="006546D8" w:rsidP="00B20601">
      <w:pPr>
        <w:pStyle w:val="Teksttreci0"/>
        <w:numPr>
          <w:ilvl w:val="0"/>
          <w:numId w:val="58"/>
        </w:numPr>
        <w:shd w:val="clear" w:color="auto" w:fill="auto"/>
        <w:tabs>
          <w:tab w:val="left" w:pos="1134"/>
        </w:tabs>
        <w:spacing w:before="120"/>
        <w:ind w:left="1134" w:hanging="425"/>
        <w:rPr>
          <w:sz w:val="24"/>
          <w:szCs w:val="24"/>
        </w:rPr>
      </w:pPr>
      <w:bookmarkStart w:id="133" w:name="_Hlk62821656"/>
      <w:bookmarkEnd w:id="132"/>
      <w:r w:rsidRPr="00DA1D14">
        <w:rPr>
          <w:sz w:val="24"/>
          <w:szCs w:val="24"/>
        </w:rPr>
        <w:t xml:space="preserve">inną ważną, niezależną od Konsorcjum </w:t>
      </w:r>
      <w:bookmarkEnd w:id="131"/>
      <w:r w:rsidRPr="00DA1D14">
        <w:rPr>
          <w:sz w:val="24"/>
          <w:szCs w:val="24"/>
        </w:rPr>
        <w:t xml:space="preserve">przyczyną. </w:t>
      </w:r>
    </w:p>
    <w:bookmarkEnd w:id="133"/>
    <w:p w14:paraId="62DF7BC5" w14:textId="7A39F746" w:rsidR="00EC39A3" w:rsidRPr="00DA1D14" w:rsidRDefault="00EC39A3" w:rsidP="00B20601">
      <w:pPr>
        <w:numPr>
          <w:ilvl w:val="0"/>
          <w:numId w:val="100"/>
        </w:numPr>
        <w:spacing w:before="120" w:after="60" w:line="360" w:lineRule="auto"/>
        <w:jc w:val="both"/>
        <w:rPr>
          <w:rFonts w:ascii="Garamond" w:hAnsi="Garamond"/>
          <w:color w:val="000000"/>
          <w:sz w:val="24"/>
          <w:szCs w:val="24"/>
        </w:rPr>
      </w:pPr>
      <w:r w:rsidRPr="00DA1D14">
        <w:rPr>
          <w:rFonts w:ascii="Garamond" w:hAnsi="Garamond"/>
          <w:color w:val="000000"/>
          <w:sz w:val="24"/>
          <w:szCs w:val="24"/>
        </w:rPr>
        <w:t xml:space="preserve">Agencja może wstrzymać dofinansowanie lub rozwiązać Umowę </w:t>
      </w:r>
      <w:bookmarkStart w:id="134" w:name="_Hlk62821695"/>
      <w:r w:rsidR="006546D8" w:rsidRPr="00DA1D14">
        <w:rPr>
          <w:rFonts w:ascii="Garamond" w:hAnsi="Garamond"/>
          <w:color w:val="000000"/>
          <w:sz w:val="24"/>
          <w:szCs w:val="24"/>
        </w:rPr>
        <w:t>ze skutkiem natychmiastowym</w:t>
      </w:r>
      <w:r w:rsidRPr="00DA1D14">
        <w:rPr>
          <w:rFonts w:ascii="Garamond" w:hAnsi="Garamond"/>
          <w:color w:val="000000"/>
          <w:sz w:val="24"/>
          <w:szCs w:val="24"/>
        </w:rPr>
        <w:t>, jeżeli:</w:t>
      </w:r>
    </w:p>
    <w:p w14:paraId="5F61861D" w14:textId="735E3C94" w:rsidR="00A47BF2" w:rsidRPr="00DA1D14" w:rsidRDefault="00A47BF2" w:rsidP="00B20601">
      <w:pPr>
        <w:pStyle w:val="Teksttreci0"/>
        <w:numPr>
          <w:ilvl w:val="0"/>
          <w:numId w:val="59"/>
        </w:numPr>
        <w:shd w:val="clear" w:color="auto" w:fill="auto"/>
        <w:tabs>
          <w:tab w:val="left" w:pos="1134"/>
        </w:tabs>
        <w:spacing w:before="120"/>
        <w:ind w:left="1134" w:hanging="425"/>
        <w:rPr>
          <w:sz w:val="24"/>
          <w:szCs w:val="24"/>
        </w:rPr>
      </w:pPr>
      <w:bookmarkStart w:id="135" w:name="_Hlk62821747"/>
      <w:bookmarkEnd w:id="134"/>
      <w:r w:rsidRPr="00DA1D14">
        <w:rPr>
          <w:sz w:val="24"/>
          <w:szCs w:val="24"/>
        </w:rPr>
        <w:t>realizacja Projektu, bez pisemnego uprzedzenia Agencji i wskazania uzasadnionych przyczyn opóźnienia, nie została rozpoczęta w pierwszym okresie sprawozdawczym;</w:t>
      </w:r>
    </w:p>
    <w:p w14:paraId="79AA2A8B" w14:textId="1F678597" w:rsidR="00396653" w:rsidRPr="00DA1D14" w:rsidRDefault="00396653" w:rsidP="00B20601">
      <w:pPr>
        <w:pStyle w:val="Teksttreci0"/>
        <w:numPr>
          <w:ilvl w:val="0"/>
          <w:numId w:val="59"/>
        </w:numPr>
        <w:shd w:val="clear" w:color="auto" w:fill="auto"/>
        <w:tabs>
          <w:tab w:val="left" w:pos="1134"/>
        </w:tabs>
        <w:spacing w:before="120"/>
        <w:ind w:left="1134" w:hanging="425"/>
        <w:rPr>
          <w:sz w:val="24"/>
          <w:szCs w:val="24"/>
        </w:rPr>
      </w:pPr>
      <w:r w:rsidRPr="00DA1D14">
        <w:rPr>
          <w:rFonts w:cstheme="minorHAnsi"/>
          <w:sz w:val="24"/>
          <w:szCs w:val="24"/>
        </w:rPr>
        <w:t>nie rozpoczęto realizacji Projektu przez okres dłuższy niż 3 miesiące od daty rozpoczęcia realizacji Projektu określonej we Wniosku o dofinasowanie stanowiącym Załącznik nr 3 do Umowy;</w:t>
      </w:r>
    </w:p>
    <w:p w14:paraId="617CA88D" w14:textId="28A6B146" w:rsidR="00396653" w:rsidRPr="00DA1D14" w:rsidRDefault="00396653" w:rsidP="00B20601">
      <w:pPr>
        <w:pStyle w:val="Teksttreci0"/>
        <w:numPr>
          <w:ilvl w:val="0"/>
          <w:numId w:val="59"/>
        </w:numPr>
        <w:shd w:val="clear" w:color="auto" w:fill="auto"/>
        <w:tabs>
          <w:tab w:val="left" w:pos="1134"/>
        </w:tabs>
        <w:spacing w:before="120"/>
        <w:ind w:left="1134" w:hanging="425"/>
        <w:rPr>
          <w:sz w:val="24"/>
          <w:szCs w:val="24"/>
        </w:rPr>
      </w:pPr>
      <w:r w:rsidRPr="00DA1D14">
        <w:rPr>
          <w:sz w:val="24"/>
          <w:szCs w:val="24"/>
        </w:rPr>
        <w:t>zaprzestano realizacji Projektu bądź Projekt realizowany jest w sposób sprzeczny z Umową lub z naruszeniem prawa;</w:t>
      </w:r>
    </w:p>
    <w:p w14:paraId="1DEB9BF4" w14:textId="78132F3D" w:rsidR="00396653" w:rsidRPr="00DA1D14" w:rsidRDefault="00396653" w:rsidP="00B20601">
      <w:pPr>
        <w:pStyle w:val="Teksttreci0"/>
        <w:numPr>
          <w:ilvl w:val="0"/>
          <w:numId w:val="59"/>
        </w:numPr>
        <w:shd w:val="clear" w:color="auto" w:fill="auto"/>
        <w:tabs>
          <w:tab w:val="left" w:pos="1134"/>
        </w:tabs>
        <w:spacing w:before="120"/>
        <w:ind w:left="1134" w:hanging="425"/>
        <w:rPr>
          <w:sz w:val="24"/>
          <w:szCs w:val="24"/>
        </w:rPr>
      </w:pPr>
      <w:r w:rsidRPr="00DA1D14">
        <w:rPr>
          <w:sz w:val="24"/>
          <w:szCs w:val="24"/>
        </w:rPr>
        <w:t xml:space="preserve">w celu uzyskania dofinansowania przedstawiono niezgodne ze stanem faktycznym oświadczenia lub dokumenty albo po uprzednim wezwaniu nie uzupełniono </w:t>
      </w:r>
      <w:r w:rsidRPr="00DA1D14">
        <w:rPr>
          <w:sz w:val="24"/>
          <w:szCs w:val="24"/>
        </w:rPr>
        <w:lastRenderedPageBreak/>
        <w:t xml:space="preserve">oświadczeń lub dokumentów lub na etapie realizacji Umowy Lider Konsorcjum </w:t>
      </w:r>
      <w:r w:rsidR="00E1024F" w:rsidRPr="00DA1D14">
        <w:rPr>
          <w:rStyle w:val="FontStyle29"/>
          <w:rFonts w:ascii="Garamond" w:hAnsi="Garamond"/>
          <w:sz w:val="24"/>
          <w:szCs w:val="24"/>
        </w:rPr>
        <w:t>lub </w:t>
      </w:r>
      <w:r w:rsidRPr="00221C78">
        <w:rPr>
          <w:rStyle w:val="FontStyle29"/>
          <w:rFonts w:ascii="Garamond" w:hAnsi="Garamond"/>
          <w:sz w:val="24"/>
          <w:szCs w:val="24"/>
        </w:rPr>
        <w:t xml:space="preserve">Konsorcjant </w:t>
      </w:r>
      <w:r w:rsidRPr="00221C78">
        <w:rPr>
          <w:sz w:val="24"/>
          <w:szCs w:val="24"/>
        </w:rPr>
        <w:t xml:space="preserve">zataił przed </w:t>
      </w:r>
      <w:r w:rsidRPr="00221C78">
        <w:rPr>
          <w:rStyle w:val="FontStyle29"/>
          <w:rFonts w:ascii="Garamond" w:hAnsi="Garamond"/>
          <w:sz w:val="24"/>
          <w:szCs w:val="24"/>
        </w:rPr>
        <w:t>Agencją</w:t>
      </w:r>
      <w:r w:rsidRPr="00221C78">
        <w:rPr>
          <w:sz w:val="24"/>
          <w:szCs w:val="24"/>
        </w:rPr>
        <w:t xml:space="preserve"> wystąpienie przesłanek o których mowa w § 5 ust. </w:t>
      </w:r>
      <w:r w:rsidR="00221C78" w:rsidRPr="0022016F">
        <w:rPr>
          <w:sz w:val="24"/>
          <w:szCs w:val="24"/>
        </w:rPr>
        <w:t>9</w:t>
      </w:r>
      <w:r w:rsidRPr="00221C78">
        <w:rPr>
          <w:sz w:val="24"/>
          <w:szCs w:val="24"/>
        </w:rPr>
        <w:t xml:space="preserve"> lub nie złożył oświadczenia o ich wystąpieniu w terminie i na zasadach ustalonych w</w:t>
      </w:r>
      <w:r w:rsidR="00042E4E" w:rsidRPr="00221C78">
        <w:rPr>
          <w:sz w:val="24"/>
          <w:szCs w:val="24"/>
        </w:rPr>
        <w:t> </w:t>
      </w:r>
      <w:r w:rsidRPr="00221C78">
        <w:rPr>
          <w:sz w:val="24"/>
          <w:szCs w:val="24"/>
        </w:rPr>
        <w:t>Umowie;</w:t>
      </w:r>
    </w:p>
    <w:p w14:paraId="15BBB157" w14:textId="0292BB7A" w:rsidR="00396653" w:rsidRPr="00DA1D14" w:rsidRDefault="00396653" w:rsidP="00B20601">
      <w:pPr>
        <w:pStyle w:val="Teksttreci0"/>
        <w:numPr>
          <w:ilvl w:val="0"/>
          <w:numId w:val="59"/>
        </w:numPr>
        <w:shd w:val="clear" w:color="auto" w:fill="auto"/>
        <w:tabs>
          <w:tab w:val="left" w:pos="1134"/>
        </w:tabs>
        <w:spacing w:before="120"/>
        <w:ind w:left="1134" w:hanging="425"/>
        <w:rPr>
          <w:sz w:val="24"/>
          <w:szCs w:val="24"/>
        </w:rPr>
      </w:pPr>
      <w:r w:rsidRPr="00DA1D14">
        <w:rPr>
          <w:sz w:val="24"/>
          <w:szCs w:val="24"/>
        </w:rPr>
        <w:t>ujawnione zostały nieprawidłowości albo nadużycia finansowe w związku z realizacją Projektu i nie usunięto ich przyczyn lub skutków we wskazanym terminie;</w:t>
      </w:r>
    </w:p>
    <w:p w14:paraId="522EF669" w14:textId="397E623C" w:rsidR="00396653" w:rsidRPr="00DA1D14" w:rsidRDefault="00396653" w:rsidP="00B20601">
      <w:pPr>
        <w:pStyle w:val="Teksttreci0"/>
        <w:numPr>
          <w:ilvl w:val="0"/>
          <w:numId w:val="59"/>
        </w:numPr>
        <w:shd w:val="clear" w:color="auto" w:fill="auto"/>
        <w:tabs>
          <w:tab w:val="left" w:pos="1134"/>
        </w:tabs>
        <w:spacing w:before="120"/>
        <w:ind w:left="1134" w:hanging="425"/>
        <w:rPr>
          <w:sz w:val="24"/>
          <w:szCs w:val="24"/>
        </w:rPr>
      </w:pPr>
      <w:r w:rsidRPr="00DA1D14">
        <w:rPr>
          <w:sz w:val="24"/>
          <w:szCs w:val="24"/>
        </w:rPr>
        <w:t>zakupu towarów, usług lub robót budowlanych dokonano w sposób sprzeczny z postanowieniami Umowy;</w:t>
      </w:r>
    </w:p>
    <w:p w14:paraId="408B6A4B" w14:textId="2DCEA851" w:rsidR="00396653" w:rsidRPr="00DA1D14" w:rsidRDefault="00396653" w:rsidP="00B20601">
      <w:pPr>
        <w:pStyle w:val="Teksttreci0"/>
        <w:numPr>
          <w:ilvl w:val="0"/>
          <w:numId w:val="59"/>
        </w:numPr>
        <w:shd w:val="clear" w:color="auto" w:fill="auto"/>
        <w:tabs>
          <w:tab w:val="left" w:pos="1134"/>
        </w:tabs>
        <w:spacing w:before="120"/>
        <w:ind w:left="1134" w:hanging="425"/>
        <w:rPr>
          <w:sz w:val="24"/>
          <w:szCs w:val="24"/>
        </w:rPr>
      </w:pPr>
      <w:r w:rsidRPr="00DA1D14">
        <w:rPr>
          <w:sz w:val="24"/>
          <w:szCs w:val="24"/>
        </w:rPr>
        <w:t xml:space="preserve">wydatki związane z realizacją Projektu poniesiono z naruszeniem przepisów Ustawy </w:t>
      </w:r>
      <w:r w:rsidRPr="00DA1D14">
        <w:rPr>
          <w:rStyle w:val="FontStyle29"/>
          <w:rFonts w:ascii="Garamond" w:eastAsiaTheme="minorHAnsi" w:hAnsi="Garamond"/>
          <w:sz w:val="24"/>
        </w:rPr>
        <w:t>o</w:t>
      </w:r>
      <w:r w:rsidRPr="00DA1D14">
        <w:rPr>
          <w:rStyle w:val="FontStyle29"/>
          <w:rFonts w:ascii="Garamond" w:hAnsi="Garamond"/>
          <w:sz w:val="24"/>
          <w:szCs w:val="24"/>
        </w:rPr>
        <w:t> </w:t>
      </w:r>
      <w:r w:rsidRPr="00DA1D14">
        <w:rPr>
          <w:sz w:val="24"/>
          <w:szCs w:val="24"/>
        </w:rPr>
        <w:t>finansach publicznych lub ustawy PZP w przypadkach, gdy stosowanie tych przepisów jest obowiązkowe;</w:t>
      </w:r>
      <w:r w:rsidR="00D61AEF" w:rsidRPr="00DA1D14">
        <w:rPr>
          <w:sz w:val="24"/>
          <w:szCs w:val="24"/>
        </w:rPr>
        <w:t xml:space="preserve"> </w:t>
      </w:r>
    </w:p>
    <w:p w14:paraId="60B25633" w14:textId="2BFC7EA4" w:rsidR="00A47BF2" w:rsidRPr="00DA1D14" w:rsidRDefault="00A47BF2" w:rsidP="00B20601">
      <w:pPr>
        <w:pStyle w:val="Teksttreci0"/>
        <w:numPr>
          <w:ilvl w:val="0"/>
          <w:numId w:val="59"/>
        </w:numPr>
        <w:shd w:val="clear" w:color="auto" w:fill="auto"/>
        <w:tabs>
          <w:tab w:val="left" w:pos="1134"/>
        </w:tabs>
        <w:spacing w:before="120"/>
        <w:ind w:left="1134" w:hanging="425"/>
        <w:rPr>
          <w:sz w:val="24"/>
          <w:szCs w:val="24"/>
        </w:rPr>
      </w:pPr>
      <w:r w:rsidRPr="00DA1D14">
        <w:rPr>
          <w:sz w:val="24"/>
          <w:szCs w:val="24"/>
        </w:rPr>
        <w:t>Lider Konsorcjum nie przedłożył Agencji Raportów, nie dotrzymał terminów złożenia Raportów lub nie dostarczył dodatkowych, wymaganych przez Agencję informacji;</w:t>
      </w:r>
    </w:p>
    <w:p w14:paraId="34A1D7CB" w14:textId="5DBB2577" w:rsidR="00A47BF2" w:rsidRPr="00DA1D14" w:rsidRDefault="00A47BF2" w:rsidP="00B20601">
      <w:pPr>
        <w:pStyle w:val="Teksttreci0"/>
        <w:numPr>
          <w:ilvl w:val="0"/>
          <w:numId w:val="59"/>
        </w:numPr>
        <w:shd w:val="clear" w:color="auto" w:fill="auto"/>
        <w:tabs>
          <w:tab w:val="left" w:pos="1134"/>
        </w:tabs>
        <w:spacing w:before="120"/>
        <w:ind w:left="1134" w:hanging="425"/>
        <w:rPr>
          <w:sz w:val="24"/>
          <w:szCs w:val="24"/>
        </w:rPr>
      </w:pPr>
      <w:r w:rsidRPr="00DA1D14">
        <w:rPr>
          <w:sz w:val="24"/>
          <w:szCs w:val="24"/>
        </w:rPr>
        <w:t xml:space="preserve">odmówiono poddania się kontroli lub utrudnia się jej przeprowadzenie, nie wykonano zaleceń pokontrolnych w terminie wskazanym w protokole z kontroli </w:t>
      </w:r>
      <w:r w:rsidRPr="00DA1D14">
        <w:rPr>
          <w:rStyle w:val="FontStyle29"/>
          <w:rFonts w:ascii="Garamond" w:eastAsiaTheme="minorHAnsi" w:hAnsi="Garamond"/>
          <w:sz w:val="24"/>
          <w:szCs w:val="24"/>
        </w:rPr>
        <w:t>lub</w:t>
      </w:r>
      <w:r w:rsidR="004D40D4" w:rsidRPr="00DA1D14">
        <w:rPr>
          <w:rStyle w:val="FontStyle29"/>
          <w:rFonts w:ascii="Garamond" w:hAnsi="Garamond"/>
          <w:sz w:val="24"/>
          <w:szCs w:val="24"/>
        </w:rPr>
        <w:t> </w:t>
      </w:r>
      <w:r w:rsidRPr="00DA1D14">
        <w:rPr>
          <w:rStyle w:val="FontStyle29"/>
          <w:rFonts w:ascii="Garamond" w:eastAsiaTheme="minorHAnsi" w:hAnsi="Garamond"/>
          <w:sz w:val="24"/>
          <w:szCs w:val="24"/>
        </w:rPr>
        <w:t>nie</w:t>
      </w:r>
      <w:r w:rsidR="004D40D4" w:rsidRPr="00DA1D14">
        <w:rPr>
          <w:rStyle w:val="FontStyle29"/>
          <w:rFonts w:ascii="Garamond" w:hAnsi="Garamond"/>
          <w:sz w:val="24"/>
          <w:szCs w:val="24"/>
        </w:rPr>
        <w:t> </w:t>
      </w:r>
      <w:r w:rsidRPr="00DA1D14">
        <w:rPr>
          <w:rStyle w:val="FontStyle29"/>
          <w:rFonts w:ascii="Garamond" w:eastAsiaTheme="minorHAnsi" w:hAnsi="Garamond"/>
          <w:sz w:val="24"/>
          <w:szCs w:val="24"/>
        </w:rPr>
        <w:t>pr</w:t>
      </w:r>
      <w:r w:rsidRPr="00DA1D14">
        <w:rPr>
          <w:sz w:val="24"/>
          <w:szCs w:val="24"/>
        </w:rPr>
        <w:t>zedstawiono uzasadnienia zawierającego przyczyny ich niewykonania w tym terminie wraz z propozycją nowego terminu wykonania zaleceń pokontrolnych;</w:t>
      </w:r>
    </w:p>
    <w:p w14:paraId="1EC661E0" w14:textId="16D33281" w:rsidR="002D336B" w:rsidRPr="00DA1D14" w:rsidRDefault="00A47BF2" w:rsidP="00B20601">
      <w:pPr>
        <w:pStyle w:val="Teksttreci0"/>
        <w:numPr>
          <w:ilvl w:val="0"/>
          <w:numId w:val="59"/>
        </w:numPr>
        <w:shd w:val="clear" w:color="auto" w:fill="auto"/>
        <w:tabs>
          <w:tab w:val="left" w:pos="1134"/>
        </w:tabs>
        <w:spacing w:before="120"/>
        <w:ind w:left="1134" w:hanging="425"/>
        <w:rPr>
          <w:sz w:val="24"/>
          <w:szCs w:val="24"/>
        </w:rPr>
      </w:pPr>
      <w:r w:rsidRPr="00DA1D14">
        <w:rPr>
          <w:sz w:val="24"/>
          <w:szCs w:val="24"/>
        </w:rPr>
        <w:t>nie zrealizowano zakresu rzeczowego Projektu w całości lub w części;</w:t>
      </w:r>
    </w:p>
    <w:p w14:paraId="52D92D37" w14:textId="036D85AC" w:rsidR="00396653" w:rsidRPr="00DA1D14" w:rsidRDefault="00A47BF2" w:rsidP="00B20601">
      <w:pPr>
        <w:pStyle w:val="Teksttreci0"/>
        <w:numPr>
          <w:ilvl w:val="0"/>
          <w:numId w:val="59"/>
        </w:numPr>
        <w:shd w:val="clear" w:color="auto" w:fill="auto"/>
        <w:tabs>
          <w:tab w:val="left" w:pos="1134"/>
        </w:tabs>
        <w:spacing w:before="120"/>
        <w:ind w:left="1134" w:hanging="425"/>
        <w:rPr>
          <w:sz w:val="24"/>
          <w:szCs w:val="24"/>
        </w:rPr>
      </w:pPr>
      <w:r w:rsidRPr="00DA1D14">
        <w:rPr>
          <w:sz w:val="24"/>
          <w:szCs w:val="24"/>
        </w:rPr>
        <w:t xml:space="preserve">dokonano zmian zakresu rzeczowego Projektu lub modyfikacji prowadzących </w:t>
      </w:r>
      <w:r w:rsidRPr="00DA1D14">
        <w:rPr>
          <w:rStyle w:val="FontStyle29"/>
          <w:rFonts w:ascii="Garamond" w:eastAsiaTheme="minorHAnsi" w:hAnsi="Garamond"/>
          <w:sz w:val="24"/>
        </w:rPr>
        <w:t>do</w:t>
      </w:r>
      <w:r w:rsidR="00D63A10" w:rsidRPr="00DA1D14">
        <w:rPr>
          <w:rStyle w:val="FontStyle29"/>
          <w:rFonts w:ascii="Garamond" w:hAnsi="Garamond"/>
          <w:sz w:val="24"/>
          <w:szCs w:val="24"/>
        </w:rPr>
        <w:t> </w:t>
      </w:r>
      <w:r w:rsidRPr="00DA1D14">
        <w:rPr>
          <w:rStyle w:val="FontStyle29"/>
          <w:rFonts w:ascii="Garamond" w:eastAsiaTheme="minorHAnsi" w:hAnsi="Garamond"/>
          <w:sz w:val="24"/>
        </w:rPr>
        <w:t>z</w:t>
      </w:r>
      <w:r w:rsidRPr="00DA1D14">
        <w:rPr>
          <w:sz w:val="24"/>
          <w:szCs w:val="24"/>
        </w:rPr>
        <w:t>miany celu Projektu bez zgody Agencji</w:t>
      </w:r>
      <w:r w:rsidRPr="00DA1D14">
        <w:rPr>
          <w:rFonts w:eastAsia="Times New Roman" w:cstheme="minorHAnsi"/>
          <w:sz w:val="24"/>
          <w:szCs w:val="24"/>
          <w:lang w:eastAsia="pl-PL"/>
        </w:rPr>
        <w:t>,</w:t>
      </w:r>
      <w:r w:rsidRPr="00DA1D14">
        <w:rPr>
          <w:sz w:val="24"/>
          <w:szCs w:val="24"/>
        </w:rPr>
        <w:t xml:space="preserve"> w przypadku gdy zgoda była wymagana;</w:t>
      </w:r>
    </w:p>
    <w:p w14:paraId="021BB88B" w14:textId="13179E8A" w:rsidR="00396653" w:rsidRPr="00DA1D14" w:rsidRDefault="00A47BF2" w:rsidP="00B20601">
      <w:pPr>
        <w:pStyle w:val="Teksttreci0"/>
        <w:numPr>
          <w:ilvl w:val="0"/>
          <w:numId w:val="59"/>
        </w:numPr>
        <w:shd w:val="clear" w:color="auto" w:fill="auto"/>
        <w:tabs>
          <w:tab w:val="left" w:pos="1134"/>
        </w:tabs>
        <w:spacing w:before="120"/>
        <w:ind w:left="1134" w:hanging="425"/>
        <w:rPr>
          <w:sz w:val="24"/>
          <w:szCs w:val="24"/>
        </w:rPr>
      </w:pPr>
      <w:r w:rsidRPr="00DA1D14">
        <w:rPr>
          <w:sz w:val="24"/>
          <w:szCs w:val="24"/>
        </w:rPr>
        <w:t xml:space="preserve">Lider Konsorcjum dokonał zmiany Umowy </w:t>
      </w:r>
      <w:r w:rsidR="00146EF2" w:rsidRPr="00DA1D14">
        <w:rPr>
          <w:sz w:val="24"/>
          <w:szCs w:val="24"/>
        </w:rPr>
        <w:t>K</w:t>
      </w:r>
      <w:r w:rsidR="005C6349" w:rsidRPr="00DA1D14">
        <w:rPr>
          <w:sz w:val="24"/>
          <w:szCs w:val="24"/>
        </w:rPr>
        <w:t>onsorcjum</w:t>
      </w:r>
      <w:r w:rsidRPr="00DA1D14">
        <w:rPr>
          <w:sz w:val="24"/>
          <w:szCs w:val="24"/>
        </w:rPr>
        <w:t xml:space="preserve"> bez zgody Agencji</w:t>
      </w:r>
      <w:r w:rsidRPr="00DA1D14" w:rsidDel="00AE44E3">
        <w:rPr>
          <w:sz w:val="24"/>
          <w:szCs w:val="24"/>
        </w:rPr>
        <w:t xml:space="preserve"> </w:t>
      </w:r>
      <w:r w:rsidRPr="00DA1D14">
        <w:rPr>
          <w:sz w:val="24"/>
          <w:szCs w:val="24"/>
        </w:rPr>
        <w:t>lub</w:t>
      </w:r>
      <w:r w:rsidR="00042E4E" w:rsidRPr="00DA1D14">
        <w:rPr>
          <w:sz w:val="24"/>
          <w:szCs w:val="24"/>
        </w:rPr>
        <w:t> </w:t>
      </w:r>
      <w:r w:rsidRPr="00DA1D14">
        <w:rPr>
          <w:sz w:val="24"/>
          <w:szCs w:val="24"/>
        </w:rPr>
        <w:t>nastąpiła zmiana Konsorcjanta bez zgody Agencji lub dokonano innych zmian w Umowie lub</w:t>
      </w:r>
      <w:r w:rsidR="004D40D4" w:rsidRPr="00DA1D14">
        <w:rPr>
          <w:sz w:val="24"/>
          <w:szCs w:val="24"/>
        </w:rPr>
        <w:t> </w:t>
      </w:r>
      <w:r w:rsidRPr="00DA1D14">
        <w:rPr>
          <w:sz w:val="24"/>
          <w:szCs w:val="24"/>
        </w:rPr>
        <w:t>Projekcie w sposób sprzeczny z zasadami określonymi w § 14;</w:t>
      </w:r>
    </w:p>
    <w:p w14:paraId="212E3696" w14:textId="77777777" w:rsidR="00396653" w:rsidRPr="00DA1D14" w:rsidRDefault="00A47BF2" w:rsidP="00B20601">
      <w:pPr>
        <w:pStyle w:val="Teksttreci0"/>
        <w:numPr>
          <w:ilvl w:val="0"/>
          <w:numId w:val="59"/>
        </w:numPr>
        <w:shd w:val="clear" w:color="auto" w:fill="auto"/>
        <w:tabs>
          <w:tab w:val="left" w:pos="1134"/>
        </w:tabs>
        <w:spacing w:before="120"/>
        <w:ind w:left="1134" w:hanging="425"/>
        <w:rPr>
          <w:sz w:val="24"/>
          <w:szCs w:val="24"/>
        </w:rPr>
      </w:pPr>
      <w:r w:rsidRPr="00DA1D14">
        <w:rPr>
          <w:sz w:val="24"/>
          <w:szCs w:val="24"/>
        </w:rPr>
        <w:t>Lider Konsorcjum lub Konsorcjant zaprzestał prowadzenia działalności, wszczęte zostało wobec niego postępowanie likwidacyjne, restrukturyzacyjne, upadłościowe lub</w:t>
      </w:r>
      <w:r w:rsidR="00396653" w:rsidRPr="00DA1D14">
        <w:rPr>
          <w:sz w:val="24"/>
          <w:szCs w:val="24"/>
        </w:rPr>
        <w:t> </w:t>
      </w:r>
      <w:r w:rsidRPr="00DA1D14">
        <w:rPr>
          <w:sz w:val="24"/>
          <w:szCs w:val="24"/>
        </w:rPr>
        <w:t>pozostaje pod zarządem komisarycznym, co ma lub może mieć negatywny wpływ na realizację Projektu lub osiągnięcie celów Projektu;</w:t>
      </w:r>
    </w:p>
    <w:p w14:paraId="4B7C7CA1" w14:textId="77777777" w:rsidR="00396653" w:rsidRPr="00DA1D14" w:rsidRDefault="00A47BF2" w:rsidP="00B20601">
      <w:pPr>
        <w:pStyle w:val="Teksttreci0"/>
        <w:numPr>
          <w:ilvl w:val="0"/>
          <w:numId w:val="59"/>
        </w:numPr>
        <w:shd w:val="clear" w:color="auto" w:fill="auto"/>
        <w:tabs>
          <w:tab w:val="left" w:pos="1134"/>
        </w:tabs>
        <w:spacing w:before="120"/>
        <w:ind w:left="1134" w:hanging="425"/>
        <w:rPr>
          <w:sz w:val="24"/>
          <w:szCs w:val="24"/>
        </w:rPr>
      </w:pPr>
      <w:r w:rsidRPr="00DA1D14">
        <w:rPr>
          <w:sz w:val="24"/>
          <w:szCs w:val="24"/>
        </w:rPr>
        <w:t>Lider Konsorcjum lub Konsorcjant wykorzystał dofinansowanie niezgodnie z przeznaczeniem, z naruszeniem postanowień Umowy, pobrał dofinansowanie nienależnie lub w nadmiernej wysokości;</w:t>
      </w:r>
    </w:p>
    <w:p w14:paraId="32E0FCFC" w14:textId="77777777" w:rsidR="003904C6" w:rsidRPr="00DA1D14" w:rsidRDefault="00A47BF2" w:rsidP="00B20601">
      <w:pPr>
        <w:pStyle w:val="Teksttreci0"/>
        <w:numPr>
          <w:ilvl w:val="0"/>
          <w:numId w:val="59"/>
        </w:numPr>
        <w:shd w:val="clear" w:color="auto" w:fill="auto"/>
        <w:tabs>
          <w:tab w:val="left" w:pos="1134"/>
        </w:tabs>
        <w:spacing w:before="120"/>
        <w:ind w:left="1134" w:hanging="425"/>
        <w:rPr>
          <w:sz w:val="24"/>
          <w:szCs w:val="24"/>
        </w:rPr>
      </w:pPr>
      <w:r w:rsidRPr="00DA1D14">
        <w:rPr>
          <w:sz w:val="24"/>
          <w:szCs w:val="24"/>
        </w:rPr>
        <w:t>Lider Konsorcjum lub Konsorcjant dokonał w swoim statusie zmian prawno-</w:t>
      </w:r>
      <w:r w:rsidRPr="00DA1D14">
        <w:rPr>
          <w:sz w:val="24"/>
          <w:szCs w:val="24"/>
        </w:rPr>
        <w:lastRenderedPageBreak/>
        <w:t>organizacyjnych zagrażających realizacji Umowy lub mogących mieć negatywny wpływ na realizację Projektu lub osiągnięcie celów Projektu;</w:t>
      </w:r>
    </w:p>
    <w:p w14:paraId="5B3F261A" w14:textId="1AD7E572" w:rsidR="002D336B" w:rsidRPr="00DA1D14" w:rsidRDefault="00A47BF2" w:rsidP="00B20601">
      <w:pPr>
        <w:pStyle w:val="Teksttreci0"/>
        <w:numPr>
          <w:ilvl w:val="0"/>
          <w:numId w:val="59"/>
        </w:numPr>
        <w:shd w:val="clear" w:color="auto" w:fill="auto"/>
        <w:tabs>
          <w:tab w:val="left" w:pos="1134"/>
        </w:tabs>
        <w:spacing w:before="120"/>
        <w:ind w:left="1134" w:hanging="425"/>
        <w:rPr>
          <w:sz w:val="24"/>
          <w:szCs w:val="24"/>
        </w:rPr>
      </w:pPr>
      <w:r w:rsidRPr="00DA1D14">
        <w:rPr>
          <w:sz w:val="24"/>
          <w:szCs w:val="24"/>
        </w:rPr>
        <w:t>Lider Konsorcjum lub Konsorcjant nie dokonuje promocji Projektu w sposób określony w Umowie;</w:t>
      </w:r>
    </w:p>
    <w:p w14:paraId="64BD38A0" w14:textId="11928A27" w:rsidR="00910A95" w:rsidRPr="00DA1D14" w:rsidRDefault="003904C6" w:rsidP="00B20601">
      <w:pPr>
        <w:pStyle w:val="Teksttreci0"/>
        <w:numPr>
          <w:ilvl w:val="0"/>
          <w:numId w:val="59"/>
        </w:numPr>
        <w:shd w:val="clear" w:color="auto" w:fill="auto"/>
        <w:tabs>
          <w:tab w:val="left" w:pos="1134"/>
        </w:tabs>
        <w:spacing w:before="120"/>
        <w:ind w:left="1134" w:hanging="425"/>
        <w:rPr>
          <w:sz w:val="24"/>
          <w:szCs w:val="24"/>
        </w:rPr>
      </w:pPr>
      <w:r w:rsidRPr="00DA1D14">
        <w:rPr>
          <w:sz w:val="24"/>
          <w:szCs w:val="24"/>
        </w:rPr>
        <w:t xml:space="preserve">Lider Konsorcjum </w:t>
      </w:r>
      <w:r w:rsidR="00DA2A3E" w:rsidRPr="00DA1D14">
        <w:rPr>
          <w:sz w:val="24"/>
          <w:szCs w:val="24"/>
        </w:rPr>
        <w:t>albo Lider Konsorcjum oraz</w:t>
      </w:r>
      <w:r w:rsidRPr="00DA1D14">
        <w:rPr>
          <w:sz w:val="24"/>
          <w:szCs w:val="24"/>
        </w:rPr>
        <w:t xml:space="preserve"> Konsorcjant nie złożył Agencji prawidłowego zabezpieczenia należytego wykonania zobowiązań wynikających z Umowy w formie wskazanej w § 16 ust. </w:t>
      </w:r>
      <w:r w:rsidR="00F04846">
        <w:rPr>
          <w:sz w:val="24"/>
          <w:szCs w:val="24"/>
        </w:rPr>
        <w:t>8</w:t>
      </w:r>
      <w:r w:rsidR="00DA2A3E" w:rsidRPr="00DA1D14">
        <w:rPr>
          <w:sz w:val="24"/>
          <w:szCs w:val="24"/>
        </w:rPr>
        <w:t xml:space="preserve">, </w:t>
      </w:r>
      <w:r w:rsidR="00D0419A" w:rsidRPr="00DA1D14">
        <w:rPr>
          <w:sz w:val="24"/>
          <w:szCs w:val="24"/>
        </w:rPr>
        <w:t xml:space="preserve">§ 16 ust. </w:t>
      </w:r>
      <w:r w:rsidR="00F74AD3" w:rsidRPr="00DA1D14">
        <w:rPr>
          <w:sz w:val="24"/>
          <w:szCs w:val="24"/>
        </w:rPr>
        <w:t>12</w:t>
      </w:r>
      <w:r w:rsidR="00D0419A" w:rsidRPr="00DA1D14">
        <w:rPr>
          <w:sz w:val="24"/>
          <w:szCs w:val="24"/>
        </w:rPr>
        <w:t xml:space="preserve"> </w:t>
      </w:r>
      <w:r w:rsidRPr="00DA1D14">
        <w:rPr>
          <w:sz w:val="24"/>
          <w:szCs w:val="24"/>
        </w:rPr>
        <w:t xml:space="preserve"> w terminie wskazanym w § 16 ust. </w:t>
      </w:r>
      <w:r w:rsidR="00F74AD3" w:rsidRPr="00DA1D14">
        <w:rPr>
          <w:rFonts w:eastAsia="Times New Roman" w:cstheme="minorHAnsi"/>
          <w:sz w:val="24"/>
          <w:szCs w:val="24"/>
          <w:lang w:eastAsia="pl-PL"/>
        </w:rPr>
        <w:t>9</w:t>
      </w:r>
      <w:r w:rsidR="00D0419A" w:rsidRPr="00DA1D14">
        <w:rPr>
          <w:rFonts w:eastAsia="Times New Roman" w:cstheme="minorHAnsi"/>
          <w:sz w:val="24"/>
          <w:szCs w:val="24"/>
          <w:lang w:eastAsia="pl-PL"/>
        </w:rPr>
        <w:t xml:space="preserve">, § 16 ust. </w:t>
      </w:r>
      <w:r w:rsidR="00F74AD3" w:rsidRPr="00DA1D14">
        <w:rPr>
          <w:rFonts w:eastAsia="Times New Roman" w:cstheme="minorHAnsi"/>
          <w:sz w:val="24"/>
          <w:szCs w:val="24"/>
          <w:lang w:eastAsia="pl-PL"/>
        </w:rPr>
        <w:t>11</w:t>
      </w:r>
      <w:r w:rsidR="0005271D" w:rsidRPr="00DA1D14">
        <w:rPr>
          <w:rFonts w:eastAsia="Times New Roman" w:cstheme="minorHAnsi"/>
          <w:sz w:val="24"/>
          <w:szCs w:val="24"/>
          <w:lang w:eastAsia="pl-PL"/>
        </w:rPr>
        <w:t xml:space="preserve"> i</w:t>
      </w:r>
      <w:r w:rsidR="00CF14B6" w:rsidRPr="00DA1D14">
        <w:rPr>
          <w:rFonts w:eastAsia="Times New Roman" w:cstheme="minorHAnsi"/>
          <w:sz w:val="24"/>
          <w:szCs w:val="24"/>
          <w:lang w:eastAsia="pl-PL"/>
        </w:rPr>
        <w:t xml:space="preserve"> ust. </w:t>
      </w:r>
      <w:r w:rsidR="00F74AD3" w:rsidRPr="00DA1D14">
        <w:rPr>
          <w:rFonts w:eastAsia="Times New Roman" w:cstheme="minorHAnsi"/>
          <w:sz w:val="24"/>
          <w:szCs w:val="24"/>
          <w:lang w:eastAsia="pl-PL"/>
        </w:rPr>
        <w:t>13</w:t>
      </w:r>
      <w:r w:rsidRPr="00DA1D14">
        <w:rPr>
          <w:sz w:val="24"/>
          <w:szCs w:val="24"/>
        </w:rPr>
        <w:t>.</w:t>
      </w:r>
    </w:p>
    <w:p w14:paraId="1B2A98D3" w14:textId="76C599A6" w:rsidR="00951C7D" w:rsidRPr="00DA1D14" w:rsidRDefault="00951C7D" w:rsidP="00B20601">
      <w:pPr>
        <w:numPr>
          <w:ilvl w:val="0"/>
          <w:numId w:val="100"/>
        </w:numPr>
        <w:spacing w:before="120" w:after="60" w:line="360" w:lineRule="auto"/>
        <w:jc w:val="both"/>
        <w:rPr>
          <w:rFonts w:ascii="Garamond" w:hAnsi="Garamond"/>
          <w:color w:val="000000"/>
          <w:sz w:val="24"/>
          <w:szCs w:val="24"/>
        </w:rPr>
      </w:pPr>
      <w:bookmarkStart w:id="136" w:name="_Hlk62821980"/>
      <w:bookmarkEnd w:id="135"/>
      <w:r w:rsidRPr="00DA1D14">
        <w:rPr>
          <w:rFonts w:ascii="Garamond" w:hAnsi="Garamond"/>
          <w:color w:val="000000"/>
          <w:sz w:val="24"/>
          <w:szCs w:val="24"/>
        </w:rPr>
        <w:t>Ponadto Agencja jest uprawniona do wstrzymania finansowania lub rozwiązania Umowy ze</w:t>
      </w:r>
      <w:r w:rsidR="00D63A10" w:rsidRPr="00DA1D14">
        <w:rPr>
          <w:rStyle w:val="FontStyle29"/>
          <w:rFonts w:ascii="Garamond" w:hAnsi="Garamond"/>
          <w:sz w:val="24"/>
          <w:szCs w:val="24"/>
        </w:rPr>
        <w:t> </w:t>
      </w:r>
      <w:r w:rsidRPr="00DA1D14">
        <w:rPr>
          <w:rFonts w:ascii="Garamond" w:hAnsi="Garamond"/>
          <w:color w:val="000000"/>
          <w:sz w:val="24"/>
          <w:szCs w:val="24"/>
        </w:rPr>
        <w:t>skutkiem natychmiastowym w przypadku, w którym w trakcie realizacji Projektu ujawniona zostanie jedna z następujących okoliczności:</w:t>
      </w:r>
    </w:p>
    <w:p w14:paraId="4C358A94" w14:textId="0AA93E07" w:rsidR="00951C7D" w:rsidRPr="00DA1D14" w:rsidRDefault="00951C7D" w:rsidP="00B20601">
      <w:pPr>
        <w:pStyle w:val="Teksttreci0"/>
        <w:numPr>
          <w:ilvl w:val="0"/>
          <w:numId w:val="60"/>
        </w:numPr>
        <w:shd w:val="clear" w:color="auto" w:fill="auto"/>
        <w:tabs>
          <w:tab w:val="left" w:pos="1134"/>
        </w:tabs>
        <w:spacing w:before="120"/>
        <w:ind w:left="1134" w:hanging="425"/>
        <w:rPr>
          <w:sz w:val="24"/>
          <w:szCs w:val="24"/>
        </w:rPr>
      </w:pPr>
      <w:r w:rsidRPr="00DA1D14">
        <w:rPr>
          <w:sz w:val="24"/>
          <w:szCs w:val="24"/>
        </w:rPr>
        <w:t>na Liderze Konsorcjum lub Konsorcjancie ciąży obowiązek zwrotu pomocy wynikający z</w:t>
      </w:r>
      <w:r w:rsidR="004D40D4" w:rsidRPr="00DA1D14">
        <w:rPr>
          <w:sz w:val="24"/>
          <w:szCs w:val="24"/>
        </w:rPr>
        <w:t> </w:t>
      </w:r>
      <w:r w:rsidRPr="00DA1D14">
        <w:rPr>
          <w:sz w:val="24"/>
          <w:szCs w:val="24"/>
        </w:rPr>
        <w:t>decyzji Komisji Europejskiej, uznającej pomoc za niezgodną z prawem oraz rynkiem</w:t>
      </w:r>
      <w:r w:rsidR="00B62468" w:rsidRPr="00DA1D14">
        <w:rPr>
          <w:sz w:val="24"/>
          <w:szCs w:val="24"/>
        </w:rPr>
        <w:t xml:space="preserve"> wewnętrznym</w:t>
      </w:r>
      <w:r w:rsidRPr="00DA1D14">
        <w:rPr>
          <w:sz w:val="24"/>
          <w:szCs w:val="24"/>
        </w:rPr>
        <w:t>;</w:t>
      </w:r>
    </w:p>
    <w:p w14:paraId="3D1224E2" w14:textId="39CA4593" w:rsidR="00951C7D" w:rsidRPr="00DA1D14" w:rsidRDefault="00951C7D" w:rsidP="00B20601">
      <w:pPr>
        <w:pStyle w:val="Teksttreci0"/>
        <w:numPr>
          <w:ilvl w:val="0"/>
          <w:numId w:val="60"/>
        </w:numPr>
        <w:shd w:val="clear" w:color="auto" w:fill="auto"/>
        <w:tabs>
          <w:tab w:val="left" w:pos="1134"/>
        </w:tabs>
        <w:spacing w:before="120"/>
        <w:ind w:left="1134" w:hanging="425"/>
        <w:rPr>
          <w:sz w:val="24"/>
          <w:szCs w:val="24"/>
        </w:rPr>
      </w:pPr>
      <w:r w:rsidRPr="00DA1D14">
        <w:rPr>
          <w:sz w:val="24"/>
          <w:szCs w:val="24"/>
        </w:rPr>
        <w:t>na Liderze Konsorcjum lub Konsorcjancie ciąży obowiązek zwrotu środków przeznaczonych na realizację programów finansowanych z udziałem środków europejskich, Lider Konsorcjum lub Konsorcjant nie dokonał zwrotu tych środków</w:t>
      </w:r>
      <w:r w:rsidRPr="00DA1D14">
        <w:rPr>
          <w:sz w:val="24"/>
          <w:szCs w:val="24"/>
          <w:vertAlign w:val="superscript"/>
        </w:rPr>
        <w:footnoteReference w:id="14"/>
      </w:r>
      <w:r w:rsidRPr="00DA1D14">
        <w:rPr>
          <w:sz w:val="24"/>
          <w:szCs w:val="24"/>
        </w:rPr>
        <w:t>;</w:t>
      </w:r>
    </w:p>
    <w:p w14:paraId="7C1DD920" w14:textId="2E71AFA2" w:rsidR="00951C7D" w:rsidRPr="00DA1D14" w:rsidRDefault="00951C7D" w:rsidP="00B20601">
      <w:pPr>
        <w:pStyle w:val="Teksttreci0"/>
        <w:numPr>
          <w:ilvl w:val="0"/>
          <w:numId w:val="60"/>
        </w:numPr>
        <w:shd w:val="clear" w:color="auto" w:fill="auto"/>
        <w:tabs>
          <w:tab w:val="left" w:pos="1134"/>
        </w:tabs>
        <w:spacing w:before="120"/>
        <w:ind w:left="1134" w:hanging="425"/>
        <w:rPr>
          <w:sz w:val="24"/>
          <w:szCs w:val="24"/>
        </w:rPr>
      </w:pPr>
      <w:r w:rsidRPr="00DA1D14">
        <w:rPr>
          <w:sz w:val="24"/>
          <w:szCs w:val="24"/>
        </w:rPr>
        <w:t>wobec Lidera Konsorcjum lub Konsorcjanta zostało wszczęte postępowanie na</w:t>
      </w:r>
      <w:r w:rsidR="00D63A10" w:rsidRPr="00DA1D14">
        <w:rPr>
          <w:sz w:val="24"/>
          <w:szCs w:val="24"/>
        </w:rPr>
        <w:t> </w:t>
      </w:r>
      <w:r w:rsidRPr="00DA1D14">
        <w:rPr>
          <w:sz w:val="24"/>
          <w:szCs w:val="24"/>
        </w:rPr>
        <w:t xml:space="preserve">podstawie przepisów ustawy z dnia 28 października 2002 r. </w:t>
      </w:r>
      <w:r w:rsidRPr="00DA1D14">
        <w:rPr>
          <w:iCs/>
          <w:sz w:val="24"/>
          <w:szCs w:val="24"/>
        </w:rPr>
        <w:t>o odpowiedzialności podmiotów zbiorowych za czyny zabronione pod groźbą kary</w:t>
      </w:r>
      <w:r w:rsidR="00B62468" w:rsidRPr="00DA1D14">
        <w:rPr>
          <w:iCs/>
          <w:sz w:val="24"/>
          <w:szCs w:val="24"/>
        </w:rPr>
        <w:t>,</w:t>
      </w:r>
      <w:r w:rsidRPr="00DA1D14" w:rsidDel="00932C0D">
        <w:rPr>
          <w:iCs/>
          <w:sz w:val="24"/>
          <w:szCs w:val="24"/>
        </w:rPr>
        <w:t xml:space="preserve"> </w:t>
      </w:r>
      <w:r w:rsidRPr="00DA1D14">
        <w:rPr>
          <w:sz w:val="24"/>
          <w:szCs w:val="24"/>
        </w:rPr>
        <w:t>w sprawie mogącej mieć wpływ na</w:t>
      </w:r>
      <w:r w:rsidR="004D40D4" w:rsidRPr="00DA1D14">
        <w:rPr>
          <w:sz w:val="24"/>
          <w:szCs w:val="24"/>
        </w:rPr>
        <w:t> </w:t>
      </w:r>
      <w:r w:rsidRPr="00DA1D14">
        <w:rPr>
          <w:sz w:val="24"/>
          <w:szCs w:val="24"/>
        </w:rPr>
        <w:t>realizację Projektu;</w:t>
      </w:r>
    </w:p>
    <w:p w14:paraId="201F9777" w14:textId="585CC1F4" w:rsidR="00951C7D" w:rsidRPr="00DA1D14" w:rsidRDefault="00951C7D" w:rsidP="00B20601">
      <w:pPr>
        <w:pStyle w:val="Teksttreci0"/>
        <w:numPr>
          <w:ilvl w:val="0"/>
          <w:numId w:val="60"/>
        </w:numPr>
        <w:shd w:val="clear" w:color="auto" w:fill="auto"/>
        <w:tabs>
          <w:tab w:val="left" w:pos="1134"/>
        </w:tabs>
        <w:spacing w:before="120"/>
        <w:ind w:left="1134" w:hanging="425"/>
        <w:rPr>
          <w:sz w:val="24"/>
          <w:szCs w:val="24"/>
        </w:rPr>
      </w:pPr>
      <w:r w:rsidRPr="00DA1D14">
        <w:rPr>
          <w:sz w:val="24"/>
          <w:szCs w:val="24"/>
        </w:rPr>
        <w:t xml:space="preserve">w stosunku do osób zarządzających w strukturze Lidera Konsorcjum lub Konsorcjanta wydane zostało prawomocne orzeczenie stwierdzające popełnienie przestępstwa umyślnego bądź przestępstwa skarbowego lub zostało wszczęte postępowanie upadłościowe na podstawie ustawy z dnia 28 lutego 2003 r. Prawo upadłościowe; </w:t>
      </w:r>
    </w:p>
    <w:p w14:paraId="77026700" w14:textId="3360DB92" w:rsidR="00951C7D" w:rsidRPr="00DA1D14" w:rsidRDefault="00951C7D" w:rsidP="00B20601">
      <w:pPr>
        <w:pStyle w:val="Teksttreci0"/>
        <w:numPr>
          <w:ilvl w:val="0"/>
          <w:numId w:val="60"/>
        </w:numPr>
        <w:shd w:val="clear" w:color="auto" w:fill="auto"/>
        <w:tabs>
          <w:tab w:val="left" w:pos="1134"/>
        </w:tabs>
        <w:spacing w:before="120"/>
        <w:ind w:left="1134" w:hanging="425"/>
        <w:rPr>
          <w:sz w:val="24"/>
          <w:szCs w:val="24"/>
        </w:rPr>
      </w:pPr>
      <w:bookmarkStart w:id="137" w:name="_Hlk91494319"/>
      <w:r w:rsidRPr="00DA1D14">
        <w:rPr>
          <w:sz w:val="24"/>
          <w:szCs w:val="24"/>
        </w:rPr>
        <w:t>Lider Konsorcjum lub Konsorcjant utracił płynność finansową na okres dłuższy niż</w:t>
      </w:r>
      <w:r w:rsidR="001E408C" w:rsidRPr="00DA1D14">
        <w:rPr>
          <w:sz w:val="24"/>
          <w:szCs w:val="24"/>
        </w:rPr>
        <w:t> </w:t>
      </w:r>
      <w:r w:rsidRPr="00DA1D14">
        <w:rPr>
          <w:sz w:val="24"/>
          <w:szCs w:val="24"/>
        </w:rPr>
        <w:t>30</w:t>
      </w:r>
      <w:r w:rsidR="001E408C" w:rsidRPr="00DA1D14">
        <w:rPr>
          <w:sz w:val="24"/>
          <w:szCs w:val="24"/>
        </w:rPr>
        <w:t> </w:t>
      </w:r>
      <w:r w:rsidRPr="00DA1D14">
        <w:rPr>
          <w:sz w:val="24"/>
          <w:szCs w:val="24"/>
        </w:rPr>
        <w:t xml:space="preserve">dni lub zdolność operacyjną do funkcjonowania i realizowania swoich obowiązków wynikających </w:t>
      </w:r>
      <w:r w:rsidR="00BC35AE" w:rsidRPr="00DA1D14">
        <w:rPr>
          <w:sz w:val="24"/>
          <w:szCs w:val="24"/>
        </w:rPr>
        <w:t xml:space="preserve">z </w:t>
      </w:r>
      <w:r w:rsidRPr="00DA1D14">
        <w:rPr>
          <w:sz w:val="24"/>
          <w:szCs w:val="24"/>
        </w:rPr>
        <w:t>Umowy lub Wniosku o dofinansowanie, co ma lub może mieć negatywny wpływ na realizację Projektu lub osiągnięcie celów Projektu;</w:t>
      </w:r>
      <w:r w:rsidRPr="00DA1D14" w:rsidDel="00C02607">
        <w:rPr>
          <w:sz w:val="24"/>
          <w:szCs w:val="24"/>
        </w:rPr>
        <w:t xml:space="preserve"> </w:t>
      </w:r>
    </w:p>
    <w:bookmarkEnd w:id="137"/>
    <w:p w14:paraId="323662BD" w14:textId="79EA66EC" w:rsidR="00951C7D" w:rsidRPr="00DA1D14" w:rsidRDefault="00951C7D" w:rsidP="00B20601">
      <w:pPr>
        <w:pStyle w:val="Teksttreci0"/>
        <w:numPr>
          <w:ilvl w:val="0"/>
          <w:numId w:val="60"/>
        </w:numPr>
        <w:shd w:val="clear" w:color="auto" w:fill="auto"/>
        <w:tabs>
          <w:tab w:val="left" w:pos="1134"/>
        </w:tabs>
        <w:spacing w:before="120"/>
        <w:ind w:left="1134" w:hanging="425"/>
        <w:rPr>
          <w:sz w:val="24"/>
          <w:szCs w:val="24"/>
        </w:rPr>
      </w:pPr>
      <w:r w:rsidRPr="00DA1D14">
        <w:rPr>
          <w:sz w:val="24"/>
          <w:szCs w:val="24"/>
        </w:rPr>
        <w:t xml:space="preserve">rozliczono wydatki Projektu z innych źródeł publicznych (tzw. podwójne </w:t>
      </w:r>
      <w:r w:rsidR="00FE58C7" w:rsidRPr="00DA1D14">
        <w:rPr>
          <w:sz w:val="24"/>
          <w:szCs w:val="24"/>
        </w:rPr>
        <w:lastRenderedPageBreak/>
        <w:t>fina</w:t>
      </w:r>
      <w:r w:rsidR="005961BA" w:rsidRPr="00DA1D14">
        <w:rPr>
          <w:sz w:val="24"/>
          <w:szCs w:val="24"/>
        </w:rPr>
        <w:t>n</w:t>
      </w:r>
      <w:r w:rsidR="00FE58C7" w:rsidRPr="00DA1D14">
        <w:rPr>
          <w:sz w:val="24"/>
          <w:szCs w:val="24"/>
        </w:rPr>
        <w:t>sowanie</w:t>
      </w:r>
      <w:r w:rsidRPr="00DA1D14">
        <w:rPr>
          <w:sz w:val="24"/>
          <w:szCs w:val="24"/>
        </w:rPr>
        <w:t>);</w:t>
      </w:r>
    </w:p>
    <w:p w14:paraId="6B76AA53" w14:textId="42F4119D" w:rsidR="00951C7D" w:rsidRPr="00DA1D14" w:rsidRDefault="00951C7D" w:rsidP="00B20601">
      <w:pPr>
        <w:pStyle w:val="Teksttreci0"/>
        <w:numPr>
          <w:ilvl w:val="0"/>
          <w:numId w:val="60"/>
        </w:numPr>
        <w:shd w:val="clear" w:color="auto" w:fill="auto"/>
        <w:tabs>
          <w:tab w:val="left" w:pos="1134"/>
        </w:tabs>
        <w:spacing w:before="120"/>
        <w:ind w:left="1134" w:hanging="425"/>
        <w:rPr>
          <w:sz w:val="24"/>
          <w:szCs w:val="24"/>
        </w:rPr>
      </w:pPr>
      <w:r w:rsidRPr="00DA1D14">
        <w:rPr>
          <w:sz w:val="24"/>
          <w:szCs w:val="24"/>
        </w:rPr>
        <w:t xml:space="preserve">wobec Lidera </w:t>
      </w:r>
      <w:r w:rsidR="00BC300F" w:rsidRPr="00DA1D14">
        <w:rPr>
          <w:sz w:val="24"/>
          <w:szCs w:val="24"/>
        </w:rPr>
        <w:t>K</w:t>
      </w:r>
      <w:r w:rsidRPr="00DA1D14">
        <w:rPr>
          <w:sz w:val="24"/>
          <w:szCs w:val="24"/>
        </w:rPr>
        <w:t xml:space="preserve">onsorcjum lub Konsorcjanta zostało wszczęte postępowanie </w:t>
      </w:r>
      <w:r w:rsidRPr="00DA1D14">
        <w:rPr>
          <w:rStyle w:val="FontStyle29"/>
          <w:rFonts w:ascii="Garamond" w:eastAsiaTheme="minorHAnsi" w:hAnsi="Garamond"/>
          <w:sz w:val="24"/>
        </w:rPr>
        <w:t>o</w:t>
      </w:r>
      <w:r w:rsidR="00B37493" w:rsidRPr="00DA1D14">
        <w:rPr>
          <w:rStyle w:val="FontStyle29"/>
          <w:rFonts w:ascii="Garamond" w:hAnsi="Garamond"/>
          <w:sz w:val="24"/>
          <w:szCs w:val="24"/>
        </w:rPr>
        <w:t> </w:t>
      </w:r>
      <w:r w:rsidRPr="00DA1D14">
        <w:rPr>
          <w:rStyle w:val="FontStyle29"/>
          <w:rFonts w:ascii="Garamond" w:eastAsiaTheme="minorHAnsi" w:hAnsi="Garamond"/>
          <w:sz w:val="24"/>
        </w:rPr>
        <w:t>naruszenie dyscypliny finansów publicznych na podstawie ustawy z</w:t>
      </w:r>
      <w:r w:rsidR="000F1331" w:rsidRPr="00DA1D14">
        <w:rPr>
          <w:rStyle w:val="FontStyle29"/>
          <w:rFonts w:ascii="Garamond" w:eastAsiaTheme="minorHAnsi" w:hAnsi="Garamond"/>
          <w:sz w:val="24"/>
        </w:rPr>
        <w:t> </w:t>
      </w:r>
      <w:r w:rsidRPr="00DA1D14">
        <w:rPr>
          <w:rStyle w:val="FontStyle29"/>
          <w:rFonts w:ascii="Garamond" w:eastAsiaTheme="minorHAnsi" w:hAnsi="Garamond"/>
          <w:sz w:val="24"/>
        </w:rPr>
        <w:t>dnia</w:t>
      </w:r>
      <w:r w:rsidR="000F1331" w:rsidRPr="00DA1D14">
        <w:rPr>
          <w:rStyle w:val="FontStyle29"/>
          <w:rFonts w:ascii="Garamond" w:eastAsiaTheme="minorHAnsi" w:hAnsi="Garamond"/>
          <w:sz w:val="24"/>
        </w:rPr>
        <w:t> </w:t>
      </w:r>
      <w:r w:rsidRPr="00DA1D14">
        <w:rPr>
          <w:rStyle w:val="FontStyle29"/>
          <w:rFonts w:ascii="Garamond" w:eastAsiaTheme="minorHAnsi" w:hAnsi="Garamond"/>
          <w:sz w:val="24"/>
        </w:rPr>
        <w:t>17</w:t>
      </w:r>
      <w:r w:rsidR="00BC300F" w:rsidRPr="00DA1D14">
        <w:rPr>
          <w:rStyle w:val="FontStyle29"/>
          <w:rFonts w:ascii="Garamond" w:eastAsiaTheme="minorHAnsi" w:hAnsi="Garamond"/>
          <w:sz w:val="24"/>
        </w:rPr>
        <w:t> </w:t>
      </w:r>
      <w:r w:rsidRPr="00DA1D14">
        <w:rPr>
          <w:rStyle w:val="FontStyle29"/>
          <w:rFonts w:ascii="Garamond" w:eastAsiaTheme="minorHAnsi" w:hAnsi="Garamond"/>
          <w:sz w:val="24"/>
        </w:rPr>
        <w:t>grudnia</w:t>
      </w:r>
      <w:r w:rsidR="003904C6" w:rsidRPr="00DA1D14">
        <w:rPr>
          <w:rStyle w:val="FontStyle29"/>
          <w:rFonts w:ascii="Garamond" w:eastAsiaTheme="minorHAnsi" w:hAnsi="Garamond"/>
          <w:sz w:val="24"/>
        </w:rPr>
        <w:t> </w:t>
      </w:r>
      <w:r w:rsidRPr="00DA1D14">
        <w:rPr>
          <w:rStyle w:val="FontStyle29"/>
          <w:rFonts w:ascii="Garamond" w:eastAsiaTheme="minorHAnsi" w:hAnsi="Garamond"/>
          <w:sz w:val="24"/>
        </w:rPr>
        <w:t xml:space="preserve"> 2004 r. o</w:t>
      </w:r>
      <w:r w:rsidR="004D40D4" w:rsidRPr="00DA1D14">
        <w:rPr>
          <w:rStyle w:val="FontStyle29"/>
          <w:rFonts w:ascii="Garamond" w:hAnsi="Garamond"/>
          <w:sz w:val="24"/>
          <w:szCs w:val="24"/>
        </w:rPr>
        <w:t> </w:t>
      </w:r>
      <w:r w:rsidRPr="00DA1D14">
        <w:rPr>
          <w:sz w:val="24"/>
          <w:szCs w:val="24"/>
        </w:rPr>
        <w:t>odpowiedzialności za naruszenie dyscypliny finansów publicznych.</w:t>
      </w:r>
    </w:p>
    <w:bookmarkEnd w:id="136"/>
    <w:p w14:paraId="4BC78951" w14:textId="77777777" w:rsidR="003879EC" w:rsidRPr="00DA1D14" w:rsidRDefault="003879EC" w:rsidP="00B20601">
      <w:pPr>
        <w:widowControl w:val="0"/>
        <w:shd w:val="clear" w:color="auto" w:fill="FFFFFF"/>
        <w:autoSpaceDE w:val="0"/>
        <w:autoSpaceDN w:val="0"/>
        <w:adjustRightInd w:val="0"/>
        <w:spacing w:after="0" w:line="360" w:lineRule="auto"/>
        <w:jc w:val="both"/>
        <w:rPr>
          <w:rFonts w:ascii="Garamond" w:hAnsi="Garamond"/>
          <w:sz w:val="24"/>
          <w:szCs w:val="24"/>
        </w:rPr>
      </w:pPr>
    </w:p>
    <w:p w14:paraId="6180DD4A" w14:textId="15359BB4" w:rsidR="00D959EF" w:rsidRPr="00DA1D14" w:rsidRDefault="00EC39A3" w:rsidP="005E3DE7">
      <w:pPr>
        <w:keepNext/>
        <w:widowControl w:val="0"/>
        <w:shd w:val="clear" w:color="auto" w:fill="FFFFFF"/>
        <w:tabs>
          <w:tab w:val="left" w:pos="284"/>
        </w:tabs>
        <w:autoSpaceDE w:val="0"/>
        <w:autoSpaceDN w:val="0"/>
        <w:adjustRightInd w:val="0"/>
        <w:spacing w:after="0" w:line="360" w:lineRule="auto"/>
        <w:jc w:val="center"/>
        <w:rPr>
          <w:rFonts w:ascii="Garamond" w:eastAsia="Times New Roman" w:hAnsi="Garamond" w:cstheme="minorHAnsi"/>
          <w:b/>
          <w:bCs/>
          <w:sz w:val="24"/>
          <w:szCs w:val="24"/>
          <w:lang w:eastAsia="pl-PL"/>
        </w:rPr>
      </w:pPr>
      <w:bookmarkStart w:id="138" w:name="_Hlk35099149"/>
      <w:r w:rsidRPr="00DA1D14">
        <w:rPr>
          <w:rFonts w:ascii="Garamond" w:eastAsia="Times New Roman" w:hAnsi="Garamond" w:cstheme="minorHAnsi"/>
          <w:b/>
          <w:bCs/>
          <w:sz w:val="24"/>
          <w:szCs w:val="24"/>
          <w:lang w:eastAsia="pl-PL"/>
        </w:rPr>
        <w:t>§ 1</w:t>
      </w:r>
      <w:r w:rsidR="008E799B" w:rsidRPr="00DA1D14">
        <w:rPr>
          <w:rFonts w:ascii="Garamond" w:eastAsia="Times New Roman" w:hAnsi="Garamond" w:cstheme="minorHAnsi"/>
          <w:b/>
          <w:bCs/>
          <w:sz w:val="24"/>
          <w:szCs w:val="24"/>
          <w:lang w:eastAsia="pl-PL"/>
        </w:rPr>
        <w:t>6</w:t>
      </w:r>
      <w:r w:rsidR="007332DF" w:rsidRPr="00DA1D14">
        <w:rPr>
          <w:rFonts w:ascii="Garamond" w:eastAsia="Times New Roman" w:hAnsi="Garamond" w:cstheme="minorHAnsi"/>
          <w:b/>
          <w:bCs/>
          <w:sz w:val="24"/>
          <w:szCs w:val="24"/>
          <w:lang w:eastAsia="pl-PL"/>
        </w:rPr>
        <w:t>.</w:t>
      </w:r>
    </w:p>
    <w:p w14:paraId="40EBBD9F" w14:textId="50CB0093" w:rsidR="003879EC" w:rsidRPr="00DA1D14" w:rsidRDefault="003879EC" w:rsidP="005E3DE7">
      <w:pPr>
        <w:keepNext/>
        <w:widowControl w:val="0"/>
        <w:shd w:val="clear" w:color="auto" w:fill="FFFFFF"/>
        <w:tabs>
          <w:tab w:val="left" w:pos="284"/>
        </w:tabs>
        <w:autoSpaceDE w:val="0"/>
        <w:autoSpaceDN w:val="0"/>
        <w:adjustRightInd w:val="0"/>
        <w:spacing w:before="120" w:after="60" w:line="360" w:lineRule="auto"/>
        <w:jc w:val="center"/>
        <w:rPr>
          <w:rFonts w:ascii="Garamond" w:hAnsi="Garamond"/>
          <w:b/>
          <w:spacing w:val="-5"/>
          <w:sz w:val="24"/>
          <w:szCs w:val="24"/>
        </w:rPr>
      </w:pPr>
      <w:r w:rsidRPr="00DA1D14">
        <w:rPr>
          <w:rFonts w:ascii="Garamond" w:hAnsi="Garamond"/>
          <w:b/>
          <w:spacing w:val="-5"/>
          <w:sz w:val="24"/>
          <w:szCs w:val="24"/>
        </w:rPr>
        <w:t xml:space="preserve">Zwrot </w:t>
      </w:r>
      <w:r w:rsidR="00153FE5" w:rsidRPr="00DA1D14">
        <w:rPr>
          <w:rFonts w:ascii="Garamond" w:hAnsi="Garamond"/>
          <w:b/>
          <w:spacing w:val="-5"/>
          <w:sz w:val="24"/>
          <w:szCs w:val="24"/>
        </w:rPr>
        <w:t>do</w:t>
      </w:r>
      <w:r w:rsidRPr="00DA1D14">
        <w:rPr>
          <w:rFonts w:ascii="Garamond" w:hAnsi="Garamond"/>
          <w:b/>
          <w:spacing w:val="-5"/>
          <w:sz w:val="24"/>
          <w:szCs w:val="24"/>
        </w:rPr>
        <w:t>finansowania</w:t>
      </w:r>
    </w:p>
    <w:p w14:paraId="03F33C27" w14:textId="77777777" w:rsidR="00910A95" w:rsidRPr="00DA1D14" w:rsidRDefault="00910A95" w:rsidP="00B20601">
      <w:pPr>
        <w:numPr>
          <w:ilvl w:val="0"/>
          <w:numId w:val="103"/>
        </w:numPr>
        <w:spacing w:before="240" w:after="60" w:line="360" w:lineRule="auto"/>
        <w:ind w:left="357" w:hanging="357"/>
        <w:jc w:val="both"/>
        <w:rPr>
          <w:rFonts w:ascii="Garamond" w:eastAsia="Times New Roman" w:hAnsi="Garamond" w:cs="Arial"/>
          <w:color w:val="000000"/>
          <w:sz w:val="24"/>
          <w:szCs w:val="24"/>
        </w:rPr>
      </w:pPr>
      <w:bookmarkStart w:id="139" w:name="_Hlk97647988"/>
      <w:bookmarkStart w:id="140" w:name="_Hlk60738718"/>
      <w:bookmarkStart w:id="141" w:name="_Hlk60733666"/>
      <w:bookmarkEnd w:id="138"/>
      <w:r w:rsidRPr="00DA1D14">
        <w:rPr>
          <w:rFonts w:ascii="Garamond" w:hAnsi="Garamond"/>
          <w:color w:val="000000"/>
          <w:sz w:val="24"/>
          <w:szCs w:val="24"/>
        </w:rPr>
        <w:t>Agencja jest uprawniona do wezwania Lidera Konsorcjum</w:t>
      </w:r>
      <w:r w:rsidRPr="00DA1D14">
        <w:rPr>
          <w:rFonts w:ascii="Garamond" w:hAnsi="Garamond" w:cs="Arial"/>
          <w:color w:val="000000"/>
          <w:sz w:val="24"/>
          <w:szCs w:val="24"/>
        </w:rPr>
        <w:t>:</w:t>
      </w:r>
    </w:p>
    <w:p w14:paraId="25574D01" w14:textId="6E2CAD8E" w:rsidR="00910A95" w:rsidRPr="00DA1D14" w:rsidRDefault="00910A95" w:rsidP="00B20601">
      <w:pPr>
        <w:pStyle w:val="Teksttreci0"/>
        <w:numPr>
          <w:ilvl w:val="0"/>
          <w:numId w:val="104"/>
        </w:numPr>
        <w:shd w:val="clear" w:color="auto" w:fill="auto"/>
        <w:tabs>
          <w:tab w:val="left" w:pos="1134"/>
        </w:tabs>
        <w:spacing w:before="120"/>
        <w:ind w:left="1134" w:hanging="425"/>
        <w:rPr>
          <w:sz w:val="24"/>
          <w:szCs w:val="24"/>
        </w:rPr>
      </w:pPr>
      <w:r w:rsidRPr="00DA1D14">
        <w:rPr>
          <w:sz w:val="24"/>
          <w:szCs w:val="24"/>
        </w:rPr>
        <w:t xml:space="preserve"> do zwrotu całości wydatków uznanych za niekwalifikowane w wyniku przeprowadzonej kontroli, o której mowa w § 13 lub w ramach monitorowania </w:t>
      </w:r>
      <w:bookmarkStart w:id="142" w:name="_Hlk80169267"/>
      <w:r w:rsidRPr="00DA1D14">
        <w:rPr>
          <w:sz w:val="24"/>
          <w:szCs w:val="24"/>
        </w:rPr>
        <w:t>i</w:t>
      </w:r>
      <w:r w:rsidR="007A6FF8" w:rsidRPr="00DA1D14">
        <w:rPr>
          <w:sz w:val="24"/>
          <w:szCs w:val="24"/>
        </w:rPr>
        <w:t> </w:t>
      </w:r>
      <w:r w:rsidRPr="00DA1D14">
        <w:rPr>
          <w:sz w:val="24"/>
          <w:szCs w:val="24"/>
        </w:rPr>
        <w:t xml:space="preserve"> sprawozdawczości, o</w:t>
      </w:r>
      <w:r w:rsidR="008C1C4B" w:rsidRPr="00DA1D14">
        <w:rPr>
          <w:rFonts w:cstheme="minorHAnsi"/>
          <w:sz w:val="24"/>
          <w:szCs w:val="24"/>
        </w:rPr>
        <w:t xml:space="preserve"> </w:t>
      </w:r>
      <w:r w:rsidRPr="00DA1D14">
        <w:rPr>
          <w:sz w:val="24"/>
          <w:szCs w:val="24"/>
        </w:rPr>
        <w:t xml:space="preserve">których mowa w § </w:t>
      </w:r>
      <w:bookmarkEnd w:id="142"/>
      <w:r w:rsidRPr="00DA1D14">
        <w:rPr>
          <w:rFonts w:eastAsia="Times New Roman" w:cstheme="minorHAnsi"/>
          <w:sz w:val="24"/>
          <w:szCs w:val="24"/>
          <w:lang w:eastAsia="pl-PL"/>
        </w:rPr>
        <w:t>5</w:t>
      </w:r>
      <w:r w:rsidRPr="00DA1D14">
        <w:rPr>
          <w:sz w:val="24"/>
          <w:szCs w:val="24"/>
        </w:rPr>
        <w:t xml:space="preserve">. Lider Konsorcjum dokonuje zwrotu dofinansowania (również przekazanego </w:t>
      </w:r>
      <w:r w:rsidR="00B62468" w:rsidRPr="00DA1D14">
        <w:rPr>
          <w:rFonts w:cstheme="minorHAnsi"/>
          <w:sz w:val="24"/>
          <w:szCs w:val="24"/>
        </w:rPr>
        <w:t>Konsorcjantom</w:t>
      </w:r>
      <w:r w:rsidRPr="00DA1D14">
        <w:rPr>
          <w:sz w:val="24"/>
          <w:szCs w:val="24"/>
        </w:rPr>
        <w:t>) na zasadach określonych w</w:t>
      </w:r>
      <w:r w:rsidR="007A6FF8" w:rsidRPr="00DA1D14">
        <w:rPr>
          <w:sz w:val="24"/>
          <w:szCs w:val="24"/>
        </w:rPr>
        <w:t> </w:t>
      </w:r>
      <w:r w:rsidRPr="00DA1D14">
        <w:rPr>
          <w:sz w:val="24"/>
          <w:szCs w:val="24"/>
        </w:rPr>
        <w:t xml:space="preserve">ust. </w:t>
      </w:r>
      <w:r w:rsidR="00D61AEF" w:rsidRPr="00DA1D14">
        <w:rPr>
          <w:rFonts w:cstheme="minorHAnsi"/>
          <w:sz w:val="24"/>
          <w:szCs w:val="24"/>
        </w:rPr>
        <w:t>4</w:t>
      </w:r>
      <w:r w:rsidRPr="00DA1D14">
        <w:rPr>
          <w:rFonts w:eastAsia="Times New Roman" w:cstheme="minorHAnsi"/>
          <w:sz w:val="24"/>
          <w:szCs w:val="24"/>
          <w:lang w:eastAsia="pl-PL"/>
        </w:rPr>
        <w:t>;</w:t>
      </w:r>
    </w:p>
    <w:p w14:paraId="2131F8FB" w14:textId="1E3107B6" w:rsidR="00910A95" w:rsidRPr="00DA1D14" w:rsidRDefault="00910A95" w:rsidP="00567CFA">
      <w:pPr>
        <w:pStyle w:val="Teksttreci0"/>
        <w:numPr>
          <w:ilvl w:val="0"/>
          <w:numId w:val="104"/>
        </w:numPr>
        <w:shd w:val="clear" w:color="auto" w:fill="auto"/>
        <w:tabs>
          <w:tab w:val="left" w:pos="1134"/>
        </w:tabs>
        <w:spacing w:before="120"/>
        <w:ind w:left="1134" w:hanging="425"/>
        <w:rPr>
          <w:rFonts w:eastAsia="Times New Roman" w:cstheme="minorHAnsi"/>
          <w:sz w:val="24"/>
          <w:szCs w:val="24"/>
          <w:lang w:eastAsia="pl-PL"/>
        </w:rPr>
      </w:pPr>
      <w:bookmarkStart w:id="143" w:name="_Hlk112752039"/>
      <w:r w:rsidRPr="00DA1D14">
        <w:rPr>
          <w:rFonts w:eastAsia="Times New Roman" w:cstheme="minorHAnsi"/>
          <w:sz w:val="24"/>
          <w:szCs w:val="24"/>
          <w:lang w:eastAsia="pl-PL"/>
        </w:rPr>
        <w:t xml:space="preserve">do zwrotu całości wypłaconego dofinansowania w przypadku </w:t>
      </w:r>
      <w:bookmarkEnd w:id="143"/>
      <w:r w:rsidRPr="00DA1D14">
        <w:rPr>
          <w:rFonts w:eastAsia="Times New Roman" w:cstheme="minorHAnsi"/>
          <w:sz w:val="24"/>
          <w:szCs w:val="24"/>
          <w:lang w:eastAsia="pl-PL"/>
        </w:rPr>
        <w:t xml:space="preserve">o którym mowa w § </w:t>
      </w:r>
      <w:r w:rsidR="00F103A3" w:rsidRPr="00DA1D14">
        <w:rPr>
          <w:rFonts w:eastAsia="Times New Roman" w:cstheme="minorHAnsi"/>
          <w:sz w:val="24"/>
          <w:szCs w:val="24"/>
          <w:lang w:eastAsia="pl-PL"/>
        </w:rPr>
        <w:t>6</w:t>
      </w:r>
      <w:r w:rsidRPr="00DA1D14">
        <w:rPr>
          <w:rFonts w:eastAsia="Times New Roman" w:cstheme="minorHAnsi"/>
          <w:sz w:val="24"/>
          <w:szCs w:val="24"/>
          <w:lang w:eastAsia="pl-PL"/>
        </w:rPr>
        <w:t xml:space="preserve"> ust. </w:t>
      </w:r>
      <w:r w:rsidR="00F103A3" w:rsidRPr="00DA1D14">
        <w:rPr>
          <w:rFonts w:eastAsia="Times New Roman" w:cstheme="minorHAnsi"/>
          <w:sz w:val="24"/>
          <w:szCs w:val="24"/>
          <w:lang w:eastAsia="pl-PL"/>
        </w:rPr>
        <w:t>9</w:t>
      </w:r>
      <w:r w:rsidRPr="00DA1D14">
        <w:rPr>
          <w:rFonts w:eastAsia="Times New Roman" w:cstheme="minorHAnsi"/>
          <w:sz w:val="24"/>
          <w:szCs w:val="24"/>
          <w:lang w:eastAsia="pl-PL"/>
        </w:rPr>
        <w:t>;</w:t>
      </w:r>
    </w:p>
    <w:p w14:paraId="72055D07" w14:textId="490FD129" w:rsidR="00910A95" w:rsidRPr="00DA1D14" w:rsidRDefault="00910A95" w:rsidP="00B20601">
      <w:pPr>
        <w:pStyle w:val="Teksttreci0"/>
        <w:numPr>
          <w:ilvl w:val="0"/>
          <w:numId w:val="104"/>
        </w:numPr>
        <w:shd w:val="clear" w:color="auto" w:fill="auto"/>
        <w:tabs>
          <w:tab w:val="left" w:pos="1134"/>
        </w:tabs>
        <w:spacing w:before="120"/>
        <w:ind w:left="1134" w:hanging="425"/>
        <w:rPr>
          <w:rFonts w:eastAsia="Times New Roman" w:cstheme="minorHAnsi"/>
          <w:sz w:val="24"/>
          <w:szCs w:val="24"/>
          <w:lang w:eastAsia="pl-PL"/>
        </w:rPr>
      </w:pPr>
      <w:r w:rsidRPr="00DA1D14">
        <w:rPr>
          <w:rFonts w:eastAsia="Times New Roman" w:cstheme="minorHAnsi"/>
          <w:sz w:val="24"/>
          <w:szCs w:val="24"/>
          <w:lang w:eastAsia="pl-PL"/>
        </w:rPr>
        <w:t xml:space="preserve">do zwrotu części wypłaconego dofinansowania w przypadku, o którym mowa w § 5 ust. </w:t>
      </w:r>
      <w:r w:rsidR="008A572C">
        <w:rPr>
          <w:rFonts w:eastAsia="Times New Roman" w:cstheme="minorHAnsi"/>
          <w:sz w:val="24"/>
          <w:szCs w:val="24"/>
          <w:lang w:eastAsia="pl-PL"/>
        </w:rPr>
        <w:t xml:space="preserve">10, </w:t>
      </w:r>
      <w:r w:rsidRPr="00DA1D14">
        <w:rPr>
          <w:rFonts w:eastAsia="Times New Roman" w:cstheme="minorHAnsi"/>
          <w:sz w:val="24"/>
          <w:szCs w:val="24"/>
          <w:lang w:eastAsia="pl-PL"/>
        </w:rPr>
        <w:t>1</w:t>
      </w:r>
      <w:r w:rsidR="00F3119F" w:rsidRPr="00DA1D14">
        <w:rPr>
          <w:rFonts w:eastAsia="Times New Roman" w:cstheme="minorHAnsi"/>
          <w:sz w:val="24"/>
          <w:szCs w:val="24"/>
          <w:lang w:eastAsia="pl-PL"/>
        </w:rPr>
        <w:t>1</w:t>
      </w:r>
      <w:r w:rsidR="007E37B3" w:rsidRPr="00DA1D14">
        <w:rPr>
          <w:rFonts w:eastAsia="Times New Roman" w:cstheme="minorHAnsi"/>
          <w:sz w:val="24"/>
          <w:szCs w:val="24"/>
          <w:lang w:eastAsia="pl-PL"/>
        </w:rPr>
        <w:t xml:space="preserve"> </w:t>
      </w:r>
      <w:r w:rsidRPr="00DA1D14">
        <w:rPr>
          <w:rFonts w:eastAsia="Times New Roman" w:cstheme="minorHAnsi"/>
          <w:sz w:val="24"/>
          <w:szCs w:val="24"/>
          <w:lang w:eastAsia="pl-PL"/>
        </w:rPr>
        <w:t>w § 13 ust. 15.</w:t>
      </w:r>
    </w:p>
    <w:bookmarkEnd w:id="139"/>
    <w:p w14:paraId="5E6D3648" w14:textId="1A4452E8" w:rsidR="00952C8F" w:rsidRPr="00DA1D14" w:rsidRDefault="00952C8F" w:rsidP="00B20601">
      <w:pPr>
        <w:numPr>
          <w:ilvl w:val="0"/>
          <w:numId w:val="103"/>
        </w:numPr>
        <w:spacing w:before="120" w:after="60" w:line="360" w:lineRule="auto"/>
        <w:jc w:val="both"/>
        <w:rPr>
          <w:rFonts w:ascii="Garamond" w:hAnsi="Garamond"/>
          <w:color w:val="000000"/>
          <w:sz w:val="24"/>
        </w:rPr>
      </w:pPr>
      <w:r w:rsidRPr="00DA1D14">
        <w:rPr>
          <w:rFonts w:ascii="Garamond" w:hAnsi="Garamond"/>
          <w:color w:val="000000"/>
          <w:sz w:val="24"/>
          <w:szCs w:val="24"/>
        </w:rPr>
        <w:t>Z zastrzeżeniem poniższych postanowień, w przypadku rozwiązania Umowy na podstawie §</w:t>
      </w:r>
      <w:r w:rsidR="00B856E7" w:rsidRPr="00DA1D14">
        <w:rPr>
          <w:rFonts w:ascii="Garamond" w:eastAsia="Times New Roman" w:hAnsi="Garamond" w:cs="Arial"/>
          <w:color w:val="000000"/>
          <w:sz w:val="24"/>
          <w:szCs w:val="24"/>
        </w:rPr>
        <w:t> </w:t>
      </w:r>
      <w:r w:rsidRPr="00DA1D14">
        <w:rPr>
          <w:rFonts w:ascii="Garamond" w:hAnsi="Garamond"/>
          <w:color w:val="000000"/>
          <w:sz w:val="24"/>
          <w:szCs w:val="24"/>
        </w:rPr>
        <w:t>1</w:t>
      </w:r>
      <w:r w:rsidR="00DD5CD7" w:rsidRPr="00DA1D14">
        <w:rPr>
          <w:rFonts w:ascii="Garamond" w:hAnsi="Garamond"/>
          <w:color w:val="000000"/>
          <w:sz w:val="24"/>
          <w:szCs w:val="24"/>
        </w:rPr>
        <w:t>5</w:t>
      </w:r>
      <w:r w:rsidRPr="00DA1D14">
        <w:rPr>
          <w:rFonts w:ascii="Garamond" w:hAnsi="Garamond"/>
          <w:color w:val="000000"/>
          <w:sz w:val="24"/>
          <w:szCs w:val="24"/>
        </w:rPr>
        <w:t>, Agencja może wezwać Lidera Konsorcjum do zwrotu całości, a w uzasadnionych przypadkach części przekazanego dofinansowania. Li</w:t>
      </w:r>
      <w:r w:rsidRPr="00DA1D14">
        <w:rPr>
          <w:rFonts w:ascii="Garamond" w:hAnsi="Garamond"/>
          <w:color w:val="000000"/>
          <w:sz w:val="24"/>
        </w:rPr>
        <w:t xml:space="preserve">der Konsorcjum dokonuje zwrotu dofinansowania (również przekazanego </w:t>
      </w:r>
      <w:r w:rsidR="00B62468" w:rsidRPr="00DA1D14">
        <w:rPr>
          <w:rFonts w:ascii="Garamond" w:hAnsi="Garamond"/>
          <w:color w:val="000000"/>
          <w:sz w:val="24"/>
        </w:rPr>
        <w:t>Konsorcjantom</w:t>
      </w:r>
      <w:r w:rsidRPr="00DA1D14">
        <w:rPr>
          <w:rFonts w:ascii="Garamond" w:hAnsi="Garamond"/>
          <w:color w:val="000000"/>
          <w:sz w:val="24"/>
        </w:rPr>
        <w:t xml:space="preserve">) na zasadach określonych w ust. </w:t>
      </w:r>
      <w:r w:rsidR="00F74AD3" w:rsidRPr="00DA1D14">
        <w:rPr>
          <w:rFonts w:ascii="Garamond" w:hAnsi="Garamond"/>
          <w:color w:val="000000"/>
          <w:sz w:val="24"/>
        </w:rPr>
        <w:t>4</w:t>
      </w:r>
      <w:r w:rsidRPr="00DA1D14">
        <w:rPr>
          <w:rFonts w:ascii="Garamond" w:hAnsi="Garamond"/>
          <w:color w:val="000000"/>
          <w:sz w:val="24"/>
        </w:rPr>
        <w:t xml:space="preserve">. </w:t>
      </w:r>
    </w:p>
    <w:p w14:paraId="1EC86164" w14:textId="53D0182E" w:rsidR="00952C8F" w:rsidRPr="00DA1D14" w:rsidRDefault="002578FF" w:rsidP="00B20601">
      <w:pPr>
        <w:numPr>
          <w:ilvl w:val="0"/>
          <w:numId w:val="103"/>
        </w:numPr>
        <w:spacing w:before="120" w:after="60" w:line="360" w:lineRule="auto"/>
        <w:jc w:val="both"/>
        <w:rPr>
          <w:rFonts w:ascii="Garamond" w:hAnsi="Garamond"/>
          <w:color w:val="000000"/>
          <w:sz w:val="24"/>
        </w:rPr>
      </w:pPr>
      <w:r w:rsidRPr="00DA1D14">
        <w:rPr>
          <w:rFonts w:ascii="Garamond" w:hAnsi="Garamond"/>
          <w:color w:val="000000"/>
          <w:sz w:val="24"/>
        </w:rPr>
        <w:t>W przypadku, gdy niepowodzenie realizacji Projektu związane było z wystąpieniem Siły wyższej</w:t>
      </w:r>
      <w:r w:rsidR="00EF26D9" w:rsidRPr="00DA1D14">
        <w:rPr>
          <w:rFonts w:ascii="Garamond" w:hAnsi="Garamond"/>
          <w:sz w:val="24"/>
          <w:szCs w:val="24"/>
        </w:rPr>
        <w:t xml:space="preserve">, Ryzykiem naukowym wynikającym z realizacji </w:t>
      </w:r>
      <w:r w:rsidR="00D61AEF" w:rsidRPr="00DA1D14">
        <w:rPr>
          <w:rFonts w:ascii="Garamond" w:hAnsi="Garamond"/>
          <w:sz w:val="24"/>
          <w:szCs w:val="24"/>
        </w:rPr>
        <w:t>Badań epidemiologicznych w zakresie wielochorobowości</w:t>
      </w:r>
      <w:r w:rsidR="00D61AEF" w:rsidRPr="00DA1D14" w:rsidDel="00D61AEF">
        <w:rPr>
          <w:rFonts w:ascii="Garamond" w:hAnsi="Garamond"/>
          <w:sz w:val="24"/>
          <w:szCs w:val="24"/>
        </w:rPr>
        <w:t xml:space="preserve"> </w:t>
      </w:r>
      <w:r w:rsidRPr="00DA1D14">
        <w:rPr>
          <w:rFonts w:ascii="Garamond" w:hAnsi="Garamond"/>
          <w:color w:val="000000"/>
          <w:sz w:val="24"/>
        </w:rPr>
        <w:t>lub znacznej i niemożliwej do</w:t>
      </w:r>
      <w:r w:rsidR="001E408C" w:rsidRPr="00DA1D14">
        <w:rPr>
          <w:rFonts w:ascii="Garamond" w:hAnsi="Garamond"/>
          <w:sz w:val="24"/>
          <w:szCs w:val="24"/>
        </w:rPr>
        <w:t> </w:t>
      </w:r>
      <w:r w:rsidRPr="00DA1D14">
        <w:rPr>
          <w:rFonts w:ascii="Garamond" w:hAnsi="Garamond"/>
          <w:color w:val="000000"/>
          <w:sz w:val="24"/>
        </w:rPr>
        <w:t>przewidzenia zmiany stosunków społeczno-gospodarczych i przeprowadzona analiza wykaże, że niepowodzenie realizacji Projektu nie nastąpiło na skutek nieuprawnionego działania lub zaniechania Lidera Konsorcjum lub Konsorcjanta, w zakresie wskazanym przez Agencję nie</w:t>
      </w:r>
      <w:r w:rsidR="001E408C" w:rsidRPr="00DA1D14">
        <w:rPr>
          <w:rFonts w:ascii="Garamond" w:hAnsi="Garamond"/>
          <w:sz w:val="24"/>
          <w:szCs w:val="24"/>
        </w:rPr>
        <w:t> </w:t>
      </w:r>
      <w:r w:rsidRPr="00DA1D14">
        <w:rPr>
          <w:rFonts w:ascii="Garamond" w:hAnsi="Garamond"/>
          <w:color w:val="000000"/>
          <w:sz w:val="24"/>
        </w:rPr>
        <w:t>będzie on zobowiązany do zwrotu dofinansowania. W takim wypadku zwrotowi na</w:t>
      </w:r>
      <w:r w:rsidR="001E408C" w:rsidRPr="00DA1D14">
        <w:rPr>
          <w:rFonts w:ascii="Garamond" w:hAnsi="Garamond"/>
          <w:sz w:val="24"/>
          <w:szCs w:val="24"/>
        </w:rPr>
        <w:t> </w:t>
      </w:r>
      <w:r w:rsidRPr="00DA1D14">
        <w:rPr>
          <w:rFonts w:ascii="Garamond" w:hAnsi="Garamond"/>
          <w:color w:val="000000"/>
          <w:sz w:val="24"/>
        </w:rPr>
        <w:t>zasadach opisanych w niniejszym paragrafie podlegać będą wyłącznie kwoty niewydatkowane do dnia rozwiązania Umowy</w:t>
      </w:r>
      <w:bookmarkStart w:id="144" w:name="_Hlk62822193"/>
      <w:r w:rsidRPr="00DA1D14">
        <w:rPr>
          <w:rFonts w:ascii="Garamond" w:hAnsi="Garamond"/>
          <w:color w:val="000000"/>
          <w:sz w:val="24"/>
        </w:rPr>
        <w:t xml:space="preserve">. </w:t>
      </w:r>
      <w:r w:rsidR="00EF26D9" w:rsidRPr="00DA1D14">
        <w:rPr>
          <w:rFonts w:ascii="Garamond" w:hAnsi="Garamond"/>
          <w:sz w:val="24"/>
          <w:szCs w:val="24"/>
        </w:rPr>
        <w:t>Ciężar udowodnienia, że wystąpiło zdarzenie, o</w:t>
      </w:r>
      <w:r w:rsidR="001E408C" w:rsidRPr="00DA1D14">
        <w:rPr>
          <w:rFonts w:ascii="Garamond" w:hAnsi="Garamond"/>
          <w:sz w:val="24"/>
          <w:szCs w:val="24"/>
        </w:rPr>
        <w:t> </w:t>
      </w:r>
      <w:r w:rsidR="00EF26D9" w:rsidRPr="00DA1D14">
        <w:rPr>
          <w:rFonts w:ascii="Garamond" w:hAnsi="Garamond"/>
          <w:sz w:val="24"/>
          <w:szCs w:val="24"/>
        </w:rPr>
        <w:t>którym mowa w</w:t>
      </w:r>
      <w:r w:rsidR="001E408C" w:rsidRPr="00DA1D14">
        <w:rPr>
          <w:rFonts w:ascii="Garamond" w:hAnsi="Garamond"/>
          <w:sz w:val="24"/>
          <w:szCs w:val="24"/>
        </w:rPr>
        <w:t> </w:t>
      </w:r>
      <w:r w:rsidR="00EF26D9" w:rsidRPr="00DA1D14">
        <w:rPr>
          <w:rFonts w:ascii="Garamond" w:hAnsi="Garamond"/>
          <w:sz w:val="24"/>
          <w:szCs w:val="24"/>
        </w:rPr>
        <w:t xml:space="preserve">ust. 3 </w:t>
      </w:r>
      <w:proofErr w:type="spellStart"/>
      <w:r w:rsidR="00EF26D9" w:rsidRPr="00DA1D14">
        <w:rPr>
          <w:rFonts w:ascii="Garamond" w:hAnsi="Garamond"/>
          <w:sz w:val="24"/>
          <w:szCs w:val="24"/>
        </w:rPr>
        <w:t>zd</w:t>
      </w:r>
      <w:proofErr w:type="spellEnd"/>
      <w:r w:rsidR="00EF26D9" w:rsidRPr="00DA1D14">
        <w:rPr>
          <w:rFonts w:ascii="Garamond" w:hAnsi="Garamond"/>
          <w:sz w:val="24"/>
          <w:szCs w:val="24"/>
        </w:rPr>
        <w:t>. 1, spoczywa wyłącznie na Liderze Konsorcjum lub Konsorcjancie. Uznanie, że</w:t>
      </w:r>
      <w:r w:rsidRPr="00DA1D14">
        <w:rPr>
          <w:rFonts w:ascii="Garamond" w:hAnsi="Garamond"/>
          <w:color w:val="000000"/>
          <w:sz w:val="24"/>
        </w:rPr>
        <w:t xml:space="preserve"> okoliczności w zakresie wystąpienia Siły </w:t>
      </w:r>
      <w:r w:rsidRPr="00DA1D14">
        <w:rPr>
          <w:rFonts w:ascii="Garamond" w:hAnsi="Garamond"/>
          <w:color w:val="000000"/>
          <w:sz w:val="24"/>
        </w:rPr>
        <w:lastRenderedPageBreak/>
        <w:t xml:space="preserve">wyższej, </w:t>
      </w:r>
      <w:r w:rsidR="00EF26D9" w:rsidRPr="00DA1D14">
        <w:rPr>
          <w:rFonts w:ascii="Garamond" w:hAnsi="Garamond"/>
          <w:sz w:val="24"/>
          <w:szCs w:val="24"/>
        </w:rPr>
        <w:t xml:space="preserve">Ryzyka naukowego wynikającego z realizacji </w:t>
      </w:r>
      <w:r w:rsidR="0005271D" w:rsidRPr="00DA1D14">
        <w:rPr>
          <w:rFonts w:ascii="Garamond" w:hAnsi="Garamond"/>
          <w:sz w:val="24"/>
          <w:szCs w:val="24"/>
        </w:rPr>
        <w:t xml:space="preserve">Badań </w:t>
      </w:r>
      <w:r w:rsidR="00D61AEF" w:rsidRPr="00DA1D14">
        <w:rPr>
          <w:rFonts w:ascii="Garamond" w:hAnsi="Garamond"/>
          <w:sz w:val="24"/>
          <w:szCs w:val="24"/>
        </w:rPr>
        <w:t>epidemiologicznych w zakresie wielochorobowości</w:t>
      </w:r>
      <w:r w:rsidR="00D61AEF" w:rsidRPr="00DA1D14" w:rsidDel="00D61AEF">
        <w:rPr>
          <w:rFonts w:ascii="Garamond" w:hAnsi="Garamond"/>
          <w:sz w:val="24"/>
          <w:szCs w:val="24"/>
        </w:rPr>
        <w:t xml:space="preserve"> </w:t>
      </w:r>
      <w:r w:rsidRPr="00DA1D14">
        <w:rPr>
          <w:rFonts w:ascii="Garamond" w:hAnsi="Garamond"/>
          <w:color w:val="000000"/>
          <w:sz w:val="24"/>
        </w:rPr>
        <w:t xml:space="preserve">lub znacznej i niemożliwej do przewidzenia zmiany stosunków społeczno-gospodarczych </w:t>
      </w:r>
      <w:r w:rsidR="00EF26D9" w:rsidRPr="00DA1D14">
        <w:rPr>
          <w:rFonts w:ascii="Garamond" w:hAnsi="Garamond"/>
          <w:sz w:val="24"/>
          <w:szCs w:val="24"/>
        </w:rPr>
        <w:t>zostały udowodnione przez Lidera Konsorcjum, należy wyłącznie</w:t>
      </w:r>
      <w:r w:rsidRPr="00DA1D14">
        <w:rPr>
          <w:rFonts w:ascii="Garamond" w:hAnsi="Garamond"/>
          <w:color w:val="000000"/>
          <w:sz w:val="24"/>
        </w:rPr>
        <w:t xml:space="preserve"> do Agencji.</w:t>
      </w:r>
    </w:p>
    <w:bookmarkEnd w:id="144"/>
    <w:p w14:paraId="516D797A" w14:textId="359F3DD7" w:rsidR="00952C8F" w:rsidRPr="00DA1D14" w:rsidRDefault="00952C8F" w:rsidP="00B20601">
      <w:pPr>
        <w:numPr>
          <w:ilvl w:val="0"/>
          <w:numId w:val="103"/>
        </w:numPr>
        <w:spacing w:before="120" w:after="60" w:line="360" w:lineRule="auto"/>
        <w:jc w:val="both"/>
        <w:rPr>
          <w:rFonts w:ascii="Garamond" w:hAnsi="Garamond"/>
          <w:color w:val="000000"/>
          <w:sz w:val="24"/>
          <w:szCs w:val="24"/>
        </w:rPr>
      </w:pPr>
      <w:r w:rsidRPr="00DA1D14">
        <w:rPr>
          <w:rFonts w:ascii="Garamond" w:hAnsi="Garamond"/>
          <w:color w:val="000000"/>
          <w:sz w:val="24"/>
        </w:rPr>
        <w:t xml:space="preserve">Zwrot następuje w terminie </w:t>
      </w:r>
      <w:r w:rsidR="001B0866" w:rsidRPr="00DA1D14">
        <w:rPr>
          <w:rFonts w:ascii="Garamond" w:hAnsi="Garamond"/>
          <w:color w:val="000000"/>
          <w:sz w:val="24"/>
        </w:rPr>
        <w:t>30</w:t>
      </w:r>
      <w:r w:rsidRPr="00DA1D14">
        <w:rPr>
          <w:rFonts w:ascii="Garamond" w:hAnsi="Garamond"/>
          <w:color w:val="000000"/>
          <w:sz w:val="24"/>
        </w:rPr>
        <w:t xml:space="preserve"> dni od dnia doręczenia wezwania, wraz z odsetkami w wysokości </w:t>
      </w:r>
      <w:r w:rsidRPr="00DA1D14">
        <w:rPr>
          <w:rFonts w:ascii="Garamond" w:hAnsi="Garamond"/>
          <w:color w:val="000000"/>
          <w:sz w:val="24"/>
          <w:szCs w:val="24"/>
        </w:rPr>
        <w:t>określonej jak dla zaległości podatkowych, liczonymi od dnia przekazania środków na rachunek bankowy Lidera Konsorcjum do dnia ich zwrotu oraz wraz z odsetkami bankowymi narosłymi od dofinansowania przekazanego w formie zaliczki lub refundacji kosztów. Ponadto Lider Konsorcjum oraz Konsorcjant zobowiązują się do pokrycia udokumentowanych kosztów podejmowanych wobec nich działań windykacyjnych. Zwrot powinien być dokonywany na</w:t>
      </w:r>
      <w:r w:rsidR="001C6993" w:rsidRPr="00DA1D14">
        <w:rPr>
          <w:rFonts w:ascii="Garamond" w:hAnsi="Garamond"/>
          <w:color w:val="000000"/>
          <w:sz w:val="24"/>
          <w:szCs w:val="24"/>
        </w:rPr>
        <w:t> </w:t>
      </w:r>
      <w:r w:rsidRPr="00DA1D14">
        <w:rPr>
          <w:rFonts w:ascii="Garamond" w:hAnsi="Garamond"/>
          <w:color w:val="000000"/>
          <w:sz w:val="24"/>
          <w:szCs w:val="24"/>
        </w:rPr>
        <w:t>rachunek bankowy Agencji, ze wskazaniem:</w:t>
      </w:r>
    </w:p>
    <w:p w14:paraId="1F693288" w14:textId="1B784958" w:rsidR="00952C8F" w:rsidRPr="00DA1D14" w:rsidRDefault="00952C8F" w:rsidP="00B20601">
      <w:pPr>
        <w:pStyle w:val="Teksttreci0"/>
        <w:numPr>
          <w:ilvl w:val="0"/>
          <w:numId w:val="61"/>
        </w:numPr>
        <w:shd w:val="clear" w:color="auto" w:fill="auto"/>
        <w:tabs>
          <w:tab w:val="left" w:pos="1134"/>
        </w:tabs>
        <w:spacing w:before="120"/>
        <w:ind w:left="1134" w:hanging="425"/>
        <w:rPr>
          <w:sz w:val="24"/>
          <w:szCs w:val="24"/>
        </w:rPr>
      </w:pPr>
      <w:r w:rsidRPr="00DA1D14">
        <w:rPr>
          <w:sz w:val="24"/>
          <w:szCs w:val="24"/>
        </w:rPr>
        <w:t xml:space="preserve">numeru Umowy; </w:t>
      </w:r>
    </w:p>
    <w:p w14:paraId="01E3A7CF" w14:textId="19E58127" w:rsidR="00952C8F" w:rsidRPr="00DA1D14" w:rsidRDefault="00952C8F" w:rsidP="00B20601">
      <w:pPr>
        <w:pStyle w:val="Teksttreci0"/>
        <w:numPr>
          <w:ilvl w:val="0"/>
          <w:numId w:val="61"/>
        </w:numPr>
        <w:shd w:val="clear" w:color="auto" w:fill="auto"/>
        <w:tabs>
          <w:tab w:val="left" w:pos="1134"/>
        </w:tabs>
        <w:spacing w:before="120"/>
        <w:ind w:left="1134" w:hanging="425"/>
        <w:rPr>
          <w:sz w:val="24"/>
          <w:szCs w:val="24"/>
        </w:rPr>
      </w:pPr>
      <w:r w:rsidRPr="00DA1D14">
        <w:rPr>
          <w:sz w:val="24"/>
          <w:szCs w:val="24"/>
        </w:rPr>
        <w:t>informacji o kwocie głównej i kwocie odsetek;</w:t>
      </w:r>
    </w:p>
    <w:p w14:paraId="0F49F148" w14:textId="6B26C6FD" w:rsidR="00952C8F" w:rsidRPr="00DA1D14" w:rsidRDefault="00952C8F" w:rsidP="00B20601">
      <w:pPr>
        <w:pStyle w:val="Teksttreci0"/>
        <w:numPr>
          <w:ilvl w:val="0"/>
          <w:numId w:val="61"/>
        </w:numPr>
        <w:shd w:val="clear" w:color="auto" w:fill="auto"/>
        <w:tabs>
          <w:tab w:val="left" w:pos="1134"/>
        </w:tabs>
        <w:spacing w:before="120"/>
        <w:ind w:left="1134" w:hanging="425"/>
        <w:rPr>
          <w:sz w:val="24"/>
          <w:szCs w:val="24"/>
        </w:rPr>
      </w:pPr>
      <w:r w:rsidRPr="00DA1D14">
        <w:rPr>
          <w:sz w:val="24"/>
          <w:szCs w:val="24"/>
        </w:rPr>
        <w:t>roku, w którym zostały przekazane środki, których dotyczy zwrot.</w:t>
      </w:r>
    </w:p>
    <w:p w14:paraId="22BA028B" w14:textId="5FC3A869" w:rsidR="00952C8F" w:rsidRPr="00DA1D14" w:rsidRDefault="00952C8F" w:rsidP="00B20601">
      <w:pPr>
        <w:numPr>
          <w:ilvl w:val="0"/>
          <w:numId w:val="103"/>
        </w:numPr>
        <w:spacing w:before="120" w:after="60" w:line="360" w:lineRule="auto"/>
        <w:jc w:val="both"/>
        <w:rPr>
          <w:rFonts w:ascii="Garamond" w:hAnsi="Garamond"/>
          <w:color w:val="000000"/>
          <w:sz w:val="24"/>
        </w:rPr>
      </w:pPr>
      <w:r w:rsidRPr="00DA1D14">
        <w:rPr>
          <w:rFonts w:ascii="Garamond" w:hAnsi="Garamond"/>
          <w:color w:val="000000"/>
          <w:sz w:val="24"/>
          <w:szCs w:val="24"/>
        </w:rPr>
        <w:t>Lider Konsorcjum jest odpowiedzialny wobec Agencji za prawidłowe</w:t>
      </w:r>
      <w:r w:rsidRPr="00DA1D14">
        <w:rPr>
          <w:rFonts w:ascii="Garamond" w:hAnsi="Garamond"/>
          <w:color w:val="000000"/>
          <w:sz w:val="24"/>
        </w:rPr>
        <w:t xml:space="preserve"> wykonanie Umowy.</w:t>
      </w:r>
    </w:p>
    <w:p w14:paraId="5500487D" w14:textId="16320E56" w:rsidR="00952C8F" w:rsidRPr="00DA1D14" w:rsidRDefault="00952C8F" w:rsidP="00B20601">
      <w:pPr>
        <w:numPr>
          <w:ilvl w:val="0"/>
          <w:numId w:val="103"/>
        </w:numPr>
        <w:spacing w:before="120" w:after="60" w:line="360" w:lineRule="auto"/>
        <w:jc w:val="both"/>
        <w:rPr>
          <w:rFonts w:ascii="Garamond" w:hAnsi="Garamond"/>
          <w:color w:val="000000"/>
          <w:sz w:val="24"/>
        </w:rPr>
      </w:pPr>
      <w:bookmarkStart w:id="145" w:name="_Hlk61014602"/>
      <w:r w:rsidRPr="00DA1D14">
        <w:rPr>
          <w:rFonts w:ascii="Garamond" w:hAnsi="Garamond"/>
          <w:color w:val="000000"/>
          <w:sz w:val="24"/>
        </w:rPr>
        <w:t xml:space="preserve">Z zastrzeżeniem ust. </w:t>
      </w:r>
      <w:r w:rsidR="00D61AEF" w:rsidRPr="00DA1D14">
        <w:rPr>
          <w:rFonts w:ascii="Garamond" w:hAnsi="Garamond"/>
          <w:color w:val="000000"/>
          <w:sz w:val="24"/>
        </w:rPr>
        <w:t>7</w:t>
      </w:r>
      <w:r w:rsidRPr="00DA1D14">
        <w:rPr>
          <w:rFonts w:ascii="Garamond" w:hAnsi="Garamond"/>
          <w:color w:val="000000"/>
          <w:sz w:val="24"/>
        </w:rPr>
        <w:t>, w przypadku bezskuteczności egzekucji wobec Lidera Konsorcjum, Konsorcjan</w:t>
      </w:r>
      <w:r w:rsidR="00C86647" w:rsidRPr="00DA1D14">
        <w:rPr>
          <w:rFonts w:ascii="Garamond" w:hAnsi="Garamond"/>
          <w:color w:val="000000"/>
          <w:sz w:val="24"/>
        </w:rPr>
        <w:t xml:space="preserve">t </w:t>
      </w:r>
      <w:r w:rsidRPr="00DA1D14">
        <w:rPr>
          <w:rFonts w:ascii="Garamond" w:hAnsi="Garamond"/>
          <w:color w:val="000000"/>
          <w:sz w:val="24"/>
        </w:rPr>
        <w:t>odpowiada solidarnie za wykonanie Umowy, w tym za działania lub zaniechania Lidera Konsorcjum oraz prawidłowe wydatkowanie dofinansowania.</w:t>
      </w:r>
    </w:p>
    <w:p w14:paraId="06E9D3E2" w14:textId="02F48C88" w:rsidR="00952C8F" w:rsidRPr="00DA1D14" w:rsidRDefault="00952C8F" w:rsidP="00B20601">
      <w:pPr>
        <w:numPr>
          <w:ilvl w:val="0"/>
          <w:numId w:val="103"/>
        </w:numPr>
        <w:spacing w:before="120" w:after="60" w:line="360" w:lineRule="auto"/>
        <w:jc w:val="both"/>
        <w:rPr>
          <w:rFonts w:ascii="Garamond" w:hAnsi="Garamond"/>
          <w:color w:val="000000"/>
          <w:sz w:val="24"/>
        </w:rPr>
      </w:pPr>
      <w:r w:rsidRPr="00DA1D14">
        <w:rPr>
          <w:rFonts w:ascii="Garamond" w:hAnsi="Garamond"/>
          <w:color w:val="000000"/>
          <w:sz w:val="24"/>
        </w:rPr>
        <w:t>W uzasadnionych przypadkach, jeśli analiza prawno-ekonomiczna potencjału wypłacalności Lidera Konsorcjum wykaże, że dochodzenie zwrotu dofinansowania może okazać się</w:t>
      </w:r>
      <w:r w:rsidR="001E408C" w:rsidRPr="00DA1D14">
        <w:rPr>
          <w:rFonts w:ascii="Garamond" w:hAnsi="Garamond"/>
          <w:sz w:val="24"/>
          <w:szCs w:val="24"/>
        </w:rPr>
        <w:t> </w:t>
      </w:r>
      <w:r w:rsidRPr="00DA1D14">
        <w:rPr>
          <w:rFonts w:ascii="Garamond" w:hAnsi="Garamond"/>
          <w:color w:val="000000"/>
          <w:sz w:val="24"/>
        </w:rPr>
        <w:t>bezskuteczne, niecelowe lub niezasadne, dopuszczalne jest dochodzenie przez Agencję zwrotu środków w pierwszej kolejności od Konsorcjanta.</w:t>
      </w:r>
    </w:p>
    <w:p w14:paraId="22872698" w14:textId="11497D85" w:rsidR="008017E2" w:rsidRPr="00DA1D14" w:rsidRDefault="008017E2" w:rsidP="00B20601">
      <w:pPr>
        <w:pStyle w:val="Akapitzlist"/>
        <w:numPr>
          <w:ilvl w:val="0"/>
          <w:numId w:val="103"/>
        </w:numPr>
        <w:spacing w:before="120" w:after="60" w:line="360" w:lineRule="auto"/>
        <w:contextualSpacing w:val="0"/>
        <w:jc w:val="both"/>
        <w:rPr>
          <w:rFonts w:ascii="Garamond" w:hAnsi="Garamond"/>
          <w:color w:val="000000"/>
          <w:sz w:val="24"/>
        </w:rPr>
      </w:pPr>
      <w:bookmarkStart w:id="146" w:name="_Hlk62549292"/>
      <w:r w:rsidRPr="00DA1D14">
        <w:rPr>
          <w:rFonts w:ascii="Garamond" w:eastAsia="Times New Roman" w:hAnsi="Garamond" w:cs="Arial"/>
          <w:color w:val="000000"/>
          <w:sz w:val="24"/>
          <w:szCs w:val="24"/>
        </w:rPr>
        <w:t>Lider</w:t>
      </w:r>
      <w:r w:rsidRPr="00DA1D14">
        <w:rPr>
          <w:rFonts w:ascii="Garamond" w:hAnsi="Garamond"/>
          <w:color w:val="000000"/>
          <w:sz w:val="24"/>
        </w:rPr>
        <w:t xml:space="preserve"> Konsorcjum </w:t>
      </w:r>
      <w:r w:rsidR="00DA2A3E" w:rsidRPr="00DA1D14">
        <w:rPr>
          <w:rFonts w:ascii="Garamond" w:hAnsi="Garamond"/>
          <w:color w:val="000000"/>
          <w:sz w:val="24"/>
        </w:rPr>
        <w:t xml:space="preserve">albo Lider Konsorcjum oraz </w:t>
      </w:r>
      <w:r w:rsidRPr="00DA1D14">
        <w:rPr>
          <w:rFonts w:ascii="Garamond" w:eastAsia="Times New Roman" w:hAnsi="Garamond" w:cs="Arial"/>
          <w:color w:val="000000"/>
          <w:sz w:val="24"/>
          <w:szCs w:val="24"/>
        </w:rPr>
        <w:t>Konsorcjan</w:t>
      </w:r>
      <w:r w:rsidR="00DA2A3E" w:rsidRPr="00DA1D14">
        <w:rPr>
          <w:rFonts w:ascii="Garamond" w:eastAsia="Times New Roman" w:hAnsi="Garamond" w:cs="Arial"/>
          <w:color w:val="000000"/>
          <w:sz w:val="24"/>
          <w:szCs w:val="24"/>
        </w:rPr>
        <w:t>ci</w:t>
      </w:r>
      <w:r w:rsidRPr="00DA1D14">
        <w:rPr>
          <w:rFonts w:ascii="Garamond" w:eastAsia="Times New Roman" w:hAnsi="Garamond" w:cs="Arial"/>
          <w:color w:val="000000"/>
          <w:sz w:val="24"/>
          <w:szCs w:val="24"/>
        </w:rPr>
        <w:t xml:space="preserve"> ustanawiają</w:t>
      </w:r>
      <w:r w:rsidRPr="00DA1D14">
        <w:rPr>
          <w:rFonts w:ascii="Garamond" w:hAnsi="Garamond"/>
          <w:color w:val="000000"/>
          <w:sz w:val="24"/>
        </w:rPr>
        <w:t xml:space="preserve"> na okres realizacji Projektu oraz na okres </w:t>
      </w:r>
      <w:r w:rsidR="00D64D79" w:rsidRPr="00DA1D14">
        <w:rPr>
          <w:rFonts w:ascii="Garamond" w:hAnsi="Garamond"/>
          <w:color w:val="000000"/>
          <w:sz w:val="24"/>
        </w:rPr>
        <w:t>5</w:t>
      </w:r>
      <w:r w:rsidRPr="00DA1D14">
        <w:rPr>
          <w:rFonts w:ascii="Garamond" w:hAnsi="Garamond"/>
          <w:color w:val="000000"/>
          <w:sz w:val="24"/>
        </w:rPr>
        <w:t xml:space="preserve"> lat od</w:t>
      </w:r>
      <w:r w:rsidR="004D40D4" w:rsidRPr="00DA1D14">
        <w:rPr>
          <w:rFonts w:ascii="Garamond" w:hAnsi="Garamond"/>
          <w:sz w:val="24"/>
          <w:szCs w:val="24"/>
        </w:rPr>
        <w:t> </w:t>
      </w:r>
      <w:r w:rsidRPr="00DA1D14">
        <w:rPr>
          <w:rFonts w:ascii="Garamond" w:hAnsi="Garamond"/>
          <w:color w:val="000000"/>
          <w:sz w:val="24"/>
        </w:rPr>
        <w:t xml:space="preserve">dnia jego zakończenia, </w:t>
      </w:r>
      <w:r w:rsidRPr="00DA1D14">
        <w:rPr>
          <w:rFonts w:ascii="Garamond" w:eastAsia="Times New Roman" w:hAnsi="Garamond" w:cs="Arial"/>
          <w:color w:val="000000"/>
          <w:sz w:val="24"/>
          <w:szCs w:val="24"/>
        </w:rPr>
        <w:t>zabezpieczenie</w:t>
      </w:r>
      <w:r w:rsidRPr="00DA1D14">
        <w:rPr>
          <w:rFonts w:ascii="Garamond" w:hAnsi="Garamond"/>
          <w:color w:val="000000"/>
          <w:sz w:val="24"/>
        </w:rPr>
        <w:t xml:space="preserve"> należytego wykonania zobowiązań wynikających z</w:t>
      </w:r>
      <w:r w:rsidR="001E408C" w:rsidRPr="00DA1D14">
        <w:rPr>
          <w:rFonts w:ascii="Garamond" w:hAnsi="Garamond"/>
          <w:sz w:val="24"/>
          <w:szCs w:val="24"/>
        </w:rPr>
        <w:t> </w:t>
      </w:r>
      <w:r w:rsidRPr="00DA1D14">
        <w:rPr>
          <w:rFonts w:ascii="Garamond" w:hAnsi="Garamond"/>
          <w:color w:val="000000"/>
          <w:sz w:val="24"/>
        </w:rPr>
        <w:t>Umowy w formie:</w:t>
      </w:r>
    </w:p>
    <w:p w14:paraId="52E6E374" w14:textId="1B036236" w:rsidR="008017E2" w:rsidRPr="00DA1D14" w:rsidRDefault="008017E2" w:rsidP="00B20601">
      <w:pPr>
        <w:pStyle w:val="Akapitzlist"/>
        <w:numPr>
          <w:ilvl w:val="0"/>
          <w:numId w:val="106"/>
        </w:numPr>
        <w:spacing w:before="120" w:after="60" w:line="360" w:lineRule="auto"/>
        <w:ind w:left="1276" w:hanging="567"/>
        <w:contextualSpacing w:val="0"/>
        <w:jc w:val="both"/>
        <w:rPr>
          <w:rFonts w:ascii="Garamond" w:hAnsi="Garamond"/>
          <w:sz w:val="24"/>
          <w:szCs w:val="24"/>
        </w:rPr>
      </w:pPr>
      <w:bookmarkStart w:id="147" w:name="_Hlk62822312"/>
      <w:bookmarkEnd w:id="146"/>
      <w:r w:rsidRPr="00DA1D14">
        <w:rPr>
          <w:rFonts w:ascii="Garamond" w:hAnsi="Garamond"/>
          <w:sz w:val="24"/>
          <w:szCs w:val="24"/>
        </w:rPr>
        <w:t>oświadczenia Lidera Konsorcjum</w:t>
      </w:r>
      <w:r w:rsidR="00700742" w:rsidRPr="00DA1D14">
        <w:rPr>
          <w:rFonts w:ascii="Garamond" w:hAnsi="Garamond"/>
          <w:sz w:val="24"/>
          <w:szCs w:val="24"/>
        </w:rPr>
        <w:t xml:space="preserve"> </w:t>
      </w:r>
      <w:r w:rsidRPr="00DA1D14">
        <w:rPr>
          <w:rFonts w:ascii="Garamond" w:hAnsi="Garamond"/>
          <w:sz w:val="24"/>
          <w:szCs w:val="24"/>
        </w:rPr>
        <w:t>oraz Konsorcjant</w:t>
      </w:r>
      <w:r w:rsidR="00DA2A3E" w:rsidRPr="00DA1D14">
        <w:rPr>
          <w:rFonts w:ascii="Garamond" w:hAnsi="Garamond"/>
          <w:sz w:val="24"/>
          <w:szCs w:val="24"/>
        </w:rPr>
        <w:t>ów</w:t>
      </w:r>
      <w:r w:rsidRPr="00DA1D14">
        <w:rPr>
          <w:rFonts w:ascii="Garamond" w:hAnsi="Garamond"/>
          <w:sz w:val="24"/>
          <w:szCs w:val="24"/>
        </w:rPr>
        <w:t xml:space="preserve"> o poddaniu się rygorowi natychmiastowej egzekucji w stosunku do Agencji w trybie art. 777 § 1 pkt 5 ustawy z dnia 17 listopada 1964 r. </w:t>
      </w:r>
      <w:r w:rsidR="00C424BF" w:rsidRPr="00DA1D14">
        <w:rPr>
          <w:rFonts w:ascii="Garamond" w:hAnsi="Garamond"/>
          <w:sz w:val="24"/>
          <w:szCs w:val="24"/>
        </w:rPr>
        <w:t>–</w:t>
      </w:r>
      <w:r w:rsidRPr="00DA1D14">
        <w:rPr>
          <w:rFonts w:ascii="Garamond" w:hAnsi="Garamond"/>
          <w:sz w:val="24"/>
          <w:szCs w:val="24"/>
        </w:rPr>
        <w:t xml:space="preserve"> </w:t>
      </w:r>
      <w:r w:rsidRPr="00DA1D14">
        <w:rPr>
          <w:rFonts w:ascii="Garamond" w:hAnsi="Garamond"/>
          <w:i/>
          <w:iCs/>
          <w:sz w:val="24"/>
          <w:szCs w:val="24"/>
        </w:rPr>
        <w:t>Kodeks postępowania cywilnego</w:t>
      </w:r>
      <w:r w:rsidRPr="00DA1D14">
        <w:rPr>
          <w:rFonts w:ascii="Garamond" w:hAnsi="Garamond"/>
          <w:sz w:val="24"/>
          <w:szCs w:val="24"/>
        </w:rPr>
        <w:t xml:space="preserve">, na podstawie którego wyżej wskazane podmioty poddadzą się egzekucji do maksymalnej kwoty </w:t>
      </w:r>
      <w:r w:rsidRPr="00DA1D14">
        <w:rPr>
          <w:rFonts w:ascii="Garamond" w:hAnsi="Garamond"/>
          <w:sz w:val="24"/>
          <w:szCs w:val="24"/>
          <w:highlight w:val="yellow"/>
        </w:rPr>
        <w:t>_____________</w:t>
      </w:r>
      <w:r w:rsidRPr="00DA1D14">
        <w:rPr>
          <w:rFonts w:ascii="Garamond" w:hAnsi="Garamond"/>
          <w:sz w:val="24"/>
          <w:szCs w:val="24"/>
        </w:rPr>
        <w:t xml:space="preserve"> (słownie </w:t>
      </w:r>
      <w:r w:rsidRPr="00DA1D14">
        <w:rPr>
          <w:rFonts w:ascii="Garamond" w:hAnsi="Garamond"/>
          <w:sz w:val="24"/>
          <w:szCs w:val="24"/>
          <w:highlight w:val="yellow"/>
        </w:rPr>
        <w:t>_______</w:t>
      </w:r>
      <w:r w:rsidRPr="00DA1D14">
        <w:rPr>
          <w:rFonts w:ascii="Garamond" w:hAnsi="Garamond"/>
          <w:sz w:val="24"/>
          <w:szCs w:val="24"/>
        </w:rPr>
        <w:t>) złotych</w:t>
      </w:r>
      <w:r w:rsidRPr="00DA1D14">
        <w:rPr>
          <w:rStyle w:val="Odwoanieprzypisudolnego"/>
          <w:rFonts w:ascii="Garamond" w:hAnsi="Garamond"/>
          <w:sz w:val="24"/>
          <w:szCs w:val="24"/>
        </w:rPr>
        <w:footnoteReference w:id="15"/>
      </w:r>
      <w:r w:rsidRPr="00DA1D14">
        <w:rPr>
          <w:rFonts w:ascii="Garamond" w:hAnsi="Garamond"/>
          <w:sz w:val="24"/>
          <w:szCs w:val="24"/>
        </w:rPr>
        <w:t>, a Agencja będzie uprawniona do wystąpienia z</w:t>
      </w:r>
      <w:r w:rsidR="00504273" w:rsidRPr="0022016F">
        <w:rPr>
          <w:rFonts w:ascii="Garamond" w:hAnsi="Garamond"/>
        </w:rPr>
        <w:t> </w:t>
      </w:r>
      <w:r w:rsidRPr="00DA1D14">
        <w:rPr>
          <w:rFonts w:ascii="Garamond" w:hAnsi="Garamond"/>
          <w:sz w:val="24"/>
          <w:szCs w:val="24"/>
        </w:rPr>
        <w:t>wnioskiem o</w:t>
      </w:r>
      <w:r w:rsidRPr="00DA1D14">
        <w:rPr>
          <w:rFonts w:ascii="Garamond" w:hAnsi="Garamond"/>
        </w:rPr>
        <w:t> </w:t>
      </w:r>
      <w:r w:rsidRPr="00DA1D14">
        <w:rPr>
          <w:rFonts w:ascii="Garamond" w:hAnsi="Garamond"/>
          <w:sz w:val="24"/>
          <w:szCs w:val="24"/>
        </w:rPr>
        <w:t xml:space="preserve">nadanie oświadczeniu klauzuli wykonalności </w:t>
      </w:r>
      <w:bookmarkStart w:id="148" w:name="_Hlk128390277"/>
      <w:r w:rsidR="00B91A41" w:rsidRPr="00DA1D14">
        <w:rPr>
          <w:rFonts w:ascii="Garamond" w:hAnsi="Garamond"/>
          <w:sz w:val="24"/>
          <w:szCs w:val="24"/>
        </w:rPr>
        <w:t xml:space="preserve">jednokrotnie </w:t>
      </w:r>
      <w:r w:rsidR="00B91A41" w:rsidRPr="00DA1D14">
        <w:rPr>
          <w:rFonts w:ascii="Garamond" w:hAnsi="Garamond"/>
          <w:sz w:val="24"/>
          <w:szCs w:val="24"/>
        </w:rPr>
        <w:lastRenderedPageBreak/>
        <w:t>lub </w:t>
      </w:r>
      <w:bookmarkEnd w:id="148"/>
      <w:r w:rsidR="00A62FCE" w:rsidRPr="00DA1D14">
        <w:rPr>
          <w:rFonts w:ascii="Garamond" w:hAnsi="Garamond"/>
          <w:bCs/>
          <w:sz w:val="24"/>
          <w:szCs w:val="24"/>
        </w:rPr>
        <w:t xml:space="preserve">wielokrotnie, </w:t>
      </w:r>
      <w:r w:rsidR="00A62FCE" w:rsidRPr="00DA1D14">
        <w:rPr>
          <w:rFonts w:ascii="Garamond" w:hAnsi="Garamond"/>
          <w:sz w:val="24"/>
          <w:szCs w:val="24"/>
        </w:rPr>
        <w:t>co</w:t>
      </w:r>
      <w:r w:rsidR="00504273" w:rsidRPr="0022016F">
        <w:rPr>
          <w:rFonts w:ascii="Garamond" w:hAnsi="Garamond"/>
        </w:rPr>
        <w:t> </w:t>
      </w:r>
      <w:r w:rsidR="00A62FCE" w:rsidRPr="00DA1D14">
        <w:rPr>
          <w:rFonts w:ascii="Garamond" w:hAnsi="Garamond"/>
          <w:sz w:val="24"/>
          <w:szCs w:val="24"/>
        </w:rPr>
        <w:t>do</w:t>
      </w:r>
      <w:r w:rsidR="00504273" w:rsidRPr="0022016F">
        <w:rPr>
          <w:rFonts w:ascii="Garamond" w:hAnsi="Garamond"/>
        </w:rPr>
        <w:t> </w:t>
      </w:r>
      <w:r w:rsidR="00A62FCE" w:rsidRPr="00DA1D14">
        <w:rPr>
          <w:rFonts w:ascii="Garamond" w:hAnsi="Garamond"/>
          <w:sz w:val="24"/>
          <w:szCs w:val="24"/>
        </w:rPr>
        <w:t>każdorazowego naruszenia obowiązku zapłaty jakichkolwiek kwot wynikających z</w:t>
      </w:r>
      <w:r w:rsidR="00A62FCE" w:rsidRPr="00DA1D14">
        <w:rPr>
          <w:rFonts w:ascii="Garamond" w:eastAsia="Calibri" w:hAnsi="Garamond" w:cs="Arial"/>
          <w:b/>
        </w:rPr>
        <w:t xml:space="preserve"> </w:t>
      </w:r>
      <w:r w:rsidR="00A62FCE" w:rsidRPr="00DA1D14">
        <w:rPr>
          <w:rFonts w:ascii="Garamond" w:eastAsia="Calibri" w:hAnsi="Garamond"/>
          <w:bCs/>
          <w:sz w:val="24"/>
          <w:szCs w:val="24"/>
        </w:rPr>
        <w:t>Umowy</w:t>
      </w:r>
      <w:r w:rsidR="00A62FCE" w:rsidRPr="00DA1D14">
        <w:rPr>
          <w:rFonts w:ascii="Garamond" w:eastAsia="Calibri" w:hAnsi="Garamond" w:cs="Arial"/>
          <w:b/>
        </w:rPr>
        <w:t xml:space="preserve"> </w:t>
      </w:r>
      <w:r w:rsidRPr="00DA1D14">
        <w:rPr>
          <w:rFonts w:ascii="Garamond" w:hAnsi="Garamond"/>
          <w:sz w:val="24"/>
          <w:szCs w:val="24"/>
        </w:rPr>
        <w:t>w</w:t>
      </w:r>
      <w:r w:rsidR="00C27B36" w:rsidRPr="00DA1D14">
        <w:rPr>
          <w:rFonts w:ascii="Garamond" w:hAnsi="Garamond"/>
          <w:sz w:val="24"/>
          <w:szCs w:val="24"/>
        </w:rPr>
        <w:t> </w:t>
      </w:r>
      <w:r w:rsidRPr="00DA1D14">
        <w:rPr>
          <w:rFonts w:ascii="Garamond" w:hAnsi="Garamond"/>
          <w:sz w:val="24"/>
          <w:szCs w:val="24"/>
        </w:rPr>
        <w:t xml:space="preserve">terminie do dnia </w:t>
      </w:r>
      <w:r w:rsidRPr="00DA1D14">
        <w:rPr>
          <w:rFonts w:ascii="Garamond" w:hAnsi="Garamond"/>
          <w:sz w:val="24"/>
          <w:szCs w:val="24"/>
          <w:highlight w:val="yellow"/>
        </w:rPr>
        <w:t>_________</w:t>
      </w:r>
      <w:r w:rsidRPr="00DA1D14">
        <w:rPr>
          <w:rStyle w:val="Odwoanieprzypisudolnego"/>
          <w:rFonts w:ascii="Garamond" w:hAnsi="Garamond"/>
          <w:sz w:val="24"/>
          <w:szCs w:val="24"/>
        </w:rPr>
        <w:footnoteReference w:id="16"/>
      </w:r>
      <w:r w:rsidRPr="00DA1D14">
        <w:rPr>
          <w:rFonts w:ascii="Garamond" w:hAnsi="Garamond"/>
          <w:sz w:val="24"/>
          <w:szCs w:val="24"/>
        </w:rPr>
        <w:t xml:space="preserve">. Zabezpieczenie zostanie ustanowione w formie aktu notarialnego, według wzoru zasadniczo zgodnego z Załącznikiem nr </w:t>
      </w:r>
      <w:r w:rsidR="00F45096" w:rsidRPr="00DA1D14">
        <w:rPr>
          <w:rFonts w:ascii="Garamond" w:hAnsi="Garamond"/>
          <w:sz w:val="24"/>
          <w:szCs w:val="24"/>
        </w:rPr>
        <w:t xml:space="preserve">9 </w:t>
      </w:r>
      <w:r w:rsidRPr="00DA1D14">
        <w:rPr>
          <w:rFonts w:ascii="Garamond" w:hAnsi="Garamond"/>
          <w:sz w:val="24"/>
          <w:szCs w:val="24"/>
        </w:rPr>
        <w:t>do Umowy albo</w:t>
      </w:r>
    </w:p>
    <w:p w14:paraId="7EB0B466" w14:textId="5A9F6DEB" w:rsidR="008017E2" w:rsidRPr="00DA1D14" w:rsidRDefault="008017E2" w:rsidP="00B20601">
      <w:pPr>
        <w:pStyle w:val="Akapitzlist"/>
        <w:numPr>
          <w:ilvl w:val="0"/>
          <w:numId w:val="106"/>
        </w:numPr>
        <w:spacing w:before="120" w:after="60" w:line="360" w:lineRule="auto"/>
        <w:ind w:left="1276" w:hanging="567"/>
        <w:contextualSpacing w:val="0"/>
        <w:jc w:val="both"/>
        <w:rPr>
          <w:rFonts w:ascii="Garamond" w:hAnsi="Garamond"/>
          <w:b/>
          <w:bCs/>
          <w:sz w:val="24"/>
          <w:szCs w:val="24"/>
        </w:rPr>
      </w:pPr>
      <w:r w:rsidRPr="00DA1D14">
        <w:rPr>
          <w:rFonts w:ascii="Garamond" w:hAnsi="Garamond"/>
          <w:sz w:val="24"/>
          <w:szCs w:val="24"/>
        </w:rPr>
        <w:t xml:space="preserve">oświadczenia Lidera Konsorcjum o poddaniu się rygorowi natychmiastowej egzekucji w stosunku do Agencji w trybie art. 777 § 1 pkt 5 ustawy z dnia 17 listopada 1964 r. </w:t>
      </w:r>
      <w:r w:rsidR="00C424BF" w:rsidRPr="00DA1D14">
        <w:rPr>
          <w:rFonts w:ascii="Garamond" w:hAnsi="Garamond"/>
          <w:sz w:val="24"/>
          <w:szCs w:val="24"/>
        </w:rPr>
        <w:t>–</w:t>
      </w:r>
      <w:r w:rsidRPr="00DA1D14">
        <w:rPr>
          <w:rFonts w:ascii="Garamond" w:hAnsi="Garamond"/>
          <w:sz w:val="24"/>
          <w:szCs w:val="24"/>
        </w:rPr>
        <w:t xml:space="preserve"> </w:t>
      </w:r>
      <w:r w:rsidRPr="00DA1D14">
        <w:rPr>
          <w:rFonts w:ascii="Garamond" w:hAnsi="Garamond"/>
          <w:i/>
          <w:iCs/>
          <w:sz w:val="24"/>
          <w:szCs w:val="24"/>
        </w:rPr>
        <w:t>Kodeks postępowania cywilnego</w:t>
      </w:r>
      <w:r w:rsidRPr="00DA1D14">
        <w:rPr>
          <w:rFonts w:ascii="Garamond" w:hAnsi="Garamond"/>
          <w:sz w:val="24"/>
          <w:szCs w:val="24"/>
        </w:rPr>
        <w:t xml:space="preserve">, </w:t>
      </w:r>
      <w:bookmarkStart w:id="149" w:name="_Hlk93252390"/>
      <w:r w:rsidRPr="00DA1D14">
        <w:rPr>
          <w:rFonts w:ascii="Garamond" w:hAnsi="Garamond"/>
          <w:sz w:val="24"/>
          <w:szCs w:val="24"/>
        </w:rPr>
        <w:t xml:space="preserve">na podstawie którego wyżej wskazany podmiot podda się egzekucji </w:t>
      </w:r>
      <w:bookmarkEnd w:id="149"/>
      <w:r w:rsidRPr="00DA1D14">
        <w:rPr>
          <w:rFonts w:ascii="Garamond" w:hAnsi="Garamond"/>
          <w:sz w:val="24"/>
          <w:szCs w:val="24"/>
        </w:rPr>
        <w:t xml:space="preserve">do maksymalnej kwoty </w:t>
      </w:r>
      <w:r w:rsidRPr="00DA1D14">
        <w:rPr>
          <w:rFonts w:ascii="Garamond" w:hAnsi="Garamond"/>
          <w:sz w:val="24"/>
          <w:szCs w:val="24"/>
          <w:highlight w:val="yellow"/>
        </w:rPr>
        <w:t>_____________</w:t>
      </w:r>
      <w:r w:rsidRPr="00DA1D14">
        <w:rPr>
          <w:rFonts w:ascii="Garamond" w:hAnsi="Garamond"/>
          <w:sz w:val="24"/>
          <w:szCs w:val="24"/>
        </w:rPr>
        <w:t xml:space="preserve"> (słownie </w:t>
      </w:r>
      <w:r w:rsidRPr="00DA1D14">
        <w:rPr>
          <w:rFonts w:ascii="Garamond" w:hAnsi="Garamond"/>
          <w:sz w:val="24"/>
          <w:szCs w:val="24"/>
          <w:highlight w:val="yellow"/>
        </w:rPr>
        <w:t>_______</w:t>
      </w:r>
      <w:r w:rsidRPr="00DA1D14">
        <w:rPr>
          <w:rFonts w:ascii="Garamond" w:hAnsi="Garamond"/>
          <w:sz w:val="24"/>
          <w:szCs w:val="24"/>
        </w:rPr>
        <w:t>) złotych</w:t>
      </w:r>
      <w:r w:rsidRPr="00DA1D14">
        <w:rPr>
          <w:rFonts w:ascii="Garamond" w:hAnsi="Garamond"/>
          <w:sz w:val="24"/>
          <w:szCs w:val="24"/>
          <w:vertAlign w:val="superscript"/>
        </w:rPr>
        <w:t>10</w:t>
      </w:r>
      <w:r w:rsidRPr="00DA1D14">
        <w:rPr>
          <w:rFonts w:ascii="Garamond" w:hAnsi="Garamond"/>
          <w:sz w:val="24"/>
          <w:szCs w:val="24"/>
        </w:rPr>
        <w:t xml:space="preserve">, a Agencja będzie uprawniona do wystąpienia z wnioskiem o nadanie oświadczeniu klauzuli wykonalności </w:t>
      </w:r>
      <w:bookmarkStart w:id="150" w:name="_Hlk127895049"/>
      <w:r w:rsidR="00B91A41" w:rsidRPr="00DA1D14">
        <w:rPr>
          <w:rFonts w:ascii="Garamond" w:hAnsi="Garamond"/>
          <w:sz w:val="24"/>
          <w:szCs w:val="24"/>
        </w:rPr>
        <w:t>jednokrotnie lub</w:t>
      </w:r>
      <w:r w:rsidR="00B91A41" w:rsidRPr="00DA1D14">
        <w:rPr>
          <w:rFonts w:ascii="Garamond" w:hAnsi="Garamond"/>
          <w:bCs/>
          <w:sz w:val="24"/>
          <w:szCs w:val="24"/>
        </w:rPr>
        <w:t xml:space="preserve"> </w:t>
      </w:r>
      <w:r w:rsidR="00A62FCE" w:rsidRPr="00DA1D14">
        <w:rPr>
          <w:rFonts w:ascii="Garamond" w:hAnsi="Garamond"/>
          <w:bCs/>
          <w:sz w:val="24"/>
          <w:szCs w:val="24"/>
        </w:rPr>
        <w:t xml:space="preserve">wielokrotnie, </w:t>
      </w:r>
      <w:r w:rsidR="00A62FCE" w:rsidRPr="00DA1D14">
        <w:rPr>
          <w:rFonts w:ascii="Garamond" w:hAnsi="Garamond"/>
          <w:sz w:val="24"/>
          <w:szCs w:val="24"/>
        </w:rPr>
        <w:t>co do każdorazowego naruszenia obowiązku zapłaty jakichkolwiek kwot wynikających z</w:t>
      </w:r>
      <w:r w:rsidR="00A62FCE" w:rsidRPr="00DA1D14">
        <w:rPr>
          <w:rFonts w:ascii="Garamond" w:eastAsia="Calibri" w:hAnsi="Garamond" w:cs="Arial"/>
          <w:b/>
        </w:rPr>
        <w:t xml:space="preserve"> </w:t>
      </w:r>
      <w:r w:rsidR="00A62FCE" w:rsidRPr="00DA1D14">
        <w:rPr>
          <w:rFonts w:ascii="Garamond" w:eastAsia="Calibri" w:hAnsi="Garamond"/>
          <w:bCs/>
          <w:sz w:val="24"/>
          <w:szCs w:val="24"/>
        </w:rPr>
        <w:t>Umowy</w:t>
      </w:r>
      <w:r w:rsidR="00A62FCE" w:rsidRPr="00DA1D14">
        <w:rPr>
          <w:rFonts w:ascii="Garamond" w:eastAsia="Calibri" w:hAnsi="Garamond" w:cs="Arial"/>
          <w:b/>
        </w:rPr>
        <w:t xml:space="preserve"> </w:t>
      </w:r>
      <w:bookmarkEnd w:id="150"/>
      <w:r w:rsidRPr="00DA1D14">
        <w:rPr>
          <w:rFonts w:ascii="Garamond" w:hAnsi="Garamond"/>
          <w:sz w:val="24"/>
          <w:szCs w:val="24"/>
        </w:rPr>
        <w:t xml:space="preserve">w terminie do dnia </w:t>
      </w:r>
      <w:r w:rsidRPr="00DA1D14">
        <w:rPr>
          <w:rFonts w:ascii="Garamond" w:hAnsi="Garamond"/>
          <w:sz w:val="24"/>
          <w:szCs w:val="24"/>
          <w:highlight w:val="yellow"/>
        </w:rPr>
        <w:t>_________</w:t>
      </w:r>
      <w:r w:rsidRPr="00DA1D14">
        <w:rPr>
          <w:rFonts w:ascii="Garamond" w:hAnsi="Garamond"/>
          <w:sz w:val="24"/>
          <w:szCs w:val="24"/>
          <w:vertAlign w:val="superscript"/>
        </w:rPr>
        <w:t>11</w:t>
      </w:r>
      <w:r w:rsidRPr="00DA1D14">
        <w:rPr>
          <w:rFonts w:ascii="Garamond" w:hAnsi="Garamond"/>
          <w:sz w:val="24"/>
          <w:szCs w:val="24"/>
        </w:rPr>
        <w:t xml:space="preserve">. Zabezpieczenie zostanie ustanowione w formie aktu notarialnego, według wzoru zasadniczo zgodnego z Załącznikiem nr </w:t>
      </w:r>
      <w:r w:rsidR="00F45096" w:rsidRPr="00DA1D14">
        <w:rPr>
          <w:rFonts w:ascii="Garamond" w:hAnsi="Garamond"/>
          <w:sz w:val="24"/>
          <w:szCs w:val="24"/>
        </w:rPr>
        <w:t xml:space="preserve">10 </w:t>
      </w:r>
      <w:r w:rsidRPr="00DA1D14">
        <w:rPr>
          <w:rFonts w:ascii="Garamond" w:hAnsi="Garamond"/>
          <w:sz w:val="24"/>
          <w:szCs w:val="24"/>
        </w:rPr>
        <w:t>do Umowy</w:t>
      </w:r>
      <w:r w:rsidR="00DB4C9A" w:rsidRPr="00DA1D14">
        <w:rPr>
          <w:rFonts w:ascii="Garamond" w:hAnsi="Garamond"/>
          <w:sz w:val="24"/>
          <w:szCs w:val="24"/>
        </w:rPr>
        <w:t>,</w:t>
      </w:r>
      <w:r w:rsidRPr="00DA1D14">
        <w:rPr>
          <w:rFonts w:ascii="Garamond" w:hAnsi="Garamond"/>
          <w:sz w:val="24"/>
          <w:szCs w:val="24"/>
        </w:rPr>
        <w:t xml:space="preserve"> albo</w:t>
      </w:r>
    </w:p>
    <w:p w14:paraId="02396101" w14:textId="68FAE42B" w:rsidR="00C86647" w:rsidRPr="00DA1D14" w:rsidRDefault="00C86647" w:rsidP="00B20601">
      <w:pPr>
        <w:pStyle w:val="Akapitzlist"/>
        <w:numPr>
          <w:ilvl w:val="0"/>
          <w:numId w:val="106"/>
        </w:numPr>
        <w:spacing w:before="120" w:after="60" w:line="360" w:lineRule="auto"/>
        <w:ind w:left="1276" w:hanging="567"/>
        <w:contextualSpacing w:val="0"/>
        <w:jc w:val="both"/>
        <w:rPr>
          <w:rFonts w:ascii="Garamond" w:hAnsi="Garamond"/>
          <w:sz w:val="24"/>
          <w:szCs w:val="24"/>
        </w:rPr>
      </w:pPr>
      <w:bookmarkStart w:id="151" w:name="_Hlk126925504"/>
      <w:r w:rsidRPr="00DA1D14">
        <w:rPr>
          <w:rFonts w:ascii="Garamond" w:hAnsi="Garamond"/>
          <w:sz w:val="24"/>
          <w:szCs w:val="24"/>
        </w:rPr>
        <w:t xml:space="preserve">weksli </w:t>
      </w:r>
      <w:r w:rsidRPr="00DA1D14">
        <w:rPr>
          <w:rFonts w:ascii="Garamond" w:hAnsi="Garamond"/>
          <w:i/>
          <w:iCs/>
          <w:sz w:val="24"/>
          <w:szCs w:val="24"/>
        </w:rPr>
        <w:t>in blanco</w:t>
      </w:r>
      <w:r w:rsidRPr="00DA1D14">
        <w:rPr>
          <w:rFonts w:ascii="Garamond" w:hAnsi="Garamond"/>
          <w:sz w:val="24"/>
          <w:szCs w:val="24"/>
        </w:rPr>
        <w:t xml:space="preserve"> </w:t>
      </w:r>
      <w:r w:rsidR="006F4A69" w:rsidRPr="00DA1D14">
        <w:rPr>
          <w:rFonts w:ascii="Garamond" w:hAnsi="Garamond"/>
          <w:sz w:val="24"/>
          <w:szCs w:val="24"/>
        </w:rPr>
        <w:t>Lidera Konsorcjum oraz Konsorcjant</w:t>
      </w:r>
      <w:r w:rsidR="00C06AD3" w:rsidRPr="00DA1D14">
        <w:rPr>
          <w:rFonts w:ascii="Garamond" w:hAnsi="Garamond"/>
          <w:sz w:val="24"/>
          <w:szCs w:val="24"/>
        </w:rPr>
        <w:t>ów</w:t>
      </w:r>
      <w:r w:rsidR="006F4A69" w:rsidRPr="00DA1D14">
        <w:rPr>
          <w:rFonts w:ascii="Garamond" w:hAnsi="Garamond"/>
          <w:sz w:val="24"/>
          <w:szCs w:val="24"/>
        </w:rPr>
        <w:t xml:space="preserve">, </w:t>
      </w:r>
      <w:r w:rsidRPr="00DA1D14">
        <w:rPr>
          <w:rFonts w:ascii="Garamond" w:hAnsi="Garamond"/>
          <w:sz w:val="24"/>
          <w:szCs w:val="24"/>
        </w:rPr>
        <w:t>opatrzonych klauzulą „nie na zlecenie” z podpisami notarialnie poświadczonym, wraz z deklaracjami wekslowymi z podpisami notarialnie poświadczonymi według wzoru zasadniczo zgodnego z</w:t>
      </w:r>
      <w:r w:rsidR="00504273" w:rsidRPr="0022016F">
        <w:rPr>
          <w:rFonts w:ascii="Garamond" w:hAnsi="Garamond"/>
        </w:rPr>
        <w:t> </w:t>
      </w:r>
      <w:r w:rsidRPr="00DA1D14">
        <w:rPr>
          <w:rFonts w:ascii="Garamond" w:hAnsi="Garamond"/>
          <w:sz w:val="24"/>
          <w:szCs w:val="24"/>
        </w:rPr>
        <w:t>Załącznikiem nr 1</w:t>
      </w:r>
      <w:r w:rsidR="00F45096" w:rsidRPr="00DA1D14">
        <w:rPr>
          <w:rFonts w:ascii="Garamond" w:hAnsi="Garamond"/>
          <w:sz w:val="24"/>
          <w:szCs w:val="24"/>
        </w:rPr>
        <w:t>1</w:t>
      </w:r>
      <w:r w:rsidRPr="00DA1D14">
        <w:rPr>
          <w:rFonts w:ascii="Garamond" w:hAnsi="Garamond"/>
          <w:sz w:val="24"/>
          <w:szCs w:val="24"/>
        </w:rPr>
        <w:t xml:space="preserve"> do</w:t>
      </w:r>
      <w:r w:rsidR="00C27B36" w:rsidRPr="00DA1D14">
        <w:rPr>
          <w:rFonts w:ascii="Garamond" w:hAnsi="Garamond"/>
          <w:sz w:val="24"/>
          <w:szCs w:val="24"/>
        </w:rPr>
        <w:t> </w:t>
      </w:r>
      <w:r w:rsidRPr="00DA1D14">
        <w:rPr>
          <w:rFonts w:ascii="Garamond" w:hAnsi="Garamond"/>
          <w:sz w:val="24"/>
          <w:szCs w:val="24"/>
        </w:rPr>
        <w:t>Umowy</w:t>
      </w:r>
      <w:bookmarkEnd w:id="151"/>
      <w:r w:rsidR="00DA2A3E" w:rsidRPr="00DA1D14">
        <w:rPr>
          <w:rFonts w:ascii="Garamond" w:hAnsi="Garamond"/>
          <w:sz w:val="24"/>
          <w:szCs w:val="24"/>
        </w:rPr>
        <w:t xml:space="preserve"> albo</w:t>
      </w:r>
    </w:p>
    <w:p w14:paraId="01AB8A7F" w14:textId="005C09AF" w:rsidR="00DA2A3E" w:rsidRPr="00DA1D14" w:rsidRDefault="00DA2A3E" w:rsidP="00B20601">
      <w:pPr>
        <w:pStyle w:val="Akapitzlist"/>
        <w:numPr>
          <w:ilvl w:val="0"/>
          <w:numId w:val="106"/>
        </w:numPr>
        <w:spacing w:before="120" w:after="60" w:line="360" w:lineRule="auto"/>
        <w:ind w:left="1276" w:hanging="567"/>
        <w:contextualSpacing w:val="0"/>
        <w:jc w:val="both"/>
        <w:rPr>
          <w:rFonts w:ascii="Garamond" w:hAnsi="Garamond"/>
          <w:sz w:val="24"/>
          <w:szCs w:val="24"/>
        </w:rPr>
      </w:pPr>
      <w:r w:rsidRPr="00DA1D14">
        <w:rPr>
          <w:rFonts w:ascii="Garamond" w:hAnsi="Garamond"/>
          <w:sz w:val="24"/>
          <w:szCs w:val="24"/>
        </w:rPr>
        <w:t>weksla in blanco Lidera Konsorcjum, opatrzonego klauzulą „nie na zlecenie” z podpisami notarialnie poświadczonymi, wraz z deklaracją wekslową z podpisami notarialnie poświadczonymi według wzoru zasadniczo zgodnego z Załącznikiem nr 11 do Umowy.</w:t>
      </w:r>
    </w:p>
    <w:p w14:paraId="357C5525" w14:textId="0F56A2F9" w:rsidR="008017E2" w:rsidRPr="00DA1D14" w:rsidRDefault="00D43713" w:rsidP="00B20601">
      <w:pPr>
        <w:pStyle w:val="Akapitzlist"/>
        <w:numPr>
          <w:ilvl w:val="0"/>
          <w:numId w:val="103"/>
        </w:numPr>
        <w:spacing w:before="120" w:after="60" w:line="360" w:lineRule="auto"/>
        <w:ind w:left="357" w:hanging="357"/>
        <w:contextualSpacing w:val="0"/>
        <w:jc w:val="both"/>
        <w:rPr>
          <w:rFonts w:ascii="Garamond" w:eastAsia="Times New Roman" w:hAnsi="Garamond" w:cs="Arial"/>
          <w:color w:val="000000"/>
          <w:sz w:val="24"/>
          <w:szCs w:val="24"/>
        </w:rPr>
      </w:pPr>
      <w:r w:rsidRPr="00DA1D14">
        <w:rPr>
          <w:rFonts w:ascii="Garamond" w:hAnsi="Garamond"/>
          <w:color w:val="000000"/>
          <w:sz w:val="24"/>
        </w:rPr>
        <w:t xml:space="preserve">Lider Konsorcjum albo </w:t>
      </w:r>
      <w:r w:rsidR="008017E2" w:rsidRPr="00DA1D14">
        <w:rPr>
          <w:rFonts w:ascii="Garamond" w:hAnsi="Garamond"/>
          <w:color w:val="000000"/>
          <w:sz w:val="24"/>
        </w:rPr>
        <w:t xml:space="preserve">Lider Konsorcjum </w:t>
      </w:r>
      <w:r w:rsidR="00C06AD3" w:rsidRPr="00DA1D14">
        <w:rPr>
          <w:rFonts w:ascii="Garamond" w:eastAsia="Times New Roman" w:hAnsi="Garamond" w:cs="Arial"/>
          <w:color w:val="000000"/>
          <w:sz w:val="24"/>
          <w:szCs w:val="24"/>
        </w:rPr>
        <w:t>oraz</w:t>
      </w:r>
      <w:r w:rsidR="008017E2" w:rsidRPr="00DA1D14">
        <w:rPr>
          <w:rFonts w:ascii="Garamond" w:eastAsia="Times New Roman" w:hAnsi="Garamond" w:cs="Arial"/>
          <w:color w:val="000000"/>
          <w:sz w:val="24"/>
          <w:szCs w:val="24"/>
        </w:rPr>
        <w:t xml:space="preserve"> Konsorcjan</w:t>
      </w:r>
      <w:r w:rsidR="00C06AD3" w:rsidRPr="00DA1D14">
        <w:rPr>
          <w:rFonts w:ascii="Garamond" w:eastAsia="Times New Roman" w:hAnsi="Garamond" w:cs="Arial"/>
          <w:color w:val="000000"/>
          <w:sz w:val="24"/>
          <w:szCs w:val="24"/>
        </w:rPr>
        <w:t>ci</w:t>
      </w:r>
      <w:r w:rsidR="00256A64" w:rsidRPr="00DA1D14">
        <w:rPr>
          <w:rFonts w:ascii="Garamond" w:eastAsia="Times New Roman" w:hAnsi="Garamond" w:cs="Arial"/>
          <w:color w:val="000000"/>
          <w:sz w:val="24"/>
          <w:szCs w:val="24"/>
        </w:rPr>
        <w:t xml:space="preserve"> </w:t>
      </w:r>
      <w:r w:rsidR="008017E2" w:rsidRPr="00DA1D14">
        <w:rPr>
          <w:rFonts w:ascii="Garamond" w:eastAsia="Times New Roman" w:hAnsi="Garamond" w:cs="Arial"/>
          <w:color w:val="000000"/>
          <w:sz w:val="24"/>
          <w:szCs w:val="24"/>
        </w:rPr>
        <w:t>zobowiązani są</w:t>
      </w:r>
      <w:r w:rsidR="008017E2" w:rsidRPr="00DA1D14">
        <w:rPr>
          <w:rFonts w:ascii="Garamond" w:hAnsi="Garamond"/>
          <w:color w:val="000000"/>
          <w:sz w:val="24"/>
        </w:rPr>
        <w:t xml:space="preserve"> do złożenia w Agencji prawidłowo </w:t>
      </w:r>
      <w:r w:rsidR="008017E2" w:rsidRPr="00DA1D14">
        <w:rPr>
          <w:rFonts w:ascii="Garamond" w:eastAsia="Times New Roman" w:hAnsi="Garamond" w:cs="Arial"/>
          <w:color w:val="000000"/>
          <w:sz w:val="24"/>
          <w:szCs w:val="24"/>
        </w:rPr>
        <w:t>wystawionych zabezpieczeń</w:t>
      </w:r>
      <w:r w:rsidR="008017E2" w:rsidRPr="00DA1D14">
        <w:rPr>
          <w:rFonts w:ascii="Garamond" w:hAnsi="Garamond"/>
          <w:color w:val="000000"/>
          <w:sz w:val="24"/>
        </w:rPr>
        <w:t xml:space="preserve">, o </w:t>
      </w:r>
      <w:r w:rsidR="008017E2" w:rsidRPr="00DA1D14">
        <w:rPr>
          <w:rFonts w:ascii="Garamond" w:eastAsia="Times New Roman" w:hAnsi="Garamond" w:cs="Arial"/>
          <w:color w:val="000000"/>
          <w:sz w:val="24"/>
          <w:szCs w:val="24"/>
        </w:rPr>
        <w:t>których</w:t>
      </w:r>
      <w:r w:rsidR="008017E2" w:rsidRPr="00DA1D14">
        <w:rPr>
          <w:rFonts w:ascii="Garamond" w:hAnsi="Garamond"/>
          <w:color w:val="000000"/>
          <w:sz w:val="24"/>
        </w:rPr>
        <w:t xml:space="preserve"> mowa w ust.</w:t>
      </w:r>
      <w:r w:rsidR="00DA2A3E" w:rsidRPr="00DA1D14">
        <w:rPr>
          <w:rFonts w:ascii="Garamond" w:hAnsi="Garamond"/>
          <w:color w:val="000000"/>
          <w:sz w:val="24"/>
        </w:rPr>
        <w:t xml:space="preserve"> </w:t>
      </w:r>
      <w:r w:rsidR="00201C36" w:rsidRPr="00DA1D14">
        <w:rPr>
          <w:rFonts w:ascii="Garamond" w:hAnsi="Garamond"/>
          <w:color w:val="000000"/>
          <w:sz w:val="24"/>
        </w:rPr>
        <w:t>8</w:t>
      </w:r>
      <w:r w:rsidR="008017E2" w:rsidRPr="00DA1D14">
        <w:rPr>
          <w:rFonts w:ascii="Garamond" w:hAnsi="Garamond"/>
          <w:color w:val="000000"/>
          <w:sz w:val="24"/>
        </w:rPr>
        <w:t xml:space="preserve">, w terminie 14 dni od dnia zawarcia Umowy. W sytuacji złożenia przez </w:t>
      </w:r>
      <w:r w:rsidRPr="00DA1D14">
        <w:rPr>
          <w:rFonts w:ascii="Garamond" w:hAnsi="Garamond"/>
          <w:color w:val="000000"/>
          <w:sz w:val="24"/>
        </w:rPr>
        <w:t xml:space="preserve">Lidera Konsorcjum albo </w:t>
      </w:r>
      <w:r w:rsidR="008017E2" w:rsidRPr="00DA1D14">
        <w:rPr>
          <w:rFonts w:ascii="Garamond" w:hAnsi="Garamond"/>
          <w:color w:val="000000"/>
          <w:sz w:val="24"/>
        </w:rPr>
        <w:t xml:space="preserve">Lidera Konsorcjum </w:t>
      </w:r>
      <w:r w:rsidRPr="00DA1D14">
        <w:rPr>
          <w:rFonts w:ascii="Garamond" w:eastAsia="Times New Roman" w:hAnsi="Garamond" w:cs="Arial"/>
          <w:color w:val="000000"/>
          <w:sz w:val="24"/>
          <w:szCs w:val="24"/>
        </w:rPr>
        <w:t>i</w:t>
      </w:r>
      <w:r w:rsidR="008148B6" w:rsidRPr="00DA1D14">
        <w:rPr>
          <w:rFonts w:ascii="Garamond" w:eastAsia="Times New Roman" w:hAnsi="Garamond" w:cs="Arial"/>
          <w:color w:val="000000"/>
          <w:sz w:val="24"/>
          <w:szCs w:val="24"/>
        </w:rPr>
        <w:t> </w:t>
      </w:r>
      <w:r w:rsidR="008017E2" w:rsidRPr="00DA1D14">
        <w:rPr>
          <w:rFonts w:ascii="Garamond" w:eastAsia="Times New Roman" w:hAnsi="Garamond" w:cs="Arial"/>
          <w:color w:val="000000"/>
          <w:sz w:val="24"/>
          <w:szCs w:val="24"/>
        </w:rPr>
        <w:t>Konsorcjant</w:t>
      </w:r>
      <w:r w:rsidR="00C06AD3" w:rsidRPr="00DA1D14">
        <w:rPr>
          <w:rFonts w:ascii="Garamond" w:eastAsia="Times New Roman" w:hAnsi="Garamond" w:cs="Arial"/>
          <w:color w:val="000000"/>
          <w:sz w:val="24"/>
          <w:szCs w:val="24"/>
        </w:rPr>
        <w:t>ów</w:t>
      </w:r>
      <w:r w:rsidR="008017E2" w:rsidRPr="00DA1D14">
        <w:rPr>
          <w:rFonts w:ascii="Garamond" w:eastAsia="Times New Roman" w:hAnsi="Garamond" w:cs="Arial"/>
          <w:color w:val="000000"/>
          <w:sz w:val="24"/>
          <w:szCs w:val="24"/>
        </w:rPr>
        <w:t xml:space="preserve"> zabezpieczeń</w:t>
      </w:r>
      <w:r w:rsidR="008017E2" w:rsidRPr="00DA1D14">
        <w:rPr>
          <w:rFonts w:ascii="Garamond" w:hAnsi="Garamond"/>
          <w:color w:val="000000"/>
          <w:sz w:val="24"/>
        </w:rPr>
        <w:t>, o</w:t>
      </w:r>
      <w:r w:rsidR="001C6993" w:rsidRPr="00DA1D14">
        <w:rPr>
          <w:rFonts w:ascii="Garamond" w:hAnsi="Garamond"/>
          <w:color w:val="000000"/>
          <w:sz w:val="24"/>
        </w:rPr>
        <w:t> </w:t>
      </w:r>
      <w:r w:rsidR="008017E2" w:rsidRPr="00DA1D14">
        <w:rPr>
          <w:rFonts w:ascii="Garamond" w:eastAsia="Times New Roman" w:hAnsi="Garamond" w:cs="Arial"/>
          <w:color w:val="000000"/>
          <w:sz w:val="24"/>
          <w:szCs w:val="24"/>
        </w:rPr>
        <w:t xml:space="preserve"> których</w:t>
      </w:r>
      <w:r w:rsidR="008017E2" w:rsidRPr="00DA1D14">
        <w:rPr>
          <w:rFonts w:ascii="Garamond" w:hAnsi="Garamond"/>
          <w:color w:val="000000"/>
          <w:sz w:val="24"/>
        </w:rPr>
        <w:t xml:space="preserve"> mowa w ust. </w:t>
      </w:r>
      <w:r w:rsidR="00201C36" w:rsidRPr="00DA1D14">
        <w:rPr>
          <w:rFonts w:ascii="Garamond" w:hAnsi="Garamond"/>
          <w:color w:val="000000"/>
          <w:sz w:val="24"/>
        </w:rPr>
        <w:t xml:space="preserve">8 </w:t>
      </w:r>
      <w:r w:rsidR="008017E2" w:rsidRPr="00DA1D14">
        <w:rPr>
          <w:rFonts w:ascii="Garamond" w:hAnsi="Garamond"/>
          <w:color w:val="000000"/>
          <w:sz w:val="24"/>
        </w:rPr>
        <w:t xml:space="preserve">wadliwego w formie lub w treści, Agencja wzywa </w:t>
      </w:r>
      <w:r w:rsidRPr="00DA1D14">
        <w:rPr>
          <w:rFonts w:ascii="Garamond" w:hAnsi="Garamond"/>
          <w:color w:val="000000"/>
          <w:sz w:val="24"/>
        </w:rPr>
        <w:t xml:space="preserve">Lidera Konsorcjum albo </w:t>
      </w:r>
      <w:r w:rsidR="008017E2" w:rsidRPr="00DA1D14">
        <w:rPr>
          <w:rFonts w:ascii="Garamond" w:hAnsi="Garamond"/>
          <w:color w:val="000000"/>
          <w:sz w:val="24"/>
        </w:rPr>
        <w:t xml:space="preserve">Lidera Konsorcjum </w:t>
      </w:r>
      <w:r w:rsidRPr="00DA1D14">
        <w:rPr>
          <w:rFonts w:ascii="Garamond" w:eastAsia="Times New Roman" w:hAnsi="Garamond" w:cs="Arial"/>
          <w:color w:val="000000"/>
          <w:sz w:val="24"/>
          <w:szCs w:val="24"/>
        </w:rPr>
        <w:t>i</w:t>
      </w:r>
      <w:r w:rsidR="008017E2" w:rsidRPr="00DA1D14">
        <w:rPr>
          <w:rFonts w:ascii="Garamond" w:eastAsia="Times New Roman" w:hAnsi="Garamond" w:cs="Arial"/>
          <w:color w:val="000000"/>
          <w:sz w:val="24"/>
          <w:szCs w:val="24"/>
        </w:rPr>
        <w:t xml:space="preserve"> Konsorcjant</w:t>
      </w:r>
      <w:r w:rsidR="00C06AD3" w:rsidRPr="00DA1D14">
        <w:rPr>
          <w:rFonts w:ascii="Garamond" w:eastAsia="Times New Roman" w:hAnsi="Garamond" w:cs="Arial"/>
          <w:color w:val="000000"/>
          <w:sz w:val="24"/>
          <w:szCs w:val="24"/>
        </w:rPr>
        <w:t>ów</w:t>
      </w:r>
      <w:r w:rsidR="008017E2" w:rsidRPr="00DA1D14">
        <w:rPr>
          <w:rFonts w:ascii="Garamond" w:hAnsi="Garamond"/>
          <w:color w:val="000000"/>
          <w:sz w:val="24"/>
        </w:rPr>
        <w:t xml:space="preserve"> </w:t>
      </w:r>
      <w:r w:rsidR="001C6993" w:rsidRPr="00DA1D14">
        <w:rPr>
          <w:rFonts w:ascii="Garamond" w:hAnsi="Garamond"/>
          <w:color w:val="000000"/>
          <w:sz w:val="24"/>
        </w:rPr>
        <w:t xml:space="preserve">do </w:t>
      </w:r>
      <w:r w:rsidR="008017E2" w:rsidRPr="00DA1D14">
        <w:rPr>
          <w:rFonts w:ascii="Garamond" w:hAnsi="Garamond"/>
          <w:color w:val="000000"/>
          <w:sz w:val="24"/>
        </w:rPr>
        <w:t>korekty dokumentów zabezpieczenia i przedstawienia prawidłowo wystawionego zabezpieczenia w</w:t>
      </w:r>
      <w:r w:rsidR="008148B6" w:rsidRPr="00DA1D14">
        <w:rPr>
          <w:rFonts w:ascii="Garamond" w:hAnsi="Garamond"/>
          <w:color w:val="000000"/>
          <w:sz w:val="24"/>
        </w:rPr>
        <w:t> </w:t>
      </w:r>
      <w:r w:rsidR="008017E2" w:rsidRPr="00DA1D14">
        <w:rPr>
          <w:rFonts w:ascii="Garamond" w:hAnsi="Garamond"/>
          <w:color w:val="000000"/>
          <w:sz w:val="24"/>
        </w:rPr>
        <w:t xml:space="preserve">określonym </w:t>
      </w:r>
      <w:r w:rsidR="008017E2" w:rsidRPr="00DA1D14">
        <w:rPr>
          <w:rFonts w:ascii="Garamond" w:eastAsia="Times New Roman" w:hAnsi="Garamond" w:cs="Arial"/>
          <w:color w:val="000000"/>
          <w:sz w:val="24"/>
          <w:szCs w:val="24"/>
        </w:rPr>
        <w:t xml:space="preserve">przez Agencję </w:t>
      </w:r>
      <w:r w:rsidR="008017E2" w:rsidRPr="00DA1D14">
        <w:rPr>
          <w:rFonts w:ascii="Garamond" w:hAnsi="Garamond"/>
          <w:color w:val="000000"/>
          <w:sz w:val="24"/>
        </w:rPr>
        <w:t xml:space="preserve">terminie, nie krótszym niż 7 dni, pod rygorem nastąpienia skutku wskazanego w § 15 ust. 3 pkt </w:t>
      </w:r>
      <w:r w:rsidR="00201C36" w:rsidRPr="00DA1D14">
        <w:rPr>
          <w:rFonts w:ascii="Garamond" w:eastAsia="Times New Roman" w:hAnsi="Garamond" w:cs="Arial"/>
          <w:color w:val="000000"/>
          <w:sz w:val="24"/>
          <w:szCs w:val="24"/>
        </w:rPr>
        <w:t>1</w:t>
      </w:r>
      <w:r w:rsidR="00221C78">
        <w:rPr>
          <w:rFonts w:ascii="Garamond" w:eastAsia="Times New Roman" w:hAnsi="Garamond" w:cs="Arial"/>
          <w:color w:val="000000"/>
          <w:sz w:val="24"/>
          <w:szCs w:val="24"/>
        </w:rPr>
        <w:t>7</w:t>
      </w:r>
      <w:r w:rsidR="008017E2" w:rsidRPr="00DA1D14">
        <w:rPr>
          <w:rFonts w:ascii="Garamond" w:eastAsia="Times New Roman" w:hAnsi="Garamond" w:cs="Arial"/>
          <w:color w:val="000000"/>
          <w:sz w:val="24"/>
          <w:szCs w:val="24"/>
        </w:rPr>
        <w:t>.</w:t>
      </w:r>
    </w:p>
    <w:p w14:paraId="5CFF2E0A" w14:textId="0596EBD1" w:rsidR="008017E2" w:rsidRPr="00DA1D14" w:rsidRDefault="008017E2" w:rsidP="00B20601">
      <w:pPr>
        <w:pStyle w:val="Akapitzlist"/>
        <w:numPr>
          <w:ilvl w:val="0"/>
          <w:numId w:val="103"/>
        </w:numPr>
        <w:spacing w:before="120" w:after="60" w:line="360" w:lineRule="auto"/>
        <w:ind w:left="357" w:hanging="357"/>
        <w:contextualSpacing w:val="0"/>
        <w:jc w:val="both"/>
        <w:rPr>
          <w:rFonts w:ascii="Garamond" w:hAnsi="Garamond"/>
          <w:color w:val="000000"/>
          <w:sz w:val="24"/>
        </w:rPr>
      </w:pPr>
      <w:r w:rsidRPr="00DA1D14">
        <w:rPr>
          <w:rFonts w:ascii="Garamond" w:eastAsia="Times New Roman" w:hAnsi="Garamond" w:cs="Arial"/>
          <w:color w:val="000000"/>
          <w:sz w:val="24"/>
          <w:szCs w:val="24"/>
        </w:rPr>
        <w:lastRenderedPageBreak/>
        <w:t>Strony zgodnie potwierdzają, że pierwsza zaliczka dofinansowania, o której mowa w § 6 ust.</w:t>
      </w:r>
      <w:r w:rsidR="00011B5B" w:rsidRPr="00DA1D14">
        <w:rPr>
          <w:rFonts w:ascii="Garamond" w:eastAsia="Times New Roman" w:hAnsi="Garamond" w:cs="Arial"/>
          <w:color w:val="000000"/>
          <w:sz w:val="24"/>
          <w:szCs w:val="24"/>
        </w:rPr>
        <w:t> </w:t>
      </w:r>
      <w:r w:rsidRPr="00DA1D14">
        <w:rPr>
          <w:rFonts w:ascii="Garamond" w:eastAsia="Times New Roman" w:hAnsi="Garamond" w:cs="Arial"/>
          <w:color w:val="000000"/>
          <w:sz w:val="24"/>
          <w:szCs w:val="24"/>
        </w:rPr>
        <w:t xml:space="preserve">2 zostanie wypłacona nie wcześniej niż po ustanowieniu przez </w:t>
      </w:r>
      <w:r w:rsidR="00D43713" w:rsidRPr="00DA1D14">
        <w:rPr>
          <w:rFonts w:ascii="Garamond" w:hAnsi="Garamond"/>
          <w:color w:val="000000"/>
          <w:sz w:val="24"/>
        </w:rPr>
        <w:t xml:space="preserve">Lidera Konsorcjum </w:t>
      </w:r>
      <w:bookmarkStart w:id="152" w:name="_Hlk126925731"/>
      <w:r w:rsidR="00D43713" w:rsidRPr="00DA1D14">
        <w:rPr>
          <w:rFonts w:ascii="Garamond" w:hAnsi="Garamond"/>
          <w:color w:val="000000"/>
          <w:sz w:val="24"/>
        </w:rPr>
        <w:t xml:space="preserve">albo </w:t>
      </w:r>
      <w:r w:rsidRPr="00DA1D14">
        <w:rPr>
          <w:rFonts w:ascii="Garamond" w:eastAsia="Times New Roman" w:hAnsi="Garamond" w:cs="Arial"/>
          <w:color w:val="000000"/>
          <w:sz w:val="24"/>
          <w:szCs w:val="24"/>
        </w:rPr>
        <w:t xml:space="preserve">Lidera Konsorcjum </w:t>
      </w:r>
      <w:r w:rsidR="00D43713" w:rsidRPr="00DA1D14">
        <w:rPr>
          <w:rFonts w:ascii="Garamond" w:eastAsia="Times New Roman" w:hAnsi="Garamond" w:cs="Arial"/>
          <w:color w:val="000000"/>
          <w:sz w:val="24"/>
          <w:szCs w:val="24"/>
        </w:rPr>
        <w:t>i</w:t>
      </w:r>
      <w:r w:rsidRPr="00DA1D14">
        <w:rPr>
          <w:rFonts w:ascii="Garamond" w:eastAsia="Times New Roman" w:hAnsi="Garamond" w:cs="Arial"/>
          <w:color w:val="000000"/>
          <w:sz w:val="24"/>
          <w:szCs w:val="24"/>
        </w:rPr>
        <w:t xml:space="preserve"> Konsorcjant</w:t>
      </w:r>
      <w:bookmarkEnd w:id="152"/>
      <w:r w:rsidR="00C06AD3" w:rsidRPr="00DA1D14">
        <w:rPr>
          <w:rFonts w:ascii="Garamond" w:eastAsia="Times New Roman" w:hAnsi="Garamond" w:cs="Arial"/>
          <w:color w:val="000000"/>
          <w:sz w:val="24"/>
          <w:szCs w:val="24"/>
        </w:rPr>
        <w:t>ów</w:t>
      </w:r>
      <w:r w:rsidRPr="00DA1D14">
        <w:rPr>
          <w:rFonts w:ascii="Garamond" w:eastAsia="Times New Roman" w:hAnsi="Garamond" w:cs="Arial"/>
          <w:color w:val="000000"/>
          <w:sz w:val="24"/>
          <w:szCs w:val="24"/>
        </w:rPr>
        <w:t>, zabezpieczenia należytego wykonania zobowiązań wynikających z</w:t>
      </w:r>
      <w:r w:rsidR="008148B6" w:rsidRPr="00DA1D14">
        <w:rPr>
          <w:rFonts w:ascii="Garamond" w:eastAsia="Times New Roman" w:hAnsi="Garamond" w:cs="Arial"/>
          <w:color w:val="000000"/>
          <w:sz w:val="24"/>
          <w:szCs w:val="24"/>
        </w:rPr>
        <w:t> </w:t>
      </w:r>
      <w:r w:rsidRPr="00DA1D14">
        <w:rPr>
          <w:rFonts w:ascii="Garamond" w:eastAsia="Times New Roman" w:hAnsi="Garamond" w:cs="Arial"/>
          <w:color w:val="000000"/>
          <w:sz w:val="24"/>
          <w:szCs w:val="24"/>
        </w:rPr>
        <w:t>Umowy w</w:t>
      </w:r>
      <w:r w:rsidR="00011B5B" w:rsidRPr="00DA1D14">
        <w:rPr>
          <w:rFonts w:ascii="Garamond" w:eastAsia="Times New Roman" w:hAnsi="Garamond" w:cs="Arial"/>
          <w:color w:val="000000"/>
          <w:sz w:val="24"/>
          <w:szCs w:val="24"/>
        </w:rPr>
        <w:t> </w:t>
      </w:r>
      <w:r w:rsidRPr="00DA1D14">
        <w:rPr>
          <w:rFonts w:ascii="Garamond" w:eastAsia="Times New Roman" w:hAnsi="Garamond" w:cs="Arial"/>
          <w:color w:val="000000"/>
          <w:sz w:val="24"/>
          <w:szCs w:val="24"/>
        </w:rPr>
        <w:t xml:space="preserve">formie, o której mowa w ust. </w:t>
      </w:r>
      <w:r w:rsidR="00201C36" w:rsidRPr="00DA1D14">
        <w:rPr>
          <w:rFonts w:ascii="Garamond" w:eastAsia="Times New Roman" w:hAnsi="Garamond" w:cs="Arial"/>
          <w:color w:val="000000"/>
          <w:sz w:val="24"/>
          <w:szCs w:val="24"/>
        </w:rPr>
        <w:t xml:space="preserve">8 </w:t>
      </w:r>
      <w:r w:rsidR="00C86647" w:rsidRPr="00DA1D14">
        <w:rPr>
          <w:rFonts w:ascii="Garamond" w:eastAsia="Times New Roman" w:hAnsi="Garamond" w:cs="Arial"/>
          <w:color w:val="000000"/>
          <w:sz w:val="24"/>
          <w:szCs w:val="24"/>
        </w:rPr>
        <w:t xml:space="preserve">lub ust. </w:t>
      </w:r>
      <w:r w:rsidR="00201C36" w:rsidRPr="00DA1D14">
        <w:rPr>
          <w:rFonts w:ascii="Garamond" w:eastAsia="Times New Roman" w:hAnsi="Garamond" w:cs="Arial"/>
          <w:color w:val="000000"/>
          <w:sz w:val="24"/>
          <w:szCs w:val="24"/>
        </w:rPr>
        <w:t>12</w:t>
      </w:r>
      <w:r w:rsidRPr="00DA1D14">
        <w:rPr>
          <w:rFonts w:ascii="Garamond" w:hAnsi="Garamond"/>
          <w:color w:val="000000"/>
          <w:sz w:val="24"/>
        </w:rPr>
        <w:t>.</w:t>
      </w:r>
    </w:p>
    <w:p w14:paraId="671CCE1E" w14:textId="55B50A7B" w:rsidR="00C86647" w:rsidRPr="00DA1D14" w:rsidRDefault="00C86647" w:rsidP="00B20601">
      <w:pPr>
        <w:pStyle w:val="Akapitzlist"/>
        <w:numPr>
          <w:ilvl w:val="0"/>
          <w:numId w:val="103"/>
        </w:numPr>
        <w:spacing w:before="120" w:after="60" w:line="360" w:lineRule="auto"/>
        <w:ind w:left="357" w:hanging="357"/>
        <w:contextualSpacing w:val="0"/>
        <w:jc w:val="both"/>
        <w:rPr>
          <w:rFonts w:ascii="Garamond" w:hAnsi="Garamond"/>
          <w:color w:val="000000"/>
          <w:sz w:val="24"/>
        </w:rPr>
      </w:pPr>
      <w:r w:rsidRPr="00DA1D14">
        <w:rPr>
          <w:rFonts w:ascii="Garamond" w:hAnsi="Garamond"/>
          <w:color w:val="000000"/>
          <w:sz w:val="24"/>
        </w:rPr>
        <w:t xml:space="preserve">Niezależnie od postanowień ust. </w:t>
      </w:r>
      <w:r w:rsidR="00201C36" w:rsidRPr="00DA1D14">
        <w:rPr>
          <w:rFonts w:ascii="Garamond" w:hAnsi="Garamond"/>
          <w:color w:val="000000"/>
          <w:sz w:val="24"/>
        </w:rPr>
        <w:t>8-9</w:t>
      </w:r>
      <w:r w:rsidRPr="00DA1D14">
        <w:rPr>
          <w:rFonts w:ascii="Garamond" w:hAnsi="Garamond"/>
          <w:color w:val="000000"/>
          <w:sz w:val="24"/>
        </w:rPr>
        <w:t>, Agencja może, w razie uzasadnionych wątpliwości co</w:t>
      </w:r>
      <w:r w:rsidR="008148B6" w:rsidRPr="00DA1D14">
        <w:rPr>
          <w:rFonts w:ascii="Garamond" w:hAnsi="Garamond"/>
          <w:color w:val="000000"/>
          <w:sz w:val="24"/>
        </w:rPr>
        <w:t> </w:t>
      </w:r>
      <w:r w:rsidRPr="00DA1D14">
        <w:rPr>
          <w:rFonts w:ascii="Garamond" w:hAnsi="Garamond"/>
          <w:color w:val="000000"/>
          <w:sz w:val="24"/>
        </w:rPr>
        <w:t>do</w:t>
      </w:r>
      <w:r w:rsidR="008148B6" w:rsidRPr="00DA1D14">
        <w:rPr>
          <w:rFonts w:ascii="Garamond" w:hAnsi="Garamond"/>
          <w:color w:val="000000"/>
          <w:sz w:val="24"/>
        </w:rPr>
        <w:t> </w:t>
      </w:r>
      <w:r w:rsidRPr="00DA1D14">
        <w:rPr>
          <w:rFonts w:ascii="Garamond" w:hAnsi="Garamond"/>
          <w:color w:val="000000"/>
          <w:sz w:val="24"/>
        </w:rPr>
        <w:t xml:space="preserve">prawidłowej realizacji Umowy lub po przeprowadzonej analizie, żądać od Lidera Konsorcjum </w:t>
      </w:r>
      <w:r w:rsidR="00D43713" w:rsidRPr="00DA1D14">
        <w:rPr>
          <w:rFonts w:ascii="Garamond" w:hAnsi="Garamond"/>
          <w:color w:val="000000"/>
          <w:sz w:val="24"/>
        </w:rPr>
        <w:t xml:space="preserve">albo </w:t>
      </w:r>
      <w:r w:rsidR="00D43713" w:rsidRPr="00DA1D14">
        <w:rPr>
          <w:rFonts w:ascii="Garamond" w:eastAsia="Times New Roman" w:hAnsi="Garamond" w:cs="Arial"/>
          <w:color w:val="000000"/>
          <w:sz w:val="24"/>
          <w:szCs w:val="24"/>
        </w:rPr>
        <w:t>Lidera Konsorcjum i Konsorcjant</w:t>
      </w:r>
      <w:r w:rsidR="00C06AD3" w:rsidRPr="00DA1D14">
        <w:rPr>
          <w:rFonts w:ascii="Garamond" w:eastAsia="Times New Roman" w:hAnsi="Garamond" w:cs="Arial"/>
          <w:color w:val="000000"/>
          <w:sz w:val="24"/>
          <w:szCs w:val="24"/>
        </w:rPr>
        <w:t>ów</w:t>
      </w:r>
      <w:r w:rsidR="00D43713" w:rsidRPr="00DA1D14">
        <w:rPr>
          <w:rFonts w:ascii="Garamond" w:hAnsi="Garamond"/>
          <w:color w:val="000000"/>
          <w:sz w:val="24"/>
        </w:rPr>
        <w:t xml:space="preserve"> </w:t>
      </w:r>
      <w:r w:rsidRPr="00DA1D14">
        <w:rPr>
          <w:rFonts w:ascii="Garamond" w:hAnsi="Garamond"/>
          <w:color w:val="000000"/>
          <w:sz w:val="24"/>
        </w:rPr>
        <w:t>ustanowienia dodatkowego zabezpieczenia wykonania Umowy</w:t>
      </w:r>
      <w:r w:rsidR="00256A64" w:rsidRPr="00DA1D14">
        <w:rPr>
          <w:rFonts w:ascii="Garamond" w:hAnsi="Garamond"/>
          <w:color w:val="000000"/>
          <w:sz w:val="24"/>
        </w:rPr>
        <w:t xml:space="preserve"> </w:t>
      </w:r>
      <w:bookmarkStart w:id="153" w:name="_Hlk128989759"/>
      <w:r w:rsidR="00256A64" w:rsidRPr="00DA1D14">
        <w:rPr>
          <w:rFonts w:ascii="Garamond" w:hAnsi="Garamond"/>
          <w:color w:val="000000"/>
          <w:sz w:val="24"/>
        </w:rPr>
        <w:t xml:space="preserve">w wysokości i formie, o której mowa w ust. </w:t>
      </w:r>
      <w:bookmarkEnd w:id="153"/>
      <w:r w:rsidR="00201C36" w:rsidRPr="00DA1D14">
        <w:rPr>
          <w:rFonts w:ascii="Garamond" w:hAnsi="Garamond"/>
          <w:color w:val="000000"/>
          <w:sz w:val="24"/>
        </w:rPr>
        <w:t>12</w:t>
      </w:r>
      <w:r w:rsidR="00256A64" w:rsidRPr="00DA1D14">
        <w:rPr>
          <w:rFonts w:ascii="Garamond" w:hAnsi="Garamond"/>
          <w:color w:val="000000"/>
          <w:sz w:val="24"/>
        </w:rPr>
        <w:t>,</w:t>
      </w:r>
      <w:r w:rsidRPr="00DA1D14">
        <w:rPr>
          <w:rFonts w:ascii="Garamond" w:hAnsi="Garamond"/>
          <w:color w:val="000000"/>
          <w:sz w:val="24"/>
        </w:rPr>
        <w:t xml:space="preserve"> we</w:t>
      </w:r>
      <w:r w:rsidR="00B91A41" w:rsidRPr="00DA1D14">
        <w:rPr>
          <w:rFonts w:ascii="Garamond" w:hAnsi="Garamond"/>
          <w:color w:val="000000"/>
          <w:sz w:val="24"/>
        </w:rPr>
        <w:t> </w:t>
      </w:r>
      <w:r w:rsidRPr="00DA1D14">
        <w:rPr>
          <w:rFonts w:ascii="Garamond" w:hAnsi="Garamond"/>
          <w:color w:val="000000"/>
          <w:sz w:val="24"/>
        </w:rPr>
        <w:t>wskazanym przez Agencję terminie, nie krótszym niż</w:t>
      </w:r>
      <w:r w:rsidR="008148B6" w:rsidRPr="00DA1D14">
        <w:rPr>
          <w:rFonts w:ascii="Garamond" w:hAnsi="Garamond"/>
          <w:color w:val="000000"/>
          <w:sz w:val="24"/>
        </w:rPr>
        <w:t> </w:t>
      </w:r>
      <w:r w:rsidRPr="00DA1D14">
        <w:rPr>
          <w:rFonts w:ascii="Garamond" w:hAnsi="Garamond"/>
          <w:color w:val="000000"/>
          <w:sz w:val="24"/>
        </w:rPr>
        <w:t>14</w:t>
      </w:r>
      <w:r w:rsidR="008148B6" w:rsidRPr="00DA1D14">
        <w:rPr>
          <w:rFonts w:ascii="Garamond" w:hAnsi="Garamond"/>
          <w:color w:val="000000"/>
          <w:sz w:val="24"/>
        </w:rPr>
        <w:t> </w:t>
      </w:r>
      <w:r w:rsidRPr="00DA1D14">
        <w:rPr>
          <w:rFonts w:ascii="Garamond" w:hAnsi="Garamond"/>
          <w:color w:val="000000"/>
          <w:sz w:val="24"/>
        </w:rPr>
        <w:t xml:space="preserve">dni. W tym celu Agencja może wezwać Lidera Konsorcjum </w:t>
      </w:r>
      <w:r w:rsidR="00D43713" w:rsidRPr="00DA1D14">
        <w:rPr>
          <w:rFonts w:ascii="Garamond" w:hAnsi="Garamond"/>
          <w:color w:val="000000"/>
          <w:sz w:val="24"/>
        </w:rPr>
        <w:t xml:space="preserve">albo </w:t>
      </w:r>
      <w:r w:rsidR="00D43713" w:rsidRPr="00DA1D14">
        <w:rPr>
          <w:rFonts w:ascii="Garamond" w:eastAsia="Times New Roman" w:hAnsi="Garamond" w:cs="Arial"/>
          <w:color w:val="000000"/>
          <w:sz w:val="24"/>
          <w:szCs w:val="24"/>
        </w:rPr>
        <w:t>Lidera Konsorcjum i</w:t>
      </w:r>
      <w:r w:rsidR="008148B6" w:rsidRPr="00DA1D14">
        <w:rPr>
          <w:rFonts w:ascii="Garamond" w:eastAsia="Times New Roman" w:hAnsi="Garamond" w:cs="Arial"/>
          <w:color w:val="000000"/>
          <w:sz w:val="24"/>
          <w:szCs w:val="24"/>
        </w:rPr>
        <w:t> </w:t>
      </w:r>
      <w:r w:rsidR="00D43713" w:rsidRPr="00DA1D14">
        <w:rPr>
          <w:rFonts w:ascii="Garamond" w:eastAsia="Times New Roman" w:hAnsi="Garamond" w:cs="Arial"/>
          <w:color w:val="000000"/>
          <w:sz w:val="24"/>
          <w:szCs w:val="24"/>
        </w:rPr>
        <w:t>Konsorcjant</w:t>
      </w:r>
      <w:r w:rsidR="00C06AD3" w:rsidRPr="00DA1D14">
        <w:rPr>
          <w:rFonts w:ascii="Garamond" w:eastAsia="Times New Roman" w:hAnsi="Garamond" w:cs="Arial"/>
          <w:color w:val="000000"/>
          <w:sz w:val="24"/>
          <w:szCs w:val="24"/>
        </w:rPr>
        <w:t>ów</w:t>
      </w:r>
      <w:r w:rsidR="00D43713" w:rsidRPr="00DA1D14">
        <w:rPr>
          <w:rFonts w:ascii="Garamond" w:hAnsi="Garamond"/>
          <w:color w:val="000000"/>
          <w:sz w:val="24"/>
        </w:rPr>
        <w:t xml:space="preserve"> </w:t>
      </w:r>
      <w:r w:rsidRPr="00DA1D14">
        <w:rPr>
          <w:rFonts w:ascii="Garamond" w:hAnsi="Garamond"/>
          <w:color w:val="000000"/>
          <w:sz w:val="24"/>
        </w:rPr>
        <w:t>we wskazanym przez Agencję terminie do przedstawienia dokumentów, informacji potwierdzających jego/ich sytuację finansową w</w:t>
      </w:r>
      <w:r w:rsidR="00C27B36" w:rsidRPr="00DA1D14">
        <w:rPr>
          <w:rFonts w:ascii="Garamond" w:hAnsi="Garamond"/>
          <w:color w:val="000000"/>
          <w:sz w:val="24"/>
        </w:rPr>
        <w:t> </w:t>
      </w:r>
      <w:r w:rsidRPr="00DA1D14">
        <w:rPr>
          <w:rFonts w:ascii="Garamond" w:hAnsi="Garamond"/>
          <w:color w:val="000000"/>
          <w:sz w:val="24"/>
        </w:rPr>
        <w:t>szczególności: bilansu, rachunku zysków i strat, sprawozdania finansowego, zaświadczenia z</w:t>
      </w:r>
      <w:r w:rsidR="00C424BF" w:rsidRPr="00DA1D14">
        <w:rPr>
          <w:rFonts w:ascii="Garamond" w:hAnsi="Garamond"/>
          <w:color w:val="000000"/>
          <w:sz w:val="24"/>
        </w:rPr>
        <w:t xml:space="preserve"> </w:t>
      </w:r>
      <w:r w:rsidRPr="00DA1D14">
        <w:rPr>
          <w:rFonts w:ascii="Garamond" w:hAnsi="Garamond"/>
          <w:color w:val="000000"/>
          <w:sz w:val="24"/>
        </w:rPr>
        <w:t>Urzędu Skarbowego i ZUS o</w:t>
      </w:r>
      <w:r w:rsidR="008148B6" w:rsidRPr="00DA1D14">
        <w:rPr>
          <w:rFonts w:ascii="Garamond" w:hAnsi="Garamond"/>
          <w:color w:val="000000"/>
          <w:sz w:val="24"/>
        </w:rPr>
        <w:t> </w:t>
      </w:r>
      <w:r w:rsidRPr="00DA1D14">
        <w:rPr>
          <w:rFonts w:ascii="Garamond" w:hAnsi="Garamond"/>
          <w:color w:val="000000"/>
          <w:sz w:val="24"/>
        </w:rPr>
        <w:t>niezaleganiu w zapłacie podatków i składek, informacji o stanie środków pieniężnych na</w:t>
      </w:r>
      <w:r w:rsidR="008148B6" w:rsidRPr="00DA1D14">
        <w:rPr>
          <w:rFonts w:ascii="Garamond" w:hAnsi="Garamond"/>
          <w:color w:val="000000"/>
          <w:sz w:val="24"/>
        </w:rPr>
        <w:t> </w:t>
      </w:r>
      <w:r w:rsidRPr="00DA1D14">
        <w:rPr>
          <w:rFonts w:ascii="Garamond" w:hAnsi="Garamond"/>
          <w:color w:val="000000"/>
          <w:sz w:val="24"/>
        </w:rPr>
        <w:t>rachunkach bankowych i innych z</w:t>
      </w:r>
      <w:r w:rsidR="008148B6" w:rsidRPr="00DA1D14">
        <w:rPr>
          <w:rFonts w:ascii="Garamond" w:hAnsi="Garamond"/>
          <w:color w:val="000000"/>
          <w:sz w:val="24"/>
        </w:rPr>
        <w:t> </w:t>
      </w:r>
      <w:r w:rsidRPr="00DA1D14">
        <w:rPr>
          <w:rFonts w:ascii="Garamond" w:hAnsi="Garamond"/>
          <w:color w:val="000000"/>
          <w:sz w:val="24"/>
        </w:rPr>
        <w:t>ostatnich 3 lat, w zależności od</w:t>
      </w:r>
      <w:r w:rsidR="00C27B36" w:rsidRPr="00DA1D14">
        <w:rPr>
          <w:rFonts w:ascii="Garamond" w:hAnsi="Garamond"/>
          <w:color w:val="000000"/>
          <w:sz w:val="24"/>
        </w:rPr>
        <w:t> </w:t>
      </w:r>
      <w:r w:rsidRPr="00DA1D14">
        <w:rPr>
          <w:rFonts w:ascii="Garamond" w:hAnsi="Garamond"/>
          <w:color w:val="000000"/>
          <w:sz w:val="24"/>
        </w:rPr>
        <w:t>planowanej formy ustanowienia zabezpieczenia dodatkowego.</w:t>
      </w:r>
    </w:p>
    <w:p w14:paraId="585A2E47" w14:textId="4BF43BE7" w:rsidR="00C86647" w:rsidRPr="00DA1D14" w:rsidRDefault="00C86647" w:rsidP="00B20601">
      <w:pPr>
        <w:pStyle w:val="Akapitzlist"/>
        <w:numPr>
          <w:ilvl w:val="0"/>
          <w:numId w:val="103"/>
        </w:numPr>
        <w:spacing w:before="120" w:after="60" w:line="360" w:lineRule="auto"/>
        <w:ind w:left="357" w:hanging="357"/>
        <w:contextualSpacing w:val="0"/>
        <w:jc w:val="both"/>
        <w:rPr>
          <w:rFonts w:ascii="Garamond" w:hAnsi="Garamond"/>
          <w:color w:val="000000"/>
          <w:sz w:val="24"/>
        </w:rPr>
      </w:pPr>
      <w:r w:rsidRPr="00DA1D14">
        <w:rPr>
          <w:rFonts w:ascii="Garamond" w:hAnsi="Garamond"/>
          <w:color w:val="000000"/>
          <w:sz w:val="24"/>
        </w:rPr>
        <w:t xml:space="preserve">Dodatkowe zabezpieczenie wykonania Umowy, o którym mowa w ust. </w:t>
      </w:r>
      <w:r w:rsidR="00573517" w:rsidRPr="00DA1D14">
        <w:rPr>
          <w:rFonts w:ascii="Garamond" w:hAnsi="Garamond"/>
          <w:color w:val="000000"/>
          <w:sz w:val="24"/>
        </w:rPr>
        <w:t>11</w:t>
      </w:r>
      <w:r w:rsidRPr="00DA1D14">
        <w:rPr>
          <w:rFonts w:ascii="Garamond" w:hAnsi="Garamond"/>
          <w:color w:val="000000"/>
          <w:sz w:val="24"/>
        </w:rPr>
        <w:t xml:space="preserve"> ustanawiane jest przez Lidera Konsorcjum </w:t>
      </w:r>
      <w:r w:rsidR="00D43713" w:rsidRPr="00DA1D14">
        <w:rPr>
          <w:rFonts w:ascii="Garamond" w:hAnsi="Garamond"/>
          <w:color w:val="000000"/>
          <w:sz w:val="24"/>
        </w:rPr>
        <w:t xml:space="preserve">albo </w:t>
      </w:r>
      <w:r w:rsidR="00D43713" w:rsidRPr="00DA1D14">
        <w:rPr>
          <w:rFonts w:ascii="Garamond" w:eastAsia="Times New Roman" w:hAnsi="Garamond" w:cs="Arial"/>
          <w:color w:val="000000"/>
          <w:sz w:val="24"/>
          <w:szCs w:val="24"/>
        </w:rPr>
        <w:t>Lidera Konsorcjum i Konsorcjanta</w:t>
      </w:r>
      <w:r w:rsidR="00D43713" w:rsidRPr="00DA1D14">
        <w:rPr>
          <w:rFonts w:ascii="Garamond" w:hAnsi="Garamond"/>
          <w:color w:val="000000"/>
          <w:sz w:val="24"/>
        </w:rPr>
        <w:t xml:space="preserve"> </w:t>
      </w:r>
      <w:r w:rsidRPr="00DA1D14">
        <w:rPr>
          <w:rFonts w:ascii="Garamond" w:hAnsi="Garamond"/>
          <w:color w:val="000000"/>
          <w:sz w:val="24"/>
        </w:rPr>
        <w:t>z uwzględnieniem wskazanych przez Agencję wymogów jakie powinno spełniać zabezpieczenie oraz we wskazanej przez Agencję wysokości, nie wyższej niż do maksymalnej wartości udzielonego dofinansowania powiększonej o 10% tytułem odsetek i kosztów windykacji i formie, w szczególności:</w:t>
      </w:r>
    </w:p>
    <w:p w14:paraId="338E6B18" w14:textId="38FD90AE" w:rsidR="00C86647" w:rsidRPr="00DA1D14" w:rsidRDefault="00C86647" w:rsidP="00B20601">
      <w:pPr>
        <w:pStyle w:val="Akapitzlist"/>
        <w:numPr>
          <w:ilvl w:val="1"/>
          <w:numId w:val="103"/>
        </w:numPr>
        <w:spacing w:before="120" w:after="60" w:line="360" w:lineRule="auto"/>
        <w:contextualSpacing w:val="0"/>
        <w:jc w:val="both"/>
        <w:rPr>
          <w:rFonts w:ascii="Garamond" w:hAnsi="Garamond"/>
          <w:color w:val="000000"/>
          <w:sz w:val="24"/>
        </w:rPr>
      </w:pPr>
      <w:r w:rsidRPr="00DA1D14">
        <w:rPr>
          <w:rFonts w:ascii="Garamond" w:hAnsi="Garamond"/>
          <w:color w:val="000000"/>
          <w:sz w:val="24"/>
        </w:rPr>
        <w:t>gwarancji bankowej lub gwarancji ubezpieczeniowej, lub</w:t>
      </w:r>
    </w:p>
    <w:p w14:paraId="72A43687" w14:textId="2A2F84CC" w:rsidR="00C86647" w:rsidRPr="00DA1D14" w:rsidRDefault="00C86647" w:rsidP="00B20601">
      <w:pPr>
        <w:pStyle w:val="Akapitzlist"/>
        <w:numPr>
          <w:ilvl w:val="1"/>
          <w:numId w:val="103"/>
        </w:numPr>
        <w:spacing w:before="120" w:after="60" w:line="360" w:lineRule="auto"/>
        <w:contextualSpacing w:val="0"/>
        <w:jc w:val="both"/>
        <w:rPr>
          <w:rFonts w:ascii="Garamond" w:hAnsi="Garamond"/>
          <w:color w:val="000000"/>
          <w:sz w:val="24"/>
        </w:rPr>
      </w:pPr>
      <w:r w:rsidRPr="00DA1D14">
        <w:rPr>
          <w:rFonts w:ascii="Garamond" w:hAnsi="Garamond"/>
          <w:color w:val="000000"/>
          <w:sz w:val="24"/>
        </w:rPr>
        <w:t>poręczenia bankowego, lub</w:t>
      </w:r>
    </w:p>
    <w:p w14:paraId="7C065B13" w14:textId="0C40CD7F" w:rsidR="00C86647" w:rsidRPr="00DA1D14" w:rsidRDefault="00C86647" w:rsidP="00B20601">
      <w:pPr>
        <w:pStyle w:val="Akapitzlist"/>
        <w:numPr>
          <w:ilvl w:val="1"/>
          <w:numId w:val="103"/>
        </w:numPr>
        <w:spacing w:before="120" w:after="60" w:line="360" w:lineRule="auto"/>
        <w:contextualSpacing w:val="0"/>
        <w:jc w:val="both"/>
        <w:rPr>
          <w:rFonts w:ascii="Garamond" w:hAnsi="Garamond"/>
          <w:color w:val="000000"/>
          <w:sz w:val="24"/>
        </w:rPr>
      </w:pPr>
      <w:r w:rsidRPr="00DA1D14">
        <w:rPr>
          <w:rFonts w:ascii="Garamond" w:hAnsi="Garamond"/>
          <w:color w:val="000000"/>
          <w:sz w:val="24"/>
        </w:rPr>
        <w:t>poręczenia według prawa cywilnego wraz z oświadczeniem o poddaniu się egzekucji złożonym w trybie art. 777 ust. 1 pkt 5 KPC, lub</w:t>
      </w:r>
    </w:p>
    <w:p w14:paraId="4B3BC206" w14:textId="4A6ADAF9" w:rsidR="00C86647" w:rsidRPr="00DA1D14" w:rsidRDefault="00C86647" w:rsidP="00B20601">
      <w:pPr>
        <w:pStyle w:val="Akapitzlist"/>
        <w:numPr>
          <w:ilvl w:val="1"/>
          <w:numId w:val="103"/>
        </w:numPr>
        <w:spacing w:before="120" w:after="60" w:line="360" w:lineRule="auto"/>
        <w:contextualSpacing w:val="0"/>
        <w:jc w:val="both"/>
        <w:rPr>
          <w:rFonts w:ascii="Garamond" w:hAnsi="Garamond"/>
          <w:color w:val="000000"/>
          <w:sz w:val="24"/>
        </w:rPr>
      </w:pPr>
      <w:r w:rsidRPr="00DA1D14">
        <w:rPr>
          <w:rFonts w:ascii="Garamond" w:hAnsi="Garamond"/>
          <w:color w:val="000000"/>
          <w:sz w:val="24"/>
        </w:rPr>
        <w:t>poręczenia wekslowego, lub</w:t>
      </w:r>
    </w:p>
    <w:p w14:paraId="2D183EF4" w14:textId="5CE4A932" w:rsidR="00C86647" w:rsidRPr="00DA1D14" w:rsidRDefault="00C86647" w:rsidP="00B20601">
      <w:pPr>
        <w:pStyle w:val="Akapitzlist"/>
        <w:numPr>
          <w:ilvl w:val="1"/>
          <w:numId w:val="103"/>
        </w:numPr>
        <w:spacing w:before="120" w:after="60" w:line="360" w:lineRule="auto"/>
        <w:contextualSpacing w:val="0"/>
        <w:jc w:val="both"/>
        <w:rPr>
          <w:rFonts w:ascii="Garamond" w:hAnsi="Garamond"/>
          <w:color w:val="000000"/>
          <w:sz w:val="24"/>
        </w:rPr>
      </w:pPr>
      <w:r w:rsidRPr="00DA1D14">
        <w:rPr>
          <w:rFonts w:ascii="Garamond" w:hAnsi="Garamond"/>
          <w:color w:val="000000"/>
          <w:sz w:val="24"/>
        </w:rPr>
        <w:t>hipoteki (opcjonalnie wraz z cesją praw z ubezpieczenia), lub</w:t>
      </w:r>
    </w:p>
    <w:p w14:paraId="51B70F1B" w14:textId="77777777" w:rsidR="00C86647" w:rsidRPr="00DA1D14" w:rsidRDefault="00C86647" w:rsidP="00B20601">
      <w:pPr>
        <w:pStyle w:val="Akapitzlist"/>
        <w:numPr>
          <w:ilvl w:val="1"/>
          <w:numId w:val="103"/>
        </w:numPr>
        <w:spacing w:before="120" w:after="60" w:line="360" w:lineRule="auto"/>
        <w:contextualSpacing w:val="0"/>
        <w:jc w:val="both"/>
        <w:rPr>
          <w:rFonts w:ascii="Garamond" w:hAnsi="Garamond"/>
          <w:color w:val="000000"/>
          <w:sz w:val="24"/>
        </w:rPr>
      </w:pPr>
      <w:r w:rsidRPr="00DA1D14">
        <w:rPr>
          <w:rFonts w:ascii="Garamond" w:hAnsi="Garamond"/>
          <w:color w:val="000000"/>
          <w:sz w:val="24"/>
        </w:rPr>
        <w:t xml:space="preserve">zastawu rejestrowego wraz z cesją praw z ubezpieczenia, lub </w:t>
      </w:r>
    </w:p>
    <w:p w14:paraId="78277204" w14:textId="77B2013A" w:rsidR="00C86647" w:rsidRPr="00DA1D14" w:rsidRDefault="00C86647" w:rsidP="00B20601">
      <w:pPr>
        <w:pStyle w:val="Akapitzlist"/>
        <w:numPr>
          <w:ilvl w:val="1"/>
          <w:numId w:val="103"/>
        </w:numPr>
        <w:spacing w:before="120" w:after="60" w:line="360" w:lineRule="auto"/>
        <w:contextualSpacing w:val="0"/>
        <w:jc w:val="both"/>
        <w:rPr>
          <w:rFonts w:ascii="Garamond" w:hAnsi="Garamond"/>
          <w:color w:val="000000"/>
          <w:sz w:val="24"/>
        </w:rPr>
      </w:pPr>
      <w:r w:rsidRPr="00DA1D14">
        <w:rPr>
          <w:rFonts w:ascii="Garamond" w:hAnsi="Garamond"/>
          <w:color w:val="000000"/>
          <w:sz w:val="24"/>
        </w:rPr>
        <w:t>przewłaszczenia na zabezpieczenie wraz z cesją praw z ubezpieczenia, lub</w:t>
      </w:r>
    </w:p>
    <w:p w14:paraId="3F2002D4" w14:textId="189D1CDC" w:rsidR="00C86647" w:rsidRPr="00DA1D14" w:rsidRDefault="00C86647" w:rsidP="00B20601">
      <w:pPr>
        <w:pStyle w:val="Akapitzlist"/>
        <w:numPr>
          <w:ilvl w:val="1"/>
          <w:numId w:val="103"/>
        </w:numPr>
        <w:spacing w:before="120" w:after="60" w:line="360" w:lineRule="auto"/>
        <w:contextualSpacing w:val="0"/>
        <w:jc w:val="both"/>
        <w:rPr>
          <w:rFonts w:ascii="Garamond" w:hAnsi="Garamond"/>
          <w:color w:val="000000"/>
          <w:sz w:val="24"/>
        </w:rPr>
      </w:pPr>
      <w:r w:rsidRPr="00DA1D14">
        <w:rPr>
          <w:rFonts w:ascii="Garamond" w:hAnsi="Garamond"/>
          <w:color w:val="000000"/>
          <w:sz w:val="24"/>
        </w:rPr>
        <w:t>blokady środków pieniężnych na rachunku bankowym.</w:t>
      </w:r>
    </w:p>
    <w:p w14:paraId="3CA46E62" w14:textId="637689FA" w:rsidR="00385075" w:rsidRPr="00DA1D14" w:rsidRDefault="00C86647" w:rsidP="00B20601">
      <w:pPr>
        <w:pStyle w:val="Akapitzlist"/>
        <w:numPr>
          <w:ilvl w:val="0"/>
          <w:numId w:val="103"/>
        </w:numPr>
        <w:spacing w:before="120" w:after="60" w:line="360" w:lineRule="auto"/>
        <w:contextualSpacing w:val="0"/>
        <w:jc w:val="both"/>
        <w:rPr>
          <w:rFonts w:ascii="Garamond" w:hAnsi="Garamond" w:cstheme="minorHAnsi"/>
          <w:sz w:val="24"/>
          <w:szCs w:val="24"/>
        </w:rPr>
      </w:pPr>
      <w:r w:rsidRPr="00DA1D14">
        <w:rPr>
          <w:rFonts w:ascii="Garamond" w:hAnsi="Garamond"/>
          <w:color w:val="000000"/>
          <w:sz w:val="24"/>
        </w:rPr>
        <w:t xml:space="preserve">Ocena skuteczności i prawidłowości ustanowionego dodatkowego zabezpieczenia, o którym mowa w ust. </w:t>
      </w:r>
      <w:r w:rsidR="00A41A13" w:rsidRPr="00DA1D14">
        <w:rPr>
          <w:rFonts w:ascii="Garamond" w:hAnsi="Garamond"/>
          <w:color w:val="000000"/>
          <w:sz w:val="24"/>
        </w:rPr>
        <w:t xml:space="preserve">11 i </w:t>
      </w:r>
      <w:r w:rsidR="001E6528" w:rsidRPr="00DA1D14">
        <w:rPr>
          <w:rFonts w:ascii="Garamond" w:hAnsi="Garamond"/>
          <w:color w:val="000000"/>
          <w:sz w:val="24"/>
        </w:rPr>
        <w:t>12</w:t>
      </w:r>
      <w:r w:rsidRPr="00DA1D14">
        <w:rPr>
          <w:rFonts w:ascii="Garamond" w:hAnsi="Garamond"/>
          <w:color w:val="000000"/>
          <w:sz w:val="24"/>
        </w:rPr>
        <w:t xml:space="preserve"> zależeć będzie od uznania Agencji. W sytuacji złożenia przez Lidera </w:t>
      </w:r>
      <w:r w:rsidRPr="00DA1D14">
        <w:rPr>
          <w:rFonts w:ascii="Garamond" w:hAnsi="Garamond"/>
          <w:color w:val="000000"/>
          <w:sz w:val="24"/>
        </w:rPr>
        <w:lastRenderedPageBreak/>
        <w:t xml:space="preserve">Konsorcjum </w:t>
      </w:r>
      <w:r w:rsidR="00D43713" w:rsidRPr="00DA1D14">
        <w:rPr>
          <w:rFonts w:ascii="Garamond" w:hAnsi="Garamond"/>
          <w:color w:val="000000"/>
          <w:sz w:val="24"/>
        </w:rPr>
        <w:t xml:space="preserve">albo </w:t>
      </w:r>
      <w:r w:rsidR="00D43713" w:rsidRPr="00DA1D14">
        <w:rPr>
          <w:rFonts w:ascii="Garamond" w:eastAsia="Times New Roman" w:hAnsi="Garamond" w:cs="Arial"/>
          <w:color w:val="000000"/>
          <w:sz w:val="24"/>
          <w:szCs w:val="24"/>
        </w:rPr>
        <w:t>Lidera Konsorcjum i Konsorcjant</w:t>
      </w:r>
      <w:r w:rsidR="00C06AD3" w:rsidRPr="00DA1D14">
        <w:rPr>
          <w:rFonts w:ascii="Garamond" w:eastAsia="Times New Roman" w:hAnsi="Garamond" w:cs="Arial"/>
          <w:color w:val="000000"/>
          <w:sz w:val="24"/>
          <w:szCs w:val="24"/>
        </w:rPr>
        <w:t>ów</w:t>
      </w:r>
      <w:r w:rsidR="00D43713" w:rsidRPr="00DA1D14">
        <w:rPr>
          <w:rFonts w:ascii="Garamond" w:hAnsi="Garamond"/>
          <w:color w:val="000000"/>
          <w:sz w:val="24"/>
        </w:rPr>
        <w:t xml:space="preserve"> </w:t>
      </w:r>
      <w:r w:rsidRPr="00DA1D14">
        <w:rPr>
          <w:rFonts w:ascii="Garamond" w:hAnsi="Garamond"/>
          <w:color w:val="000000"/>
          <w:sz w:val="24"/>
        </w:rPr>
        <w:t xml:space="preserve">zabezpieczenia, o którym mowa w ust. </w:t>
      </w:r>
      <w:r w:rsidR="00A41A13" w:rsidRPr="00DA1D14">
        <w:rPr>
          <w:rFonts w:ascii="Garamond" w:hAnsi="Garamond"/>
          <w:color w:val="000000"/>
          <w:sz w:val="24"/>
        </w:rPr>
        <w:t xml:space="preserve">12 </w:t>
      </w:r>
      <w:r w:rsidRPr="00DA1D14">
        <w:rPr>
          <w:rFonts w:ascii="Garamond" w:hAnsi="Garamond"/>
          <w:color w:val="000000"/>
          <w:sz w:val="24"/>
        </w:rPr>
        <w:t xml:space="preserve">wadliwego w formie lub w treści, Agencja wzywa Lidera Konsorcjum </w:t>
      </w:r>
      <w:r w:rsidR="00D43713" w:rsidRPr="00DA1D14">
        <w:rPr>
          <w:rFonts w:ascii="Garamond" w:hAnsi="Garamond"/>
          <w:color w:val="000000"/>
          <w:sz w:val="24"/>
        </w:rPr>
        <w:t xml:space="preserve">albo </w:t>
      </w:r>
      <w:r w:rsidR="00D43713" w:rsidRPr="00DA1D14">
        <w:rPr>
          <w:rFonts w:ascii="Garamond" w:eastAsia="Times New Roman" w:hAnsi="Garamond" w:cs="Arial"/>
          <w:color w:val="000000"/>
          <w:sz w:val="24"/>
          <w:szCs w:val="24"/>
        </w:rPr>
        <w:t>Lidera Konsorcjum i Konsorcjant</w:t>
      </w:r>
      <w:r w:rsidR="00C06AD3" w:rsidRPr="00DA1D14">
        <w:rPr>
          <w:rFonts w:ascii="Garamond" w:eastAsia="Times New Roman" w:hAnsi="Garamond" w:cs="Arial"/>
          <w:color w:val="000000"/>
          <w:sz w:val="24"/>
          <w:szCs w:val="24"/>
        </w:rPr>
        <w:t>ów</w:t>
      </w:r>
      <w:r w:rsidR="00D43713" w:rsidRPr="00DA1D14">
        <w:rPr>
          <w:rFonts w:ascii="Garamond" w:hAnsi="Garamond"/>
          <w:color w:val="000000"/>
          <w:sz w:val="24"/>
        </w:rPr>
        <w:t xml:space="preserve"> </w:t>
      </w:r>
      <w:r w:rsidRPr="00DA1D14">
        <w:rPr>
          <w:rFonts w:ascii="Garamond" w:hAnsi="Garamond"/>
          <w:color w:val="000000"/>
          <w:sz w:val="24"/>
        </w:rPr>
        <w:t xml:space="preserve">do korekty dokumentów zabezpieczenia i przedstawienia prawidłowo wystawionego zabezpieczenia w określonym przez Agencję terminie, nie krótszym niż 7 dni, pod rygorem nastąpienia skutku wskazanego w § 15 ust. 3 pkt </w:t>
      </w:r>
      <w:r w:rsidR="00A41A13" w:rsidRPr="00DA1D14">
        <w:rPr>
          <w:rFonts w:ascii="Garamond" w:hAnsi="Garamond"/>
          <w:color w:val="000000"/>
          <w:sz w:val="24"/>
        </w:rPr>
        <w:t>1</w:t>
      </w:r>
      <w:r w:rsidR="008A572C">
        <w:rPr>
          <w:rFonts w:ascii="Garamond" w:hAnsi="Garamond"/>
          <w:color w:val="000000"/>
          <w:sz w:val="24"/>
        </w:rPr>
        <w:t>7</w:t>
      </w:r>
      <w:r w:rsidRPr="00DA1D14">
        <w:rPr>
          <w:rFonts w:ascii="Garamond" w:hAnsi="Garamond"/>
          <w:color w:val="000000"/>
          <w:sz w:val="24"/>
        </w:rPr>
        <w:t>.</w:t>
      </w:r>
    </w:p>
    <w:p w14:paraId="2266850E" w14:textId="4C0A27C4" w:rsidR="00B203A3" w:rsidRPr="00DA1D14" w:rsidRDefault="00B203A3" w:rsidP="00B20601">
      <w:pPr>
        <w:pStyle w:val="Akapitzlist"/>
        <w:numPr>
          <w:ilvl w:val="0"/>
          <w:numId w:val="103"/>
        </w:numPr>
        <w:spacing w:before="120" w:after="60" w:line="360" w:lineRule="auto"/>
        <w:contextualSpacing w:val="0"/>
        <w:jc w:val="both"/>
        <w:rPr>
          <w:rFonts w:ascii="Garamond" w:hAnsi="Garamond" w:cstheme="minorHAnsi"/>
          <w:sz w:val="24"/>
          <w:szCs w:val="24"/>
        </w:rPr>
      </w:pPr>
      <w:r w:rsidRPr="00DA1D14">
        <w:rPr>
          <w:rFonts w:ascii="Garamond" w:hAnsi="Garamond" w:cstheme="minorHAnsi"/>
          <w:sz w:val="24"/>
          <w:szCs w:val="24"/>
        </w:rPr>
        <w:t>Agencja zastrzega sobie możliwość dochodzenia praw z danej formy zabezpieczenia do kwoty odpowiadającej kwocie dofinansowania podlegającej zwrotowi, powiększonej o przysługujące Agencji odsetki oraz koszty windykacji poniesione przez Agencję.</w:t>
      </w:r>
    </w:p>
    <w:p w14:paraId="520B201C" w14:textId="21D95C90" w:rsidR="00B203A3" w:rsidRPr="00DA1D14" w:rsidRDefault="00B203A3" w:rsidP="00B20601">
      <w:pPr>
        <w:pStyle w:val="Akapitzlist"/>
        <w:numPr>
          <w:ilvl w:val="0"/>
          <w:numId w:val="103"/>
        </w:numPr>
        <w:spacing w:before="120" w:after="60" w:line="360" w:lineRule="auto"/>
        <w:contextualSpacing w:val="0"/>
        <w:jc w:val="both"/>
        <w:rPr>
          <w:rFonts w:ascii="Garamond" w:hAnsi="Garamond" w:cstheme="minorHAnsi"/>
          <w:sz w:val="24"/>
          <w:szCs w:val="24"/>
        </w:rPr>
      </w:pPr>
      <w:r w:rsidRPr="00DA1D14">
        <w:rPr>
          <w:rFonts w:ascii="Garamond" w:hAnsi="Garamond" w:cstheme="minorHAnsi"/>
          <w:sz w:val="24"/>
          <w:szCs w:val="24"/>
        </w:rPr>
        <w:t>Brak zapłaty kwoty dofinansowania podlegającej zwrotowi wedle postanowień Umowy stanowi samoistną przesłankę możliwości skorzystania przez Agencję z zabezpieczenia.</w:t>
      </w:r>
    </w:p>
    <w:p w14:paraId="05B0AA1A" w14:textId="6B03F530" w:rsidR="00B203A3" w:rsidRPr="00DA1D14" w:rsidRDefault="00B203A3" w:rsidP="00B20601">
      <w:pPr>
        <w:pStyle w:val="Akapitzlist"/>
        <w:numPr>
          <w:ilvl w:val="0"/>
          <w:numId w:val="103"/>
        </w:numPr>
        <w:spacing w:before="120" w:after="60" w:line="360" w:lineRule="auto"/>
        <w:contextualSpacing w:val="0"/>
        <w:jc w:val="both"/>
        <w:rPr>
          <w:rFonts w:ascii="Garamond" w:hAnsi="Garamond" w:cstheme="minorHAnsi"/>
          <w:sz w:val="24"/>
          <w:szCs w:val="24"/>
        </w:rPr>
      </w:pPr>
      <w:r w:rsidRPr="00DA1D14">
        <w:rPr>
          <w:rFonts w:ascii="Garamond" w:hAnsi="Garamond" w:cstheme="minorHAnsi"/>
          <w:sz w:val="24"/>
          <w:szCs w:val="24"/>
        </w:rPr>
        <w:t>Wszelkie czynności związane z zabezpieczeniem regulują odrębne przepisy, właściwe dla danej formy zabezpieczenia.</w:t>
      </w:r>
    </w:p>
    <w:p w14:paraId="3B165A9D" w14:textId="77777777" w:rsidR="00B203A3" w:rsidRPr="00DA1D14" w:rsidRDefault="00B203A3" w:rsidP="00B20601">
      <w:pPr>
        <w:widowControl w:val="0"/>
        <w:shd w:val="clear" w:color="auto" w:fill="FFFFFF"/>
        <w:tabs>
          <w:tab w:val="left" w:pos="284"/>
        </w:tabs>
        <w:autoSpaceDE w:val="0"/>
        <w:autoSpaceDN w:val="0"/>
        <w:adjustRightInd w:val="0"/>
        <w:spacing w:after="0" w:line="360" w:lineRule="auto"/>
        <w:rPr>
          <w:rFonts w:ascii="Garamond" w:eastAsia="Times New Roman" w:hAnsi="Garamond" w:cstheme="minorHAnsi"/>
          <w:b/>
          <w:bCs/>
          <w:sz w:val="24"/>
          <w:szCs w:val="24"/>
          <w:lang w:eastAsia="pl-PL"/>
        </w:rPr>
      </w:pPr>
      <w:bookmarkStart w:id="154" w:name="_Hlk35100728"/>
      <w:bookmarkStart w:id="155" w:name="_Hlk35536941"/>
      <w:bookmarkEnd w:id="140"/>
      <w:bookmarkEnd w:id="141"/>
      <w:bookmarkEnd w:id="145"/>
      <w:bookmarkEnd w:id="147"/>
    </w:p>
    <w:p w14:paraId="116E1529" w14:textId="226570B2" w:rsidR="007332DF" w:rsidRPr="00DA1D14" w:rsidRDefault="00DB3ABB" w:rsidP="00B20601">
      <w:pPr>
        <w:keepNext/>
        <w:widowControl w:val="0"/>
        <w:shd w:val="clear" w:color="auto" w:fill="FFFFFF"/>
        <w:tabs>
          <w:tab w:val="left" w:pos="284"/>
        </w:tabs>
        <w:autoSpaceDE w:val="0"/>
        <w:autoSpaceDN w:val="0"/>
        <w:adjustRightInd w:val="0"/>
        <w:spacing w:after="0" w:line="360" w:lineRule="auto"/>
        <w:jc w:val="center"/>
        <w:rPr>
          <w:rFonts w:ascii="Garamond" w:eastAsia="Times New Roman" w:hAnsi="Garamond" w:cstheme="minorHAnsi"/>
          <w:b/>
          <w:bCs/>
          <w:sz w:val="24"/>
          <w:szCs w:val="24"/>
          <w:lang w:eastAsia="pl-PL"/>
        </w:rPr>
      </w:pPr>
      <w:r w:rsidRPr="00DA1D14">
        <w:rPr>
          <w:rFonts w:ascii="Garamond" w:eastAsia="Times New Roman" w:hAnsi="Garamond" w:cstheme="minorHAnsi"/>
          <w:b/>
          <w:bCs/>
          <w:sz w:val="24"/>
          <w:szCs w:val="24"/>
          <w:lang w:eastAsia="pl-PL"/>
        </w:rPr>
        <w:t>§ 1</w:t>
      </w:r>
      <w:r w:rsidR="00B06AB3" w:rsidRPr="00DA1D14">
        <w:rPr>
          <w:rFonts w:ascii="Garamond" w:eastAsia="Times New Roman" w:hAnsi="Garamond" w:cstheme="minorHAnsi"/>
          <w:b/>
          <w:bCs/>
          <w:sz w:val="24"/>
          <w:szCs w:val="24"/>
          <w:lang w:eastAsia="pl-PL"/>
        </w:rPr>
        <w:t>7</w:t>
      </w:r>
      <w:r w:rsidR="007332DF" w:rsidRPr="00DA1D14">
        <w:rPr>
          <w:rFonts w:ascii="Garamond" w:eastAsia="Times New Roman" w:hAnsi="Garamond" w:cstheme="minorHAnsi"/>
          <w:b/>
          <w:bCs/>
          <w:sz w:val="24"/>
          <w:szCs w:val="24"/>
          <w:lang w:eastAsia="pl-PL"/>
        </w:rPr>
        <w:t>.</w:t>
      </w:r>
    </w:p>
    <w:p w14:paraId="38CB83AB" w14:textId="35D80B98" w:rsidR="003879EC" w:rsidRPr="00DA1D14" w:rsidRDefault="003879EC" w:rsidP="00B20601">
      <w:pPr>
        <w:keepNext/>
        <w:widowControl w:val="0"/>
        <w:shd w:val="clear" w:color="auto" w:fill="FFFFFF"/>
        <w:tabs>
          <w:tab w:val="left" w:pos="284"/>
        </w:tabs>
        <w:autoSpaceDE w:val="0"/>
        <w:autoSpaceDN w:val="0"/>
        <w:adjustRightInd w:val="0"/>
        <w:spacing w:before="120" w:after="60" w:line="360" w:lineRule="auto"/>
        <w:jc w:val="center"/>
        <w:rPr>
          <w:rFonts w:ascii="Garamond" w:hAnsi="Garamond"/>
          <w:b/>
          <w:spacing w:val="-5"/>
          <w:sz w:val="24"/>
        </w:rPr>
      </w:pPr>
      <w:r w:rsidRPr="00DA1D14">
        <w:rPr>
          <w:rFonts w:ascii="Garamond" w:hAnsi="Garamond"/>
          <w:b/>
          <w:spacing w:val="-5"/>
          <w:sz w:val="24"/>
        </w:rPr>
        <w:t>Komunikacja Stron</w:t>
      </w:r>
    </w:p>
    <w:p w14:paraId="06FA3D0F" w14:textId="77777777" w:rsidR="00D6228C" w:rsidRPr="00DA1D14" w:rsidRDefault="00D6228C" w:rsidP="00B20601">
      <w:pPr>
        <w:pStyle w:val="Akapitzlist"/>
        <w:numPr>
          <w:ilvl w:val="0"/>
          <w:numId w:val="107"/>
        </w:numPr>
        <w:spacing w:before="120" w:after="60" w:line="360" w:lineRule="auto"/>
        <w:contextualSpacing w:val="0"/>
        <w:jc w:val="both"/>
        <w:rPr>
          <w:rFonts w:ascii="Garamond" w:hAnsi="Garamond" w:cstheme="minorHAnsi"/>
          <w:sz w:val="24"/>
          <w:szCs w:val="24"/>
        </w:rPr>
      </w:pPr>
      <w:bookmarkStart w:id="156" w:name="_Hlk62822606"/>
      <w:bookmarkEnd w:id="154"/>
      <w:bookmarkEnd w:id="155"/>
      <w:r w:rsidRPr="00DA1D14">
        <w:rPr>
          <w:rFonts w:ascii="Garamond" w:hAnsi="Garamond" w:cstheme="minorHAnsi"/>
          <w:sz w:val="24"/>
          <w:szCs w:val="24"/>
        </w:rPr>
        <w:t>Strony przewidują następujące formy bieżącej komunikacji w ramach wykonywania Umowy: System teleinformatyczny, list polecony, e-PUAP, pocztę elektroniczną.</w:t>
      </w:r>
    </w:p>
    <w:p w14:paraId="490516AE" w14:textId="6B92795C" w:rsidR="00D6228C" w:rsidRPr="00DA1D14" w:rsidRDefault="00D6228C" w:rsidP="00B20601">
      <w:pPr>
        <w:pStyle w:val="Akapitzlist"/>
        <w:numPr>
          <w:ilvl w:val="0"/>
          <w:numId w:val="107"/>
        </w:numPr>
        <w:spacing w:before="120" w:after="60" w:line="360" w:lineRule="auto"/>
        <w:contextualSpacing w:val="0"/>
        <w:jc w:val="both"/>
        <w:rPr>
          <w:rFonts w:ascii="Garamond" w:hAnsi="Garamond" w:cstheme="minorHAnsi"/>
          <w:sz w:val="24"/>
          <w:szCs w:val="24"/>
        </w:rPr>
      </w:pPr>
      <w:r w:rsidRPr="00DA1D14">
        <w:rPr>
          <w:rFonts w:ascii="Garamond" w:hAnsi="Garamond" w:cstheme="minorHAnsi"/>
          <w:sz w:val="24"/>
          <w:szCs w:val="24"/>
        </w:rPr>
        <w:t>Oświadczenia, zawiadomienia i informacje będą uznawane za dostarczone odpowiednio z</w:t>
      </w:r>
      <w:r w:rsidR="000B54BF" w:rsidRPr="00DA1D14">
        <w:rPr>
          <w:rFonts w:ascii="Garamond" w:hAnsi="Garamond" w:cstheme="minorHAnsi"/>
          <w:sz w:val="24"/>
          <w:szCs w:val="24"/>
        </w:rPr>
        <w:t> </w:t>
      </w:r>
      <w:r w:rsidRPr="00DA1D14">
        <w:rPr>
          <w:rFonts w:ascii="Garamond" w:hAnsi="Garamond" w:cstheme="minorHAnsi"/>
          <w:sz w:val="24"/>
          <w:szCs w:val="24"/>
        </w:rPr>
        <w:t xml:space="preserve">momentem: potwierdzenia doręczenia Systemem teleinformatycznym, odebrania listu poleconego, dokonania autoryzacji poprzez e-PUAP, uzyskania potwierdzenia otrzymania przez odbiorcę korespondencji pocztą elektroniczną. </w:t>
      </w:r>
    </w:p>
    <w:bookmarkEnd w:id="156"/>
    <w:p w14:paraId="6343EDD2" w14:textId="77777777" w:rsidR="00D6228C" w:rsidRPr="00DA1D14" w:rsidRDefault="00D6228C" w:rsidP="00B20601">
      <w:pPr>
        <w:pStyle w:val="Akapitzlist"/>
        <w:numPr>
          <w:ilvl w:val="0"/>
          <w:numId w:val="107"/>
        </w:numPr>
        <w:spacing w:before="120" w:after="60" w:line="360" w:lineRule="auto"/>
        <w:contextualSpacing w:val="0"/>
        <w:jc w:val="both"/>
        <w:rPr>
          <w:rFonts w:ascii="Garamond" w:hAnsi="Garamond" w:cstheme="minorHAnsi"/>
          <w:sz w:val="24"/>
          <w:szCs w:val="24"/>
        </w:rPr>
      </w:pPr>
      <w:r w:rsidRPr="00DA1D14">
        <w:rPr>
          <w:rFonts w:ascii="Garamond" w:hAnsi="Garamond" w:cstheme="minorHAnsi"/>
          <w:sz w:val="24"/>
          <w:szCs w:val="24"/>
        </w:rPr>
        <w:t xml:space="preserve">Korespondencja będzie traktowana jako doręczona prawidłowo w przypadku, gdy Lider Konsorcjum nie poinformował o zmianie danych do korespondencji lub korespondencja przesłana przez Agencję zostanie zwrócona z adnotacją urzędu pocztowego o braku możliwości doręczenia przesyłki, np. „adresat </w:t>
      </w:r>
      <w:bookmarkStart w:id="157" w:name="_Hlk63941465"/>
      <w:r w:rsidRPr="00DA1D14">
        <w:rPr>
          <w:rFonts w:ascii="Garamond" w:hAnsi="Garamond" w:cstheme="minorHAnsi"/>
          <w:sz w:val="24"/>
          <w:szCs w:val="24"/>
        </w:rPr>
        <w:t>przeprowadził się</w:t>
      </w:r>
      <w:bookmarkEnd w:id="157"/>
      <w:r w:rsidRPr="00DA1D14">
        <w:rPr>
          <w:rFonts w:ascii="Garamond" w:hAnsi="Garamond" w:cstheme="minorHAnsi"/>
          <w:sz w:val="24"/>
          <w:szCs w:val="24"/>
        </w:rPr>
        <w:t xml:space="preserve">”, „nie podjęto w terminie”, „adresat nieznany” </w:t>
      </w:r>
      <w:bookmarkStart w:id="158" w:name="_Hlk62822657"/>
      <w:r w:rsidRPr="00DA1D14">
        <w:rPr>
          <w:rFonts w:ascii="Garamond" w:hAnsi="Garamond" w:cstheme="minorHAnsi"/>
          <w:sz w:val="24"/>
          <w:szCs w:val="24"/>
        </w:rPr>
        <w:t xml:space="preserve">oraz gdy adresat odmówił przyjęcia. </w:t>
      </w:r>
    </w:p>
    <w:bookmarkEnd w:id="158"/>
    <w:p w14:paraId="40077E9C" w14:textId="350B340C" w:rsidR="00D6228C" w:rsidRPr="00DA1D14" w:rsidRDefault="00D6228C" w:rsidP="00B20601">
      <w:pPr>
        <w:pStyle w:val="Akapitzlist"/>
        <w:numPr>
          <w:ilvl w:val="0"/>
          <w:numId w:val="107"/>
        </w:numPr>
        <w:spacing w:before="120" w:after="60" w:line="360" w:lineRule="auto"/>
        <w:contextualSpacing w:val="0"/>
        <w:jc w:val="both"/>
        <w:rPr>
          <w:rFonts w:ascii="Garamond" w:hAnsi="Garamond" w:cstheme="minorHAnsi"/>
          <w:sz w:val="24"/>
          <w:szCs w:val="24"/>
        </w:rPr>
      </w:pPr>
      <w:r w:rsidRPr="00DA1D14">
        <w:rPr>
          <w:rFonts w:ascii="Garamond" w:hAnsi="Garamond" w:cstheme="minorHAnsi"/>
          <w:sz w:val="24"/>
          <w:szCs w:val="24"/>
        </w:rPr>
        <w:t>Wszelka korespondencja związana z realizacją Umowy powinna być opatrzona numerem Umowy.</w:t>
      </w:r>
    </w:p>
    <w:p w14:paraId="7A910108" w14:textId="6C4D195B" w:rsidR="00D6228C" w:rsidRPr="00DA1D14" w:rsidRDefault="00D6228C" w:rsidP="00B20601">
      <w:pPr>
        <w:pStyle w:val="Akapitzlist"/>
        <w:numPr>
          <w:ilvl w:val="0"/>
          <w:numId w:val="107"/>
        </w:numPr>
        <w:spacing w:before="120" w:after="60" w:line="360" w:lineRule="auto"/>
        <w:contextualSpacing w:val="0"/>
        <w:jc w:val="both"/>
        <w:rPr>
          <w:rFonts w:ascii="Garamond" w:hAnsi="Garamond" w:cstheme="minorHAnsi"/>
          <w:sz w:val="24"/>
          <w:szCs w:val="24"/>
        </w:rPr>
      </w:pPr>
      <w:r w:rsidRPr="00DA1D14">
        <w:rPr>
          <w:rFonts w:ascii="Garamond" w:hAnsi="Garamond" w:cstheme="minorHAnsi"/>
          <w:sz w:val="24"/>
          <w:szCs w:val="24"/>
        </w:rPr>
        <w:t>Adresy do doręczeń korespondencji:</w:t>
      </w:r>
    </w:p>
    <w:p w14:paraId="13B8900B" w14:textId="1480364F" w:rsidR="00D6228C" w:rsidRPr="00DA1D14" w:rsidRDefault="00D82B8D" w:rsidP="00B20601">
      <w:pPr>
        <w:pStyle w:val="Akapitzlist"/>
        <w:keepLines/>
        <w:widowControl w:val="0"/>
        <w:tabs>
          <w:tab w:val="right" w:pos="284"/>
          <w:tab w:val="left" w:pos="567"/>
        </w:tabs>
        <w:autoSpaceDE w:val="0"/>
        <w:autoSpaceDN w:val="0"/>
        <w:adjustRightInd w:val="0"/>
        <w:spacing w:before="120" w:after="60" w:line="360" w:lineRule="auto"/>
        <w:ind w:left="284"/>
        <w:contextualSpacing w:val="0"/>
        <w:jc w:val="both"/>
        <w:rPr>
          <w:rFonts w:ascii="Garamond" w:hAnsi="Garamond"/>
          <w:b/>
          <w:sz w:val="24"/>
          <w:szCs w:val="24"/>
        </w:rPr>
      </w:pPr>
      <w:bookmarkStart w:id="159" w:name="_Hlk62822716"/>
      <w:r w:rsidRPr="00DA1D14">
        <w:rPr>
          <w:rFonts w:ascii="Garamond" w:hAnsi="Garamond"/>
          <w:b/>
          <w:sz w:val="24"/>
          <w:szCs w:val="24"/>
        </w:rPr>
        <w:tab/>
      </w:r>
      <w:r w:rsidRPr="00DA1D14">
        <w:rPr>
          <w:rFonts w:ascii="Garamond" w:hAnsi="Garamond"/>
          <w:b/>
          <w:sz w:val="24"/>
          <w:szCs w:val="24"/>
        </w:rPr>
        <w:tab/>
      </w:r>
      <w:r w:rsidR="00D6228C" w:rsidRPr="00DA1D14">
        <w:rPr>
          <w:rFonts w:ascii="Garamond" w:hAnsi="Garamond"/>
          <w:b/>
          <w:sz w:val="24"/>
          <w:szCs w:val="24"/>
        </w:rPr>
        <w:t>Dla Agencji:</w:t>
      </w:r>
      <w:r w:rsidR="00D6228C" w:rsidRPr="00DA1D14">
        <w:rPr>
          <w:rFonts w:ascii="Garamond" w:hAnsi="Garamond"/>
          <w:sz w:val="24"/>
          <w:szCs w:val="24"/>
        </w:rPr>
        <w:t xml:space="preserve"> ul. </w:t>
      </w:r>
      <w:r w:rsidR="00385075" w:rsidRPr="00DA1D14">
        <w:rPr>
          <w:rFonts w:ascii="Garamond" w:hAnsi="Garamond"/>
          <w:sz w:val="24"/>
          <w:szCs w:val="24"/>
        </w:rPr>
        <w:t xml:space="preserve">Stanisława </w:t>
      </w:r>
      <w:r w:rsidR="00D6228C" w:rsidRPr="00DA1D14">
        <w:rPr>
          <w:rFonts w:ascii="Garamond" w:hAnsi="Garamond"/>
          <w:sz w:val="24"/>
          <w:szCs w:val="24"/>
        </w:rPr>
        <w:t>Moniuszki 1A, 00-014 Warszawa</w:t>
      </w:r>
    </w:p>
    <w:p w14:paraId="2A7AA773" w14:textId="53DA4F9C" w:rsidR="00D6228C" w:rsidRPr="00DA1D14" w:rsidRDefault="00D82B8D" w:rsidP="00B20601">
      <w:pPr>
        <w:keepLines/>
        <w:widowControl w:val="0"/>
        <w:tabs>
          <w:tab w:val="left" w:pos="567"/>
        </w:tabs>
        <w:autoSpaceDE w:val="0"/>
        <w:autoSpaceDN w:val="0"/>
        <w:adjustRightInd w:val="0"/>
        <w:spacing w:before="120" w:after="60" w:line="360" w:lineRule="auto"/>
        <w:ind w:left="284"/>
        <w:jc w:val="both"/>
        <w:rPr>
          <w:rFonts w:ascii="Garamond" w:hAnsi="Garamond"/>
          <w:sz w:val="24"/>
          <w:szCs w:val="24"/>
        </w:rPr>
      </w:pPr>
      <w:bookmarkStart w:id="160" w:name="_Hlk36657814"/>
      <w:r w:rsidRPr="00DA1D14">
        <w:rPr>
          <w:rFonts w:ascii="Garamond" w:hAnsi="Garamond"/>
          <w:b/>
          <w:sz w:val="24"/>
          <w:szCs w:val="24"/>
        </w:rPr>
        <w:tab/>
      </w:r>
      <w:r w:rsidRPr="00DA1D14">
        <w:rPr>
          <w:rFonts w:ascii="Garamond" w:hAnsi="Garamond"/>
          <w:b/>
          <w:sz w:val="24"/>
          <w:szCs w:val="24"/>
        </w:rPr>
        <w:tab/>
      </w:r>
      <w:r w:rsidR="00D6228C" w:rsidRPr="00DA1D14">
        <w:rPr>
          <w:rFonts w:ascii="Garamond" w:hAnsi="Garamond"/>
          <w:b/>
          <w:sz w:val="24"/>
          <w:szCs w:val="24"/>
        </w:rPr>
        <w:t>Adres skrytki e-PUAP</w:t>
      </w:r>
      <w:r w:rsidR="00D6228C" w:rsidRPr="00DA1D14">
        <w:rPr>
          <w:rFonts w:ascii="Garamond" w:hAnsi="Garamond"/>
          <w:sz w:val="24"/>
          <w:szCs w:val="24"/>
        </w:rPr>
        <w:t xml:space="preserve"> </w:t>
      </w:r>
      <w:r w:rsidR="00D6228C" w:rsidRPr="00DA1D14">
        <w:rPr>
          <w:rFonts w:ascii="Garamond" w:hAnsi="Garamond"/>
          <w:b/>
          <w:sz w:val="24"/>
          <w:szCs w:val="24"/>
        </w:rPr>
        <w:t>Agencji:</w:t>
      </w:r>
      <w:r w:rsidR="00D6228C" w:rsidRPr="00DA1D14">
        <w:rPr>
          <w:rFonts w:ascii="Garamond" w:hAnsi="Garamond"/>
          <w:sz w:val="24"/>
          <w:szCs w:val="24"/>
        </w:rPr>
        <w:t xml:space="preserve"> /</w:t>
      </w:r>
      <w:proofErr w:type="spellStart"/>
      <w:r w:rsidR="00D6228C" w:rsidRPr="00DA1D14">
        <w:rPr>
          <w:rFonts w:ascii="Garamond" w:hAnsi="Garamond"/>
          <w:sz w:val="24"/>
          <w:szCs w:val="24"/>
        </w:rPr>
        <w:t>AgencjaBadMed</w:t>
      </w:r>
      <w:proofErr w:type="spellEnd"/>
      <w:r w:rsidR="00D6228C" w:rsidRPr="00DA1D14">
        <w:rPr>
          <w:rFonts w:ascii="Garamond" w:hAnsi="Garamond"/>
          <w:sz w:val="24"/>
          <w:szCs w:val="24"/>
        </w:rPr>
        <w:t>/</w:t>
      </w:r>
      <w:proofErr w:type="spellStart"/>
      <w:r w:rsidR="00D6228C" w:rsidRPr="00DA1D14">
        <w:rPr>
          <w:rFonts w:ascii="Garamond" w:hAnsi="Garamond"/>
          <w:sz w:val="24"/>
          <w:szCs w:val="24"/>
        </w:rPr>
        <w:t>SkrytkaESP</w:t>
      </w:r>
      <w:proofErr w:type="spellEnd"/>
    </w:p>
    <w:bookmarkEnd w:id="160"/>
    <w:p w14:paraId="3E76BC1F" w14:textId="3C558D84" w:rsidR="00D6228C" w:rsidRPr="00DA1D14" w:rsidRDefault="00D82B8D" w:rsidP="00B20601">
      <w:pPr>
        <w:keepLines/>
        <w:widowControl w:val="0"/>
        <w:tabs>
          <w:tab w:val="left" w:pos="567"/>
        </w:tabs>
        <w:autoSpaceDE w:val="0"/>
        <w:autoSpaceDN w:val="0"/>
        <w:adjustRightInd w:val="0"/>
        <w:spacing w:before="120" w:after="60" w:line="360" w:lineRule="auto"/>
        <w:ind w:left="284"/>
        <w:jc w:val="both"/>
        <w:rPr>
          <w:rFonts w:ascii="Garamond" w:hAnsi="Garamond"/>
          <w:sz w:val="24"/>
          <w:szCs w:val="24"/>
        </w:rPr>
      </w:pPr>
      <w:r w:rsidRPr="00DA1D14">
        <w:rPr>
          <w:rFonts w:ascii="Garamond" w:hAnsi="Garamond"/>
          <w:b/>
          <w:sz w:val="24"/>
          <w:szCs w:val="24"/>
        </w:rPr>
        <w:lastRenderedPageBreak/>
        <w:tab/>
      </w:r>
      <w:r w:rsidRPr="00DA1D14">
        <w:rPr>
          <w:rFonts w:ascii="Garamond" w:hAnsi="Garamond"/>
          <w:b/>
          <w:sz w:val="24"/>
          <w:szCs w:val="24"/>
        </w:rPr>
        <w:tab/>
      </w:r>
      <w:r w:rsidR="00D6228C" w:rsidRPr="00DA1D14">
        <w:rPr>
          <w:rFonts w:ascii="Garamond" w:hAnsi="Garamond"/>
          <w:b/>
          <w:sz w:val="24"/>
          <w:szCs w:val="24"/>
        </w:rPr>
        <w:t>Adres poczty elektronicznej Agencji:</w:t>
      </w:r>
      <w:r w:rsidR="00D6228C" w:rsidRPr="00DA1D14">
        <w:rPr>
          <w:rFonts w:ascii="Garamond" w:hAnsi="Garamond"/>
          <w:sz w:val="24"/>
          <w:szCs w:val="24"/>
        </w:rPr>
        <w:t xml:space="preserve"> </w:t>
      </w:r>
      <w:hyperlink r:id="rId10" w:history="1">
        <w:r w:rsidR="0022016F" w:rsidRPr="00617002">
          <w:rPr>
            <w:rStyle w:val="Hipercze"/>
            <w:rFonts w:ascii="Garamond" w:hAnsi="Garamond"/>
            <w:sz w:val="24"/>
            <w:szCs w:val="24"/>
          </w:rPr>
          <w:t>kancelaria@abm.gov.pl</w:t>
        </w:r>
      </w:hyperlink>
    </w:p>
    <w:p w14:paraId="6C1BC6D4" w14:textId="79D4768B" w:rsidR="00D6228C" w:rsidRPr="00DA1D14" w:rsidRDefault="00D82B8D" w:rsidP="00B20601">
      <w:pPr>
        <w:keepLines/>
        <w:widowControl w:val="0"/>
        <w:tabs>
          <w:tab w:val="left" w:pos="567"/>
        </w:tabs>
        <w:autoSpaceDE w:val="0"/>
        <w:autoSpaceDN w:val="0"/>
        <w:adjustRightInd w:val="0"/>
        <w:spacing w:before="120" w:after="60" w:line="360" w:lineRule="auto"/>
        <w:ind w:left="284"/>
        <w:jc w:val="both"/>
        <w:rPr>
          <w:rFonts w:ascii="Garamond" w:hAnsi="Garamond"/>
          <w:b/>
          <w:sz w:val="24"/>
          <w:szCs w:val="24"/>
        </w:rPr>
      </w:pPr>
      <w:r w:rsidRPr="00DA1D14">
        <w:rPr>
          <w:rFonts w:ascii="Garamond" w:hAnsi="Garamond"/>
          <w:b/>
          <w:sz w:val="24"/>
          <w:szCs w:val="24"/>
        </w:rPr>
        <w:tab/>
      </w:r>
      <w:r w:rsidRPr="00DA1D14">
        <w:rPr>
          <w:rFonts w:ascii="Garamond" w:hAnsi="Garamond"/>
          <w:b/>
          <w:sz w:val="24"/>
          <w:szCs w:val="24"/>
        </w:rPr>
        <w:tab/>
      </w:r>
      <w:r w:rsidR="00D6228C" w:rsidRPr="00DA1D14">
        <w:rPr>
          <w:rFonts w:ascii="Garamond" w:hAnsi="Garamond"/>
          <w:b/>
          <w:sz w:val="24"/>
          <w:szCs w:val="24"/>
        </w:rPr>
        <w:t>Dla Lidera Konsorcjum:</w:t>
      </w:r>
      <w:r w:rsidR="00D6228C" w:rsidRPr="00DA1D14">
        <w:rPr>
          <w:rFonts w:ascii="Garamond" w:hAnsi="Garamond"/>
          <w:b/>
          <w:sz w:val="24"/>
        </w:rPr>
        <w:t xml:space="preserve"> </w:t>
      </w:r>
      <w:r w:rsidR="00A03EC4" w:rsidRPr="00DA1D14">
        <w:rPr>
          <w:rFonts w:ascii="Garamond" w:hAnsi="Garamond"/>
          <w:sz w:val="24"/>
          <w:szCs w:val="24"/>
        </w:rPr>
        <w:t>……………………………………</w:t>
      </w:r>
    </w:p>
    <w:p w14:paraId="00A79D7E" w14:textId="6054390F" w:rsidR="00D6228C" w:rsidRPr="00DA1D14" w:rsidRDefault="00D82B8D" w:rsidP="00B20601">
      <w:pPr>
        <w:keepLines/>
        <w:widowControl w:val="0"/>
        <w:tabs>
          <w:tab w:val="left" w:pos="567"/>
        </w:tabs>
        <w:autoSpaceDE w:val="0"/>
        <w:autoSpaceDN w:val="0"/>
        <w:adjustRightInd w:val="0"/>
        <w:spacing w:before="120" w:after="60" w:line="360" w:lineRule="auto"/>
        <w:ind w:left="284"/>
        <w:jc w:val="both"/>
        <w:rPr>
          <w:rFonts w:ascii="Garamond" w:hAnsi="Garamond"/>
          <w:sz w:val="24"/>
          <w:szCs w:val="24"/>
        </w:rPr>
      </w:pPr>
      <w:r w:rsidRPr="00DA1D14">
        <w:rPr>
          <w:rFonts w:ascii="Garamond" w:hAnsi="Garamond"/>
          <w:b/>
          <w:sz w:val="24"/>
          <w:szCs w:val="24"/>
        </w:rPr>
        <w:tab/>
      </w:r>
      <w:r w:rsidRPr="00DA1D14">
        <w:rPr>
          <w:rFonts w:ascii="Garamond" w:hAnsi="Garamond"/>
          <w:b/>
          <w:sz w:val="24"/>
          <w:szCs w:val="24"/>
        </w:rPr>
        <w:tab/>
      </w:r>
      <w:r w:rsidR="00D6228C" w:rsidRPr="00DA1D14">
        <w:rPr>
          <w:rFonts w:ascii="Garamond" w:hAnsi="Garamond"/>
          <w:b/>
          <w:sz w:val="24"/>
          <w:szCs w:val="24"/>
        </w:rPr>
        <w:t>Adres skrytki e-PUAP</w:t>
      </w:r>
      <w:r w:rsidR="00D6228C" w:rsidRPr="00DA1D14">
        <w:rPr>
          <w:rFonts w:ascii="Garamond" w:hAnsi="Garamond"/>
          <w:sz w:val="24"/>
          <w:szCs w:val="24"/>
        </w:rPr>
        <w:t xml:space="preserve"> </w:t>
      </w:r>
      <w:r w:rsidR="00D6228C" w:rsidRPr="00DA1D14">
        <w:rPr>
          <w:rFonts w:ascii="Garamond" w:hAnsi="Garamond"/>
          <w:b/>
          <w:sz w:val="24"/>
          <w:szCs w:val="24"/>
        </w:rPr>
        <w:t xml:space="preserve">Lidera </w:t>
      </w:r>
      <w:r w:rsidR="00994F5A" w:rsidRPr="00DA1D14">
        <w:rPr>
          <w:rFonts w:ascii="Garamond" w:hAnsi="Garamond"/>
          <w:b/>
          <w:sz w:val="24"/>
          <w:szCs w:val="24"/>
        </w:rPr>
        <w:t>Konsorcjum</w:t>
      </w:r>
      <w:r w:rsidR="00A03EC4" w:rsidRPr="00DA1D14">
        <w:rPr>
          <w:rFonts w:ascii="Garamond" w:hAnsi="Garamond"/>
          <w:b/>
          <w:sz w:val="24"/>
          <w:szCs w:val="24"/>
        </w:rPr>
        <w:t xml:space="preserve">: </w:t>
      </w:r>
      <w:r w:rsidR="00D6228C" w:rsidRPr="00DA1D14">
        <w:rPr>
          <w:rFonts w:ascii="Garamond" w:hAnsi="Garamond"/>
          <w:sz w:val="24"/>
          <w:szCs w:val="24"/>
        </w:rPr>
        <w:t>……………………………………</w:t>
      </w:r>
    </w:p>
    <w:p w14:paraId="3951A299" w14:textId="7943573A" w:rsidR="00D6228C" w:rsidRPr="00DA1D14" w:rsidRDefault="00D82B8D" w:rsidP="00B20601">
      <w:pPr>
        <w:keepLines/>
        <w:widowControl w:val="0"/>
        <w:tabs>
          <w:tab w:val="left" w:pos="567"/>
        </w:tabs>
        <w:autoSpaceDE w:val="0"/>
        <w:autoSpaceDN w:val="0"/>
        <w:adjustRightInd w:val="0"/>
        <w:spacing w:before="120" w:after="60" w:line="360" w:lineRule="auto"/>
        <w:ind w:left="284"/>
        <w:jc w:val="both"/>
        <w:rPr>
          <w:rFonts w:ascii="Garamond" w:hAnsi="Garamond"/>
          <w:sz w:val="24"/>
          <w:szCs w:val="24"/>
        </w:rPr>
      </w:pPr>
      <w:r w:rsidRPr="00DA1D14">
        <w:rPr>
          <w:rFonts w:ascii="Garamond" w:hAnsi="Garamond"/>
          <w:b/>
          <w:sz w:val="24"/>
          <w:szCs w:val="24"/>
        </w:rPr>
        <w:tab/>
      </w:r>
      <w:r w:rsidRPr="00DA1D14">
        <w:rPr>
          <w:rFonts w:ascii="Garamond" w:hAnsi="Garamond"/>
          <w:b/>
          <w:sz w:val="24"/>
          <w:szCs w:val="24"/>
        </w:rPr>
        <w:tab/>
      </w:r>
      <w:r w:rsidR="00D6228C" w:rsidRPr="00DA1D14">
        <w:rPr>
          <w:rFonts w:ascii="Garamond" w:hAnsi="Garamond"/>
          <w:b/>
          <w:sz w:val="24"/>
          <w:szCs w:val="24"/>
        </w:rPr>
        <w:t>Adres poczty elektronicznej Lidera Konsorcjum</w:t>
      </w:r>
      <w:r w:rsidR="00A03EC4" w:rsidRPr="00DA1D14">
        <w:rPr>
          <w:rFonts w:ascii="Garamond" w:hAnsi="Garamond"/>
          <w:b/>
          <w:sz w:val="24"/>
          <w:szCs w:val="24"/>
        </w:rPr>
        <w:t>:</w:t>
      </w:r>
      <w:r w:rsidR="00D6228C" w:rsidRPr="00DA1D14">
        <w:rPr>
          <w:rFonts w:ascii="Garamond" w:hAnsi="Garamond"/>
          <w:sz w:val="24"/>
          <w:szCs w:val="24"/>
        </w:rPr>
        <w:t xml:space="preserve"> ……………………………………..</w:t>
      </w:r>
    </w:p>
    <w:p w14:paraId="0BD7876D" w14:textId="312FB892" w:rsidR="00D6228C" w:rsidRPr="00DA1D14" w:rsidRDefault="00D6228C" w:rsidP="00B20601">
      <w:pPr>
        <w:pStyle w:val="Akapitzlist"/>
        <w:numPr>
          <w:ilvl w:val="0"/>
          <w:numId w:val="107"/>
        </w:numPr>
        <w:spacing w:before="120" w:after="60" w:line="360" w:lineRule="auto"/>
        <w:contextualSpacing w:val="0"/>
        <w:jc w:val="both"/>
        <w:rPr>
          <w:rFonts w:ascii="Garamond" w:hAnsi="Garamond" w:cstheme="minorHAnsi"/>
          <w:sz w:val="24"/>
          <w:szCs w:val="24"/>
        </w:rPr>
      </w:pPr>
      <w:bookmarkStart w:id="161" w:name="_Hlk36657938"/>
      <w:bookmarkEnd w:id="159"/>
      <w:r w:rsidRPr="00DA1D14">
        <w:rPr>
          <w:rFonts w:ascii="Garamond" w:hAnsi="Garamond" w:cstheme="minorHAnsi"/>
          <w:sz w:val="24"/>
          <w:szCs w:val="24"/>
        </w:rPr>
        <w:t>Dane osoby/osób upoważnionej/</w:t>
      </w:r>
      <w:proofErr w:type="spellStart"/>
      <w:r w:rsidRPr="00DA1D14">
        <w:rPr>
          <w:rFonts w:ascii="Garamond" w:hAnsi="Garamond" w:cstheme="minorHAnsi"/>
          <w:sz w:val="24"/>
          <w:szCs w:val="24"/>
        </w:rPr>
        <w:t>nych</w:t>
      </w:r>
      <w:proofErr w:type="spellEnd"/>
      <w:r w:rsidRPr="00DA1D14">
        <w:rPr>
          <w:rFonts w:ascii="Garamond" w:hAnsi="Garamond" w:cstheme="minorHAnsi"/>
          <w:sz w:val="24"/>
          <w:szCs w:val="24"/>
        </w:rPr>
        <w:t xml:space="preserve"> ze strony Lidera Konsorcjum do bieżących kontaktów w ramach realizacji Umowy: imię i nazwisko:……………………, tel</w:t>
      </w:r>
      <w:r w:rsidR="00C424BF" w:rsidRPr="00DA1D14">
        <w:rPr>
          <w:rFonts w:ascii="Garamond" w:hAnsi="Garamond" w:cstheme="minorHAnsi"/>
          <w:sz w:val="24"/>
          <w:szCs w:val="24"/>
        </w:rPr>
        <w:t>.</w:t>
      </w:r>
      <w:r w:rsidR="00042E4E" w:rsidRPr="00DA1D14">
        <w:rPr>
          <w:rFonts w:ascii="Garamond" w:hAnsi="Garamond" w:cstheme="minorHAnsi"/>
          <w:sz w:val="24"/>
          <w:szCs w:val="24"/>
        </w:rPr>
        <w:t>:</w:t>
      </w:r>
      <w:r w:rsidR="00042E4E" w:rsidRPr="00DA1D14">
        <w:rPr>
          <w:rFonts w:ascii="Garamond" w:hAnsi="Garamond"/>
          <w:sz w:val="24"/>
          <w:szCs w:val="24"/>
        </w:rPr>
        <w:t> </w:t>
      </w:r>
      <w:r w:rsidR="00A34D7E" w:rsidRPr="00DA1D14">
        <w:rPr>
          <w:rFonts w:ascii="Garamond" w:hAnsi="Garamond"/>
          <w:sz w:val="24"/>
          <w:szCs w:val="24"/>
        </w:rPr>
        <w:t>……………</w:t>
      </w:r>
      <w:r w:rsidR="00042E4E" w:rsidRPr="00DA1D14">
        <w:rPr>
          <w:rFonts w:ascii="Garamond" w:hAnsi="Garamond" w:cstheme="minorHAnsi"/>
          <w:sz w:val="24"/>
          <w:szCs w:val="24"/>
        </w:rPr>
        <w:t>,</w:t>
      </w:r>
      <w:r w:rsidRPr="00DA1D14">
        <w:rPr>
          <w:rFonts w:ascii="Garamond" w:hAnsi="Garamond" w:cstheme="minorHAnsi"/>
          <w:sz w:val="24"/>
          <w:szCs w:val="24"/>
        </w:rPr>
        <w:t xml:space="preserve"> e-mail: ……………</w:t>
      </w:r>
    </w:p>
    <w:bookmarkEnd w:id="161"/>
    <w:p w14:paraId="6673163F" w14:textId="1770061A" w:rsidR="00D6228C" w:rsidRPr="00DA1D14" w:rsidRDefault="00D6228C" w:rsidP="00B20601">
      <w:pPr>
        <w:pStyle w:val="Akapitzlist"/>
        <w:numPr>
          <w:ilvl w:val="0"/>
          <w:numId w:val="107"/>
        </w:numPr>
        <w:spacing w:before="120" w:after="60" w:line="360" w:lineRule="auto"/>
        <w:contextualSpacing w:val="0"/>
        <w:jc w:val="both"/>
        <w:rPr>
          <w:rFonts w:ascii="Garamond" w:hAnsi="Garamond" w:cstheme="minorHAnsi"/>
          <w:sz w:val="24"/>
          <w:szCs w:val="24"/>
        </w:rPr>
      </w:pPr>
      <w:r w:rsidRPr="00DA1D14">
        <w:rPr>
          <w:rFonts w:ascii="Garamond" w:hAnsi="Garamond" w:cstheme="minorHAnsi"/>
          <w:sz w:val="24"/>
          <w:szCs w:val="24"/>
        </w:rPr>
        <w:t>W przypadku zmiany danych, o których mowa w ust. 5 lub 6, Strona, której zmiana dotyczy, jest zobowiązana do powiadomienia drugiej Strony o tym fakcie nie później niż w terminie 7</w:t>
      </w:r>
      <w:r w:rsidR="004D40D4" w:rsidRPr="00DA1D14">
        <w:rPr>
          <w:rFonts w:ascii="Garamond" w:hAnsi="Garamond"/>
          <w:sz w:val="24"/>
          <w:szCs w:val="24"/>
        </w:rPr>
        <w:t> </w:t>
      </w:r>
      <w:r w:rsidRPr="00DA1D14">
        <w:rPr>
          <w:rFonts w:ascii="Garamond" w:hAnsi="Garamond" w:cstheme="minorHAnsi"/>
          <w:sz w:val="24"/>
          <w:szCs w:val="24"/>
        </w:rPr>
        <w:t>dni od</w:t>
      </w:r>
      <w:r w:rsidRPr="00DA1D14">
        <w:rPr>
          <w:rFonts w:ascii="Garamond" w:hAnsi="Garamond"/>
          <w:sz w:val="24"/>
        </w:rPr>
        <w:t xml:space="preserve"> </w:t>
      </w:r>
      <w:r w:rsidRPr="00DA1D14">
        <w:rPr>
          <w:rFonts w:ascii="Garamond" w:hAnsi="Garamond" w:cstheme="minorHAnsi"/>
          <w:sz w:val="24"/>
          <w:szCs w:val="24"/>
        </w:rPr>
        <w:t>zmiany danych. Do czasu powiadomienia, korespondencję wysłaną na dotychczasowe adresy uważa się za skutecznie doręczoną.</w:t>
      </w:r>
    </w:p>
    <w:p w14:paraId="68294AD2" w14:textId="6A0B9C0B" w:rsidR="00D6228C" w:rsidRPr="00DA1D14" w:rsidRDefault="00D6228C" w:rsidP="00B20601">
      <w:pPr>
        <w:pStyle w:val="Akapitzlist"/>
        <w:numPr>
          <w:ilvl w:val="0"/>
          <w:numId w:val="107"/>
        </w:numPr>
        <w:spacing w:before="120" w:after="60" w:line="360" w:lineRule="auto"/>
        <w:contextualSpacing w:val="0"/>
        <w:jc w:val="both"/>
        <w:rPr>
          <w:rFonts w:ascii="Garamond" w:hAnsi="Garamond" w:cstheme="minorHAnsi"/>
          <w:sz w:val="24"/>
          <w:szCs w:val="24"/>
        </w:rPr>
      </w:pPr>
      <w:r w:rsidRPr="00DA1D14">
        <w:rPr>
          <w:rFonts w:ascii="Garamond" w:hAnsi="Garamond" w:cstheme="minorHAnsi"/>
          <w:sz w:val="24"/>
          <w:szCs w:val="24"/>
        </w:rPr>
        <w:t>W przypadku wprowadzenia w Agencji systemu teleinformatycznego służącego komunikacji z</w:t>
      </w:r>
      <w:r w:rsidR="00042E4E" w:rsidRPr="00DA1D14">
        <w:rPr>
          <w:rFonts w:ascii="Garamond" w:hAnsi="Garamond" w:cstheme="minorHAnsi"/>
          <w:sz w:val="24"/>
          <w:szCs w:val="24"/>
        </w:rPr>
        <w:t> </w:t>
      </w:r>
      <w:r w:rsidR="00F83601" w:rsidRPr="00DA1D14">
        <w:rPr>
          <w:rFonts w:ascii="Garamond" w:hAnsi="Garamond" w:cstheme="minorHAnsi"/>
          <w:sz w:val="24"/>
          <w:szCs w:val="24"/>
        </w:rPr>
        <w:t>Konsorcjum</w:t>
      </w:r>
      <w:r w:rsidRPr="00DA1D14">
        <w:rPr>
          <w:rFonts w:ascii="Garamond" w:hAnsi="Garamond" w:cstheme="minorHAnsi"/>
          <w:sz w:val="24"/>
          <w:szCs w:val="24"/>
        </w:rPr>
        <w:t xml:space="preserve">, Lider Konsorcjum zobowiązany jest przystąpić </w:t>
      </w:r>
      <w:bookmarkStart w:id="162" w:name="_Hlk63941605"/>
      <w:r w:rsidRPr="00DA1D14">
        <w:rPr>
          <w:rFonts w:ascii="Garamond" w:hAnsi="Garamond" w:cstheme="minorHAnsi"/>
          <w:sz w:val="24"/>
          <w:szCs w:val="24"/>
        </w:rPr>
        <w:t xml:space="preserve">do korzystania z systemu </w:t>
      </w:r>
      <w:bookmarkEnd w:id="162"/>
      <w:r w:rsidRPr="00DA1D14">
        <w:rPr>
          <w:rFonts w:ascii="Garamond" w:hAnsi="Garamond" w:cstheme="minorHAnsi"/>
          <w:sz w:val="24"/>
          <w:szCs w:val="24"/>
        </w:rPr>
        <w:t>we</w:t>
      </w:r>
      <w:r w:rsidR="000B54BF" w:rsidRPr="00DA1D14">
        <w:rPr>
          <w:rFonts w:ascii="Garamond" w:hAnsi="Garamond"/>
          <w:sz w:val="24"/>
          <w:szCs w:val="24"/>
        </w:rPr>
        <w:t> </w:t>
      </w:r>
      <w:r w:rsidRPr="00DA1D14">
        <w:rPr>
          <w:rFonts w:ascii="Garamond" w:hAnsi="Garamond" w:cstheme="minorHAnsi"/>
          <w:sz w:val="24"/>
          <w:szCs w:val="24"/>
        </w:rPr>
        <w:t>wskazanym przez Agencję terminie.</w:t>
      </w:r>
    </w:p>
    <w:p w14:paraId="132855A0" w14:textId="6668E453" w:rsidR="00D6228C" w:rsidRPr="00DA1D14" w:rsidRDefault="00D6228C" w:rsidP="00B20601">
      <w:pPr>
        <w:pStyle w:val="Akapitzlist"/>
        <w:numPr>
          <w:ilvl w:val="0"/>
          <w:numId w:val="107"/>
        </w:numPr>
        <w:spacing w:before="120" w:after="60" w:line="360" w:lineRule="auto"/>
        <w:contextualSpacing w:val="0"/>
        <w:jc w:val="both"/>
        <w:rPr>
          <w:rFonts w:ascii="Garamond" w:hAnsi="Garamond" w:cstheme="minorHAnsi"/>
          <w:sz w:val="24"/>
          <w:szCs w:val="24"/>
        </w:rPr>
      </w:pPr>
      <w:r w:rsidRPr="00DA1D14">
        <w:rPr>
          <w:rFonts w:ascii="Garamond" w:hAnsi="Garamond" w:cstheme="minorHAnsi"/>
          <w:sz w:val="24"/>
          <w:szCs w:val="24"/>
        </w:rPr>
        <w:t xml:space="preserve">O wprowadzeniu nowego systemu teleinformatycznego oraz konieczności przystąpienia </w:t>
      </w:r>
      <w:bookmarkStart w:id="163" w:name="_Hlk63941637"/>
      <w:r w:rsidRPr="00DA1D14">
        <w:rPr>
          <w:rFonts w:ascii="Garamond" w:hAnsi="Garamond" w:cstheme="minorHAnsi"/>
          <w:sz w:val="24"/>
          <w:szCs w:val="24"/>
        </w:rPr>
        <w:t>do</w:t>
      </w:r>
      <w:r w:rsidR="000B54BF" w:rsidRPr="00DA1D14">
        <w:rPr>
          <w:rFonts w:ascii="Garamond" w:hAnsi="Garamond"/>
          <w:sz w:val="24"/>
          <w:szCs w:val="24"/>
        </w:rPr>
        <w:t> </w:t>
      </w:r>
      <w:r w:rsidRPr="00DA1D14">
        <w:rPr>
          <w:rFonts w:ascii="Garamond" w:hAnsi="Garamond" w:cstheme="minorHAnsi"/>
          <w:sz w:val="24"/>
          <w:szCs w:val="24"/>
        </w:rPr>
        <w:t>korzystania z systemu</w:t>
      </w:r>
      <w:bookmarkEnd w:id="163"/>
      <w:r w:rsidRPr="00DA1D14">
        <w:rPr>
          <w:rFonts w:ascii="Garamond" w:hAnsi="Garamond" w:cstheme="minorHAnsi"/>
          <w:sz w:val="24"/>
          <w:szCs w:val="24"/>
        </w:rPr>
        <w:t xml:space="preserve"> przez Lidera Konsorcjum, Agencja poinformuje go w formie jednostronnego oświadczenia.</w:t>
      </w:r>
    </w:p>
    <w:p w14:paraId="25AA873B" w14:textId="44B298C4" w:rsidR="009C3E9D" w:rsidRPr="00DA1D14" w:rsidRDefault="009C3E9D" w:rsidP="00B20601">
      <w:pPr>
        <w:keepNext/>
        <w:widowControl w:val="0"/>
        <w:shd w:val="clear" w:color="auto" w:fill="FFFFFF"/>
        <w:tabs>
          <w:tab w:val="left" w:pos="284"/>
        </w:tabs>
        <w:autoSpaceDE w:val="0"/>
        <w:autoSpaceDN w:val="0"/>
        <w:adjustRightInd w:val="0"/>
        <w:spacing w:before="120" w:after="60" w:line="360" w:lineRule="auto"/>
        <w:jc w:val="center"/>
        <w:rPr>
          <w:rFonts w:ascii="Garamond" w:eastAsia="Times New Roman" w:hAnsi="Garamond" w:cstheme="minorHAnsi"/>
          <w:b/>
          <w:bCs/>
          <w:sz w:val="24"/>
          <w:szCs w:val="24"/>
          <w:lang w:eastAsia="pl-PL"/>
        </w:rPr>
      </w:pPr>
      <w:bookmarkStart w:id="164" w:name="_Hlk61518398"/>
      <w:r w:rsidRPr="00DA1D14">
        <w:rPr>
          <w:rFonts w:ascii="Garamond" w:eastAsia="Times New Roman" w:hAnsi="Garamond" w:cstheme="minorHAnsi"/>
          <w:b/>
          <w:bCs/>
          <w:sz w:val="24"/>
          <w:szCs w:val="24"/>
          <w:lang w:eastAsia="pl-PL"/>
        </w:rPr>
        <w:t>§ 1</w:t>
      </w:r>
      <w:r w:rsidR="00B06AB3" w:rsidRPr="00DA1D14">
        <w:rPr>
          <w:rFonts w:ascii="Garamond" w:eastAsia="Times New Roman" w:hAnsi="Garamond" w:cstheme="minorHAnsi"/>
          <w:b/>
          <w:bCs/>
          <w:sz w:val="24"/>
          <w:szCs w:val="24"/>
          <w:lang w:eastAsia="pl-PL"/>
        </w:rPr>
        <w:t>8</w:t>
      </w:r>
      <w:r w:rsidR="008E799B" w:rsidRPr="00DA1D14">
        <w:rPr>
          <w:rFonts w:ascii="Garamond" w:eastAsia="Times New Roman" w:hAnsi="Garamond" w:cstheme="minorHAnsi"/>
          <w:b/>
          <w:bCs/>
          <w:sz w:val="24"/>
          <w:szCs w:val="24"/>
          <w:lang w:eastAsia="pl-PL"/>
        </w:rPr>
        <w:t>.</w:t>
      </w:r>
    </w:p>
    <w:p w14:paraId="6A042549" w14:textId="3383CBF8" w:rsidR="00A722AD" w:rsidRPr="00DA1D14" w:rsidRDefault="003879EC" w:rsidP="00B20601">
      <w:pPr>
        <w:keepNext/>
        <w:widowControl w:val="0"/>
        <w:shd w:val="clear" w:color="auto" w:fill="FFFFFF"/>
        <w:tabs>
          <w:tab w:val="left" w:pos="284"/>
        </w:tabs>
        <w:autoSpaceDE w:val="0"/>
        <w:autoSpaceDN w:val="0"/>
        <w:adjustRightInd w:val="0"/>
        <w:spacing w:before="120" w:after="60" w:line="360" w:lineRule="auto"/>
        <w:jc w:val="center"/>
        <w:rPr>
          <w:rFonts w:ascii="Garamond" w:hAnsi="Garamond"/>
          <w:b/>
          <w:spacing w:val="-5"/>
          <w:sz w:val="24"/>
        </w:rPr>
      </w:pPr>
      <w:r w:rsidRPr="00DA1D14">
        <w:rPr>
          <w:rFonts w:ascii="Garamond" w:hAnsi="Garamond"/>
          <w:b/>
          <w:spacing w:val="-5"/>
          <w:sz w:val="24"/>
        </w:rPr>
        <w:t>Postanowienia końcowe</w:t>
      </w:r>
    </w:p>
    <w:p w14:paraId="7C9DEA14" w14:textId="6C46D3F4" w:rsidR="00385075" w:rsidRPr="00DA1D14" w:rsidRDefault="00385075" w:rsidP="00B20601">
      <w:pPr>
        <w:pStyle w:val="Akapitzlist"/>
        <w:numPr>
          <w:ilvl w:val="0"/>
          <w:numId w:val="108"/>
        </w:numPr>
        <w:spacing w:before="240" w:after="60" w:line="360" w:lineRule="auto"/>
        <w:ind w:left="357" w:hanging="357"/>
        <w:contextualSpacing w:val="0"/>
        <w:jc w:val="both"/>
        <w:rPr>
          <w:rFonts w:ascii="Garamond" w:hAnsi="Garamond" w:cstheme="minorHAnsi"/>
          <w:sz w:val="24"/>
          <w:szCs w:val="24"/>
        </w:rPr>
      </w:pPr>
      <w:bookmarkStart w:id="165" w:name="_Hlk62822876"/>
      <w:r w:rsidRPr="00DA1D14">
        <w:rPr>
          <w:rFonts w:ascii="Garamond" w:hAnsi="Garamond" w:cstheme="minorHAnsi"/>
          <w:sz w:val="24"/>
          <w:szCs w:val="24"/>
        </w:rPr>
        <w:t xml:space="preserve">Wszelkie zmiany Umowy dokonywane będą w formie pisemnej, bądź w formie elektronicznej </w:t>
      </w:r>
      <w:bookmarkStart w:id="166" w:name="_Hlk128130971"/>
      <w:r w:rsidR="00E444DD" w:rsidRPr="00DA1D14">
        <w:rPr>
          <w:rFonts w:ascii="Garamond" w:hAnsi="Garamond" w:cstheme="minorHAnsi"/>
          <w:sz w:val="24"/>
          <w:szCs w:val="24"/>
        </w:rPr>
        <w:t xml:space="preserve">opatrzonej </w:t>
      </w:r>
      <w:bookmarkEnd w:id="166"/>
      <w:r w:rsidR="00E444DD" w:rsidRPr="00DA1D14">
        <w:rPr>
          <w:rFonts w:ascii="Garamond" w:hAnsi="Garamond" w:cstheme="minorHAnsi"/>
          <w:sz w:val="24"/>
          <w:szCs w:val="24"/>
        </w:rPr>
        <w:t xml:space="preserve">podpisem kwalifikowanym </w:t>
      </w:r>
      <w:r w:rsidRPr="00DA1D14">
        <w:rPr>
          <w:rFonts w:ascii="Garamond" w:hAnsi="Garamond" w:cstheme="minorHAnsi"/>
          <w:sz w:val="24"/>
          <w:szCs w:val="24"/>
        </w:rPr>
        <w:t>pod rygorem nieważności.</w:t>
      </w:r>
      <w:r w:rsidR="00E444DD" w:rsidRPr="00DA1D14">
        <w:rPr>
          <w:rFonts w:ascii="Garamond" w:hAnsi="Garamond" w:cstheme="minorHAnsi"/>
          <w:sz w:val="24"/>
          <w:szCs w:val="24"/>
        </w:rPr>
        <w:t xml:space="preserve"> Podpis zaufany nie spełnia wymogów podpisu kwalifikowanego.</w:t>
      </w:r>
    </w:p>
    <w:p w14:paraId="47B3D8E5" w14:textId="067792F8" w:rsidR="00D6228C" w:rsidRPr="00DA1D14" w:rsidRDefault="00D6228C" w:rsidP="00B20601">
      <w:pPr>
        <w:pStyle w:val="Akapitzlist"/>
        <w:numPr>
          <w:ilvl w:val="0"/>
          <w:numId w:val="108"/>
        </w:numPr>
        <w:spacing w:before="120" w:after="60" w:line="360" w:lineRule="auto"/>
        <w:contextualSpacing w:val="0"/>
        <w:jc w:val="both"/>
        <w:rPr>
          <w:rFonts w:ascii="Garamond" w:hAnsi="Garamond" w:cstheme="minorHAnsi"/>
          <w:sz w:val="24"/>
          <w:szCs w:val="24"/>
        </w:rPr>
      </w:pPr>
      <w:r w:rsidRPr="00DA1D14">
        <w:rPr>
          <w:rFonts w:ascii="Garamond" w:hAnsi="Garamond" w:cstheme="minorHAnsi"/>
          <w:sz w:val="24"/>
          <w:szCs w:val="24"/>
        </w:rPr>
        <w:t>Spory będą rozstrzygane przez sąd powszechny, właściwy miejscowo dla siedziby Agencji.</w:t>
      </w:r>
    </w:p>
    <w:p w14:paraId="344DE386" w14:textId="5489AC9F" w:rsidR="00385075" w:rsidRPr="00DA1D14" w:rsidRDefault="00385075" w:rsidP="00B20601">
      <w:pPr>
        <w:pStyle w:val="Akapitzlist"/>
        <w:numPr>
          <w:ilvl w:val="0"/>
          <w:numId w:val="108"/>
        </w:numPr>
        <w:spacing w:before="120" w:after="60" w:line="360" w:lineRule="auto"/>
        <w:contextualSpacing w:val="0"/>
        <w:jc w:val="both"/>
        <w:rPr>
          <w:rFonts w:ascii="Garamond" w:hAnsi="Garamond" w:cstheme="minorHAnsi"/>
          <w:sz w:val="24"/>
          <w:szCs w:val="24"/>
        </w:rPr>
      </w:pPr>
      <w:r w:rsidRPr="00DA1D14">
        <w:rPr>
          <w:rFonts w:ascii="Garamond" w:hAnsi="Garamond" w:cstheme="minorHAnsi"/>
          <w:sz w:val="24"/>
          <w:szCs w:val="24"/>
        </w:rPr>
        <w:t xml:space="preserve">Prawa i obowiązki oraz wierzytelności Lidera Konsorcjum wynikające z Umowy nie mogą być przenoszone na rzecz osób trzecich bez uprzedniej zgody Agencji </w:t>
      </w:r>
      <w:bookmarkStart w:id="167" w:name="_Hlk128131003"/>
      <w:r w:rsidRPr="00DA1D14">
        <w:rPr>
          <w:rFonts w:ascii="Garamond" w:hAnsi="Garamond" w:cstheme="minorHAnsi"/>
          <w:sz w:val="24"/>
          <w:szCs w:val="24"/>
        </w:rPr>
        <w:t xml:space="preserve">wyrażonej </w:t>
      </w:r>
      <w:r w:rsidR="00E444DD" w:rsidRPr="00DA1D14">
        <w:rPr>
          <w:rFonts w:ascii="Garamond" w:hAnsi="Garamond" w:cstheme="minorHAnsi"/>
          <w:sz w:val="24"/>
          <w:szCs w:val="24"/>
        </w:rPr>
        <w:t>w formie pisemnej</w:t>
      </w:r>
      <w:r w:rsidRPr="00DA1D14">
        <w:rPr>
          <w:rFonts w:ascii="Garamond" w:hAnsi="Garamond" w:cstheme="minorHAnsi"/>
          <w:sz w:val="24"/>
          <w:szCs w:val="24"/>
        </w:rPr>
        <w:t>, bądź w</w:t>
      </w:r>
      <w:r w:rsidR="00BC706E" w:rsidRPr="00DA1D14">
        <w:rPr>
          <w:rFonts w:ascii="Garamond" w:hAnsi="Garamond" w:cstheme="minorHAnsi"/>
          <w:sz w:val="24"/>
          <w:szCs w:val="24"/>
        </w:rPr>
        <w:t> </w:t>
      </w:r>
      <w:r w:rsidRPr="00DA1D14">
        <w:rPr>
          <w:rFonts w:ascii="Garamond" w:hAnsi="Garamond" w:cstheme="minorHAnsi"/>
          <w:sz w:val="24"/>
          <w:szCs w:val="24"/>
        </w:rPr>
        <w:t xml:space="preserve">formie elektronicznej </w:t>
      </w:r>
      <w:r w:rsidR="00E444DD" w:rsidRPr="00DA1D14">
        <w:rPr>
          <w:rFonts w:ascii="Garamond" w:hAnsi="Garamond" w:cstheme="minorHAnsi"/>
          <w:sz w:val="24"/>
          <w:szCs w:val="24"/>
        </w:rPr>
        <w:t xml:space="preserve">opatrzonej podpisem kwalifikowanym </w:t>
      </w:r>
      <w:r w:rsidRPr="00DA1D14">
        <w:rPr>
          <w:rFonts w:ascii="Garamond" w:hAnsi="Garamond" w:cstheme="minorHAnsi"/>
          <w:sz w:val="24"/>
          <w:szCs w:val="24"/>
        </w:rPr>
        <w:t>pod rygorem nieważności</w:t>
      </w:r>
      <w:bookmarkEnd w:id="167"/>
      <w:r w:rsidRPr="00DA1D14">
        <w:rPr>
          <w:rFonts w:ascii="Garamond" w:hAnsi="Garamond" w:cstheme="minorHAnsi"/>
          <w:sz w:val="24"/>
          <w:szCs w:val="24"/>
        </w:rPr>
        <w:t>.</w:t>
      </w:r>
    </w:p>
    <w:p w14:paraId="23CF1995" w14:textId="3E639CE4" w:rsidR="00385075" w:rsidRPr="00DA1D14" w:rsidRDefault="00385075" w:rsidP="00B20601">
      <w:pPr>
        <w:pStyle w:val="Akapitzlist"/>
        <w:numPr>
          <w:ilvl w:val="0"/>
          <w:numId w:val="108"/>
        </w:numPr>
        <w:spacing w:before="120" w:after="60" w:line="360" w:lineRule="auto"/>
        <w:contextualSpacing w:val="0"/>
        <w:jc w:val="both"/>
        <w:rPr>
          <w:rFonts w:ascii="Garamond" w:hAnsi="Garamond" w:cstheme="minorHAnsi"/>
          <w:sz w:val="24"/>
          <w:szCs w:val="24"/>
        </w:rPr>
      </w:pPr>
      <w:r w:rsidRPr="00DA1D14">
        <w:rPr>
          <w:rFonts w:ascii="Garamond" w:hAnsi="Garamond" w:cstheme="minorHAnsi"/>
          <w:sz w:val="24"/>
          <w:szCs w:val="24"/>
        </w:rPr>
        <w:t>Agencja nie ponosi odpowiedzialności wobec osób trzecich za szkody powstałe w związku z realizacją Projektu przez Konsorcjum.</w:t>
      </w:r>
    </w:p>
    <w:p w14:paraId="0E86BB89" w14:textId="36CA2AD9" w:rsidR="00385075" w:rsidRPr="00DA1D14" w:rsidRDefault="00385075" w:rsidP="00B20601">
      <w:pPr>
        <w:pStyle w:val="Akapitzlist"/>
        <w:numPr>
          <w:ilvl w:val="0"/>
          <w:numId w:val="108"/>
        </w:numPr>
        <w:spacing w:before="120" w:after="60" w:line="360" w:lineRule="auto"/>
        <w:contextualSpacing w:val="0"/>
        <w:jc w:val="both"/>
        <w:rPr>
          <w:rFonts w:ascii="Garamond" w:hAnsi="Garamond" w:cstheme="minorHAnsi"/>
          <w:sz w:val="24"/>
          <w:szCs w:val="24"/>
        </w:rPr>
      </w:pPr>
      <w:r w:rsidRPr="00DA1D14">
        <w:rPr>
          <w:rFonts w:ascii="Garamond" w:hAnsi="Garamond" w:cstheme="minorHAnsi"/>
          <w:sz w:val="24"/>
          <w:szCs w:val="24"/>
        </w:rPr>
        <w:lastRenderedPageBreak/>
        <w:t>Dokumenty przedstawiane Agencji, niesporządzone w języku polskim, muszą być przedstawiane każdorazowo na żądanie Agencji wraz z uwierzytelnionym tłumaczeniem na</w:t>
      </w:r>
      <w:r w:rsidRPr="00DA1D14">
        <w:rPr>
          <w:rFonts w:ascii="Garamond" w:hAnsi="Garamond"/>
          <w:sz w:val="24"/>
          <w:szCs w:val="24"/>
          <w:lang w:eastAsia="pl-PL"/>
        </w:rPr>
        <w:t> </w:t>
      </w:r>
      <w:r w:rsidRPr="00DA1D14">
        <w:rPr>
          <w:rFonts w:ascii="Garamond" w:hAnsi="Garamond" w:cstheme="minorHAnsi"/>
          <w:sz w:val="24"/>
          <w:szCs w:val="24"/>
        </w:rPr>
        <w:t>język polski.</w:t>
      </w:r>
    </w:p>
    <w:p w14:paraId="04DA9463" w14:textId="00F97B1D" w:rsidR="00385075" w:rsidRPr="00DA1D14" w:rsidRDefault="00385075" w:rsidP="00B20601">
      <w:pPr>
        <w:pStyle w:val="Akapitzlist"/>
        <w:numPr>
          <w:ilvl w:val="0"/>
          <w:numId w:val="108"/>
        </w:numPr>
        <w:spacing w:before="120" w:after="60" w:line="360" w:lineRule="auto"/>
        <w:contextualSpacing w:val="0"/>
        <w:jc w:val="both"/>
        <w:rPr>
          <w:rFonts w:ascii="Garamond" w:hAnsi="Garamond" w:cstheme="minorHAnsi"/>
          <w:sz w:val="24"/>
          <w:szCs w:val="24"/>
        </w:rPr>
      </w:pPr>
      <w:r w:rsidRPr="00DA1D14">
        <w:rPr>
          <w:rFonts w:ascii="Garamond" w:hAnsi="Garamond" w:cstheme="minorHAnsi"/>
          <w:sz w:val="24"/>
          <w:szCs w:val="24"/>
        </w:rPr>
        <w:t>W sprawach nieuregulowanych Umową zastosowanie mają przepisy Ustawy, Kodeksu cywilnego i inne przepisy prawa powszechnie obowiązującego.</w:t>
      </w:r>
    </w:p>
    <w:p w14:paraId="3716D1E1" w14:textId="715A45B5" w:rsidR="00D6228C" w:rsidRPr="00DA1D14" w:rsidRDefault="00385075" w:rsidP="00B20601">
      <w:pPr>
        <w:pStyle w:val="Akapitzlist"/>
        <w:numPr>
          <w:ilvl w:val="0"/>
          <w:numId w:val="108"/>
        </w:numPr>
        <w:spacing w:before="120" w:after="60" w:line="360" w:lineRule="auto"/>
        <w:contextualSpacing w:val="0"/>
        <w:jc w:val="both"/>
        <w:rPr>
          <w:rFonts w:ascii="Garamond" w:hAnsi="Garamond" w:cstheme="minorHAnsi"/>
          <w:sz w:val="24"/>
          <w:szCs w:val="24"/>
        </w:rPr>
      </w:pPr>
      <w:r w:rsidRPr="00DA1D14">
        <w:rPr>
          <w:rFonts w:ascii="Garamond" w:hAnsi="Garamond" w:cstheme="minorHAnsi"/>
          <w:sz w:val="24"/>
          <w:szCs w:val="24"/>
        </w:rPr>
        <w:t>Umowa wchodzi w życie w dniu jej podpisania przez ostatnią ze Stron.</w:t>
      </w:r>
    </w:p>
    <w:p w14:paraId="7B386549" w14:textId="1AABC05B" w:rsidR="003879EC" w:rsidRPr="00DA1D14" w:rsidRDefault="00D6228C" w:rsidP="00B20601">
      <w:pPr>
        <w:pStyle w:val="Akapitzlist"/>
        <w:numPr>
          <w:ilvl w:val="0"/>
          <w:numId w:val="108"/>
        </w:numPr>
        <w:spacing w:before="120" w:after="60" w:line="360" w:lineRule="auto"/>
        <w:contextualSpacing w:val="0"/>
        <w:jc w:val="both"/>
        <w:rPr>
          <w:rFonts w:ascii="Garamond" w:hAnsi="Garamond" w:cstheme="minorHAnsi"/>
          <w:sz w:val="24"/>
          <w:szCs w:val="24"/>
        </w:rPr>
      </w:pPr>
      <w:bookmarkStart w:id="168" w:name="_Hlk63338857"/>
      <w:bookmarkEnd w:id="164"/>
      <w:bookmarkEnd w:id="165"/>
      <w:r w:rsidRPr="00DA1D14">
        <w:rPr>
          <w:rFonts w:ascii="Garamond" w:hAnsi="Garamond" w:cstheme="minorHAnsi"/>
          <w:sz w:val="24"/>
          <w:szCs w:val="24"/>
        </w:rPr>
        <w:t>Następujące załączniki stanowią integralną część Umowy:</w:t>
      </w:r>
    </w:p>
    <w:bookmarkEnd w:id="168"/>
    <w:p w14:paraId="3D928925" w14:textId="5D4262F0" w:rsidR="003879EC" w:rsidRPr="00DA1D14" w:rsidRDefault="003879EC" w:rsidP="00B20601">
      <w:pPr>
        <w:pStyle w:val="Teksttreci0"/>
        <w:numPr>
          <w:ilvl w:val="0"/>
          <w:numId w:val="64"/>
        </w:numPr>
        <w:shd w:val="clear" w:color="auto" w:fill="auto"/>
        <w:tabs>
          <w:tab w:val="left" w:pos="1134"/>
        </w:tabs>
        <w:spacing w:before="120"/>
        <w:ind w:left="1134" w:hanging="425"/>
        <w:rPr>
          <w:sz w:val="24"/>
        </w:rPr>
      </w:pPr>
      <w:r w:rsidRPr="00DA1D14">
        <w:rPr>
          <w:sz w:val="24"/>
        </w:rPr>
        <w:t xml:space="preserve">Załącznik nr 1 </w:t>
      </w:r>
      <w:r w:rsidR="00862C60" w:rsidRPr="00DA1D14">
        <w:rPr>
          <w:sz w:val="24"/>
        </w:rPr>
        <w:t xml:space="preserve">– </w:t>
      </w:r>
      <w:r w:rsidR="00CE27AA" w:rsidRPr="00DA1D14">
        <w:rPr>
          <w:sz w:val="24"/>
        </w:rPr>
        <w:t>Dokument potwierdzający umocowanie przedstawiciela Agencji do</w:t>
      </w:r>
      <w:r w:rsidR="00042E4E" w:rsidRPr="00DA1D14">
        <w:rPr>
          <w:sz w:val="24"/>
        </w:rPr>
        <w:t> </w:t>
      </w:r>
      <w:r w:rsidR="00CE27AA" w:rsidRPr="00DA1D14">
        <w:rPr>
          <w:sz w:val="24"/>
        </w:rPr>
        <w:t xml:space="preserve">działania w </w:t>
      </w:r>
      <w:r w:rsidR="00CE27AA" w:rsidRPr="00DA1D14">
        <w:rPr>
          <w:rFonts w:eastAsia="Times New Roman"/>
          <w:sz w:val="24"/>
          <w:szCs w:val="24"/>
        </w:rPr>
        <w:t>jej</w:t>
      </w:r>
      <w:r w:rsidR="00CE27AA" w:rsidRPr="00DA1D14">
        <w:rPr>
          <w:sz w:val="24"/>
        </w:rPr>
        <w:t xml:space="preserve"> imieniu i na </w:t>
      </w:r>
      <w:r w:rsidR="00CE27AA" w:rsidRPr="00DA1D14">
        <w:rPr>
          <w:rFonts w:eastAsia="Times New Roman"/>
          <w:sz w:val="24"/>
          <w:szCs w:val="24"/>
        </w:rPr>
        <w:t>jej</w:t>
      </w:r>
      <w:r w:rsidR="00CE27AA" w:rsidRPr="00DA1D14">
        <w:rPr>
          <w:sz w:val="24"/>
        </w:rPr>
        <w:t xml:space="preserve"> rzecz</w:t>
      </w:r>
      <w:r w:rsidR="00862C60" w:rsidRPr="00DA1D14">
        <w:rPr>
          <w:sz w:val="24"/>
        </w:rPr>
        <w:t>;</w:t>
      </w:r>
    </w:p>
    <w:p w14:paraId="39A43260" w14:textId="32965725" w:rsidR="003879EC" w:rsidRPr="00DA1D14" w:rsidRDefault="003879EC" w:rsidP="00B20601">
      <w:pPr>
        <w:pStyle w:val="Teksttreci0"/>
        <w:numPr>
          <w:ilvl w:val="0"/>
          <w:numId w:val="64"/>
        </w:numPr>
        <w:shd w:val="clear" w:color="auto" w:fill="auto"/>
        <w:tabs>
          <w:tab w:val="left" w:pos="1134"/>
        </w:tabs>
        <w:spacing w:before="120"/>
        <w:ind w:left="1134" w:hanging="425"/>
        <w:rPr>
          <w:sz w:val="24"/>
        </w:rPr>
      </w:pPr>
      <w:r w:rsidRPr="00DA1D14">
        <w:rPr>
          <w:sz w:val="24"/>
        </w:rPr>
        <w:t xml:space="preserve">Załącznik nr 2 </w:t>
      </w:r>
      <w:r w:rsidR="00862C60" w:rsidRPr="00DA1D14">
        <w:rPr>
          <w:sz w:val="24"/>
        </w:rPr>
        <w:t>–</w:t>
      </w:r>
      <w:r w:rsidR="00CE27AA" w:rsidRPr="00DA1D14">
        <w:rPr>
          <w:sz w:val="24"/>
        </w:rPr>
        <w:t xml:space="preserve"> </w:t>
      </w:r>
      <w:r w:rsidR="00032267" w:rsidRPr="00DA1D14">
        <w:rPr>
          <w:sz w:val="24"/>
        </w:rPr>
        <w:t>Dokument potwierdzający umocowanie przedstawiciela Lidera Konsorcjum do działania w jego imieniu i na jego rzecz</w:t>
      </w:r>
      <w:r w:rsidR="00CE27AA" w:rsidRPr="00DA1D14">
        <w:rPr>
          <w:sz w:val="24"/>
        </w:rPr>
        <w:t>;</w:t>
      </w:r>
    </w:p>
    <w:p w14:paraId="6B2D4FDC" w14:textId="4C99F411" w:rsidR="003879EC" w:rsidRPr="00DA1D14" w:rsidRDefault="00CE27AA" w:rsidP="00B20601">
      <w:pPr>
        <w:pStyle w:val="Teksttreci0"/>
        <w:numPr>
          <w:ilvl w:val="0"/>
          <w:numId w:val="64"/>
        </w:numPr>
        <w:shd w:val="clear" w:color="auto" w:fill="auto"/>
        <w:tabs>
          <w:tab w:val="left" w:pos="1134"/>
        </w:tabs>
        <w:spacing w:before="120"/>
        <w:ind w:left="1134" w:hanging="425"/>
        <w:rPr>
          <w:sz w:val="24"/>
        </w:rPr>
      </w:pPr>
      <w:r w:rsidRPr="00DA1D14">
        <w:rPr>
          <w:sz w:val="24"/>
        </w:rPr>
        <w:t xml:space="preserve">Załącznik nr 3 </w:t>
      </w:r>
      <w:r w:rsidR="00862C60" w:rsidRPr="00DA1D14">
        <w:rPr>
          <w:sz w:val="24"/>
        </w:rPr>
        <w:t>–</w:t>
      </w:r>
      <w:r w:rsidRPr="00DA1D14">
        <w:rPr>
          <w:sz w:val="24"/>
        </w:rPr>
        <w:t xml:space="preserve"> Wniosek o dofinansowanie;</w:t>
      </w:r>
    </w:p>
    <w:p w14:paraId="445D9399" w14:textId="59076C87" w:rsidR="00CE27AA" w:rsidRPr="00DA1D14" w:rsidRDefault="00CE27AA" w:rsidP="00B20601">
      <w:pPr>
        <w:pStyle w:val="Teksttreci0"/>
        <w:numPr>
          <w:ilvl w:val="0"/>
          <w:numId w:val="64"/>
        </w:numPr>
        <w:shd w:val="clear" w:color="auto" w:fill="auto"/>
        <w:tabs>
          <w:tab w:val="left" w:pos="1134"/>
        </w:tabs>
        <w:spacing w:before="120"/>
        <w:ind w:left="1134" w:hanging="425"/>
        <w:rPr>
          <w:sz w:val="24"/>
        </w:rPr>
      </w:pPr>
      <w:r w:rsidRPr="00DA1D14">
        <w:rPr>
          <w:sz w:val="24"/>
        </w:rPr>
        <w:t xml:space="preserve">Załącznik nr 4 </w:t>
      </w:r>
      <w:r w:rsidR="00862C60" w:rsidRPr="00DA1D14">
        <w:rPr>
          <w:sz w:val="24"/>
        </w:rPr>
        <w:t>–</w:t>
      </w:r>
      <w:r w:rsidRPr="00DA1D14">
        <w:rPr>
          <w:sz w:val="24"/>
        </w:rPr>
        <w:t xml:space="preserve"> Harmonogram </w:t>
      </w:r>
      <w:r w:rsidR="0034780C" w:rsidRPr="00DA1D14">
        <w:rPr>
          <w:sz w:val="24"/>
        </w:rPr>
        <w:t>p</w:t>
      </w:r>
      <w:r w:rsidRPr="00DA1D14">
        <w:rPr>
          <w:sz w:val="24"/>
        </w:rPr>
        <w:t>łatności;</w:t>
      </w:r>
    </w:p>
    <w:p w14:paraId="0CDB524F" w14:textId="475E56A5" w:rsidR="003C4D1C" w:rsidRPr="00DA1D14" w:rsidRDefault="003C4D1C" w:rsidP="00B20601">
      <w:pPr>
        <w:pStyle w:val="Teksttreci0"/>
        <w:numPr>
          <w:ilvl w:val="0"/>
          <w:numId w:val="64"/>
        </w:numPr>
        <w:shd w:val="clear" w:color="auto" w:fill="auto"/>
        <w:tabs>
          <w:tab w:val="left" w:pos="1134"/>
        </w:tabs>
        <w:spacing w:before="120"/>
        <w:ind w:left="1134" w:hanging="425"/>
        <w:rPr>
          <w:sz w:val="24"/>
        </w:rPr>
      </w:pPr>
      <w:r w:rsidRPr="00DA1D14">
        <w:rPr>
          <w:sz w:val="24"/>
        </w:rPr>
        <w:t xml:space="preserve">Załącznik nr 5 – Regulamin </w:t>
      </w:r>
      <w:r w:rsidRPr="00DA1D14">
        <w:rPr>
          <w:sz w:val="24"/>
          <w:szCs w:val="24"/>
        </w:rPr>
        <w:t>Konkursu</w:t>
      </w:r>
      <w:r w:rsidRPr="00DA1D14">
        <w:rPr>
          <w:sz w:val="24"/>
        </w:rPr>
        <w:t xml:space="preserve"> aktualny na dzień zamknięcia naboru </w:t>
      </w:r>
      <w:r w:rsidRPr="00DA1D14">
        <w:rPr>
          <w:sz w:val="24"/>
          <w:szCs w:val="24"/>
        </w:rPr>
        <w:t>Wniosków</w:t>
      </w:r>
      <w:r w:rsidRPr="00DA1D14">
        <w:rPr>
          <w:sz w:val="24"/>
        </w:rPr>
        <w:t>;</w:t>
      </w:r>
    </w:p>
    <w:p w14:paraId="353B8734" w14:textId="2C55D02A" w:rsidR="00CE27AA" w:rsidRPr="00DA1D14" w:rsidRDefault="00CE27AA" w:rsidP="00B20601">
      <w:pPr>
        <w:pStyle w:val="Teksttreci0"/>
        <w:numPr>
          <w:ilvl w:val="0"/>
          <w:numId w:val="64"/>
        </w:numPr>
        <w:shd w:val="clear" w:color="auto" w:fill="auto"/>
        <w:tabs>
          <w:tab w:val="left" w:pos="1134"/>
        </w:tabs>
        <w:spacing w:before="120"/>
        <w:ind w:left="1134" w:hanging="425"/>
        <w:rPr>
          <w:sz w:val="24"/>
        </w:rPr>
      </w:pPr>
      <w:r w:rsidRPr="00DA1D14">
        <w:rPr>
          <w:sz w:val="24"/>
        </w:rPr>
        <w:t xml:space="preserve">Załącznik nr 6 </w:t>
      </w:r>
      <w:r w:rsidR="00862C60" w:rsidRPr="00DA1D14">
        <w:rPr>
          <w:sz w:val="24"/>
        </w:rPr>
        <w:t>–</w:t>
      </w:r>
      <w:r w:rsidR="00787552" w:rsidRPr="00DA1D14">
        <w:rPr>
          <w:sz w:val="24"/>
        </w:rPr>
        <w:t xml:space="preserve"> Klauzula informacyjna;</w:t>
      </w:r>
    </w:p>
    <w:p w14:paraId="731FA0B7" w14:textId="35CA7DBB" w:rsidR="003C4D1C" w:rsidRPr="00DA1D14" w:rsidRDefault="003C4D1C" w:rsidP="00B20601">
      <w:pPr>
        <w:pStyle w:val="Teksttreci0"/>
        <w:numPr>
          <w:ilvl w:val="0"/>
          <w:numId w:val="64"/>
        </w:numPr>
        <w:shd w:val="clear" w:color="auto" w:fill="auto"/>
        <w:tabs>
          <w:tab w:val="left" w:pos="1134"/>
        </w:tabs>
        <w:spacing w:before="120"/>
        <w:ind w:left="1134" w:hanging="425"/>
        <w:rPr>
          <w:sz w:val="24"/>
        </w:rPr>
      </w:pPr>
      <w:r w:rsidRPr="00DA1D14">
        <w:rPr>
          <w:sz w:val="24"/>
        </w:rPr>
        <w:t>Załącznik nr 7</w:t>
      </w:r>
      <w:r w:rsidRPr="00DA1D14">
        <w:rPr>
          <w:rFonts w:eastAsia="Times New Roman"/>
          <w:sz w:val="24"/>
          <w:szCs w:val="24"/>
        </w:rPr>
        <w:t xml:space="preserve"> </w:t>
      </w:r>
      <w:r w:rsidRPr="00DA1D14">
        <w:rPr>
          <w:sz w:val="24"/>
        </w:rPr>
        <w:t xml:space="preserve">– </w:t>
      </w:r>
      <w:bookmarkStart w:id="169" w:name="_Hlk62115812"/>
      <w:r w:rsidRPr="00DA1D14">
        <w:rPr>
          <w:sz w:val="24"/>
        </w:rPr>
        <w:t>Oświadczenie Lidera Konsorcjum / Konsorcjant</w:t>
      </w:r>
      <w:r w:rsidR="000F7F3E" w:rsidRPr="00DA1D14">
        <w:rPr>
          <w:sz w:val="24"/>
        </w:rPr>
        <w:t>a</w:t>
      </w:r>
      <w:r w:rsidRPr="00DA1D14">
        <w:rPr>
          <w:sz w:val="24"/>
        </w:rPr>
        <w:t xml:space="preserve"> o kwalifikowalności podatku od towarów i usług </w:t>
      </w:r>
      <w:bookmarkStart w:id="170" w:name="_Hlk62684367"/>
      <w:r w:rsidRPr="00DA1D14">
        <w:rPr>
          <w:sz w:val="24"/>
        </w:rPr>
        <w:t>złożone z Wnioskiem o dofinansowanie</w:t>
      </w:r>
      <w:bookmarkEnd w:id="169"/>
      <w:bookmarkEnd w:id="170"/>
      <w:r w:rsidRPr="00DA1D14">
        <w:rPr>
          <w:sz w:val="24"/>
          <w:szCs w:val="24"/>
        </w:rPr>
        <w:t>:</w:t>
      </w:r>
    </w:p>
    <w:p w14:paraId="48D7D13F" w14:textId="77777777" w:rsidR="003C4D1C" w:rsidRPr="00DA1D14" w:rsidRDefault="003C4D1C" w:rsidP="00B20601">
      <w:pPr>
        <w:pStyle w:val="Akapitzlist"/>
        <w:widowControl w:val="0"/>
        <w:numPr>
          <w:ilvl w:val="1"/>
          <w:numId w:val="164"/>
        </w:numPr>
        <w:tabs>
          <w:tab w:val="right" w:pos="284"/>
          <w:tab w:val="left" w:pos="408"/>
        </w:tabs>
        <w:autoSpaceDE w:val="0"/>
        <w:autoSpaceDN w:val="0"/>
        <w:adjustRightInd w:val="0"/>
        <w:spacing w:before="120" w:after="60" w:line="360" w:lineRule="auto"/>
        <w:ind w:left="1701" w:hanging="283"/>
        <w:contextualSpacing w:val="0"/>
        <w:jc w:val="both"/>
        <w:rPr>
          <w:rFonts w:ascii="Garamond" w:hAnsi="Garamond"/>
          <w:sz w:val="24"/>
          <w:szCs w:val="24"/>
        </w:rPr>
      </w:pPr>
      <w:r w:rsidRPr="00DA1D14">
        <w:rPr>
          <w:rFonts w:ascii="Garamond" w:hAnsi="Garamond"/>
          <w:sz w:val="24"/>
          <w:szCs w:val="24"/>
        </w:rPr>
        <w:t>Wzór Oświadczenia o kwalifikowalności VAT – VAT do odzyskania w całości,</w:t>
      </w:r>
    </w:p>
    <w:p w14:paraId="6F404393" w14:textId="10C5220B" w:rsidR="003C4D1C" w:rsidRPr="00DA1D14" w:rsidRDefault="003C4D1C" w:rsidP="00B20601">
      <w:pPr>
        <w:pStyle w:val="Akapitzlist"/>
        <w:widowControl w:val="0"/>
        <w:numPr>
          <w:ilvl w:val="1"/>
          <w:numId w:val="164"/>
        </w:numPr>
        <w:tabs>
          <w:tab w:val="right" w:pos="284"/>
          <w:tab w:val="left" w:pos="408"/>
        </w:tabs>
        <w:autoSpaceDE w:val="0"/>
        <w:autoSpaceDN w:val="0"/>
        <w:adjustRightInd w:val="0"/>
        <w:spacing w:before="120" w:after="60" w:line="360" w:lineRule="auto"/>
        <w:ind w:left="1701" w:hanging="283"/>
        <w:contextualSpacing w:val="0"/>
        <w:jc w:val="both"/>
        <w:rPr>
          <w:rFonts w:ascii="Garamond" w:hAnsi="Garamond"/>
          <w:sz w:val="24"/>
          <w:szCs w:val="24"/>
        </w:rPr>
      </w:pPr>
      <w:r w:rsidRPr="00DA1D14">
        <w:rPr>
          <w:rFonts w:ascii="Garamond" w:hAnsi="Garamond"/>
          <w:sz w:val="24"/>
          <w:szCs w:val="24"/>
        </w:rPr>
        <w:t>Wzór Oświadczenia o kwalifikowalności VAT – VAT do odzyskania w części lub brak możliwości odzyskania VAT;</w:t>
      </w:r>
    </w:p>
    <w:p w14:paraId="3DE99001" w14:textId="5E8C4B3E" w:rsidR="003C4D1C" w:rsidRPr="000233D5" w:rsidRDefault="003C4D1C" w:rsidP="00B20601">
      <w:pPr>
        <w:pStyle w:val="Teksttreci0"/>
        <w:numPr>
          <w:ilvl w:val="0"/>
          <w:numId w:val="64"/>
        </w:numPr>
        <w:shd w:val="clear" w:color="auto" w:fill="auto"/>
        <w:tabs>
          <w:tab w:val="left" w:pos="1134"/>
        </w:tabs>
        <w:spacing w:before="120"/>
        <w:ind w:left="1134" w:hanging="425"/>
        <w:rPr>
          <w:sz w:val="24"/>
        </w:rPr>
      </w:pPr>
      <w:r w:rsidRPr="000233D5">
        <w:rPr>
          <w:sz w:val="24"/>
        </w:rPr>
        <w:t xml:space="preserve">Załącznik nr </w:t>
      </w:r>
      <w:r w:rsidR="00252CCF" w:rsidRPr="000233D5">
        <w:rPr>
          <w:sz w:val="24"/>
        </w:rPr>
        <w:t xml:space="preserve">8 </w:t>
      </w:r>
      <w:r w:rsidRPr="000233D5">
        <w:rPr>
          <w:sz w:val="24"/>
        </w:rPr>
        <w:t xml:space="preserve">– </w:t>
      </w:r>
      <w:r w:rsidRPr="000233D5">
        <w:rPr>
          <w:sz w:val="24"/>
          <w:szCs w:val="24"/>
        </w:rPr>
        <w:t xml:space="preserve">Umowa </w:t>
      </w:r>
      <w:r w:rsidRPr="000233D5">
        <w:rPr>
          <w:sz w:val="24"/>
        </w:rPr>
        <w:t>Konsorcjum;</w:t>
      </w:r>
    </w:p>
    <w:p w14:paraId="6604D849" w14:textId="69AA3D55" w:rsidR="003C4D1C" w:rsidRPr="000233D5" w:rsidRDefault="003C4D1C" w:rsidP="00B20601">
      <w:pPr>
        <w:pStyle w:val="Teksttreci0"/>
        <w:numPr>
          <w:ilvl w:val="0"/>
          <w:numId w:val="64"/>
        </w:numPr>
        <w:shd w:val="clear" w:color="auto" w:fill="auto"/>
        <w:tabs>
          <w:tab w:val="left" w:pos="1134"/>
        </w:tabs>
        <w:spacing w:before="120"/>
        <w:ind w:left="1134" w:hanging="425"/>
        <w:rPr>
          <w:sz w:val="24"/>
        </w:rPr>
      </w:pPr>
      <w:r w:rsidRPr="000233D5">
        <w:rPr>
          <w:sz w:val="24"/>
        </w:rPr>
        <w:t xml:space="preserve">Załącznik nr </w:t>
      </w:r>
      <w:r w:rsidR="00252CCF" w:rsidRPr="000233D5">
        <w:rPr>
          <w:sz w:val="24"/>
        </w:rPr>
        <w:t xml:space="preserve">9 </w:t>
      </w:r>
      <w:r w:rsidRPr="000233D5">
        <w:rPr>
          <w:sz w:val="24"/>
        </w:rPr>
        <w:t xml:space="preserve">– Wzór oświadczenia o poddaniu się egzekucji na podstawie art. 777 ust. 1 pkt 5 Kodeksu postępowania cywilnego składanego przez </w:t>
      </w:r>
      <w:r w:rsidRPr="000233D5">
        <w:rPr>
          <w:sz w:val="24"/>
          <w:szCs w:val="24"/>
        </w:rPr>
        <w:t>Konsorcjum;</w:t>
      </w:r>
    </w:p>
    <w:p w14:paraId="191A6509" w14:textId="63586592" w:rsidR="003C4D1C" w:rsidRPr="000233D5" w:rsidRDefault="003C4D1C" w:rsidP="00B20601">
      <w:pPr>
        <w:pStyle w:val="Teksttreci0"/>
        <w:numPr>
          <w:ilvl w:val="0"/>
          <w:numId w:val="64"/>
        </w:numPr>
        <w:shd w:val="clear" w:color="auto" w:fill="auto"/>
        <w:tabs>
          <w:tab w:val="left" w:pos="1134"/>
        </w:tabs>
        <w:spacing w:before="120"/>
        <w:ind w:left="1134" w:hanging="425"/>
        <w:rPr>
          <w:sz w:val="24"/>
        </w:rPr>
      </w:pPr>
      <w:r w:rsidRPr="000233D5">
        <w:rPr>
          <w:sz w:val="24"/>
          <w:szCs w:val="24"/>
        </w:rPr>
        <w:t xml:space="preserve">Załącznik nr </w:t>
      </w:r>
      <w:r w:rsidR="00252CCF" w:rsidRPr="000233D5">
        <w:rPr>
          <w:sz w:val="24"/>
          <w:szCs w:val="24"/>
        </w:rPr>
        <w:t xml:space="preserve">10 </w:t>
      </w:r>
      <w:r w:rsidRPr="000233D5">
        <w:rPr>
          <w:sz w:val="24"/>
          <w:szCs w:val="24"/>
        </w:rPr>
        <w:t xml:space="preserve">– </w:t>
      </w:r>
      <w:r w:rsidRPr="000233D5">
        <w:rPr>
          <w:sz w:val="24"/>
        </w:rPr>
        <w:t>Wzór oświadczenia o poddaniu się egzekucji na podstawie art. 777 ust. 1 pkt 5 Kodeksu postępowania cywilnego składanego przez Lidera Konsorcjum;</w:t>
      </w:r>
    </w:p>
    <w:p w14:paraId="00D28B1A" w14:textId="0D2F8765" w:rsidR="003C4D1C" w:rsidRPr="00DA1D14" w:rsidRDefault="003C4D1C" w:rsidP="00B20601">
      <w:pPr>
        <w:pStyle w:val="Teksttreci0"/>
        <w:numPr>
          <w:ilvl w:val="0"/>
          <w:numId w:val="64"/>
        </w:numPr>
        <w:shd w:val="clear" w:color="auto" w:fill="auto"/>
        <w:tabs>
          <w:tab w:val="left" w:pos="1134"/>
        </w:tabs>
        <w:spacing w:before="120"/>
        <w:ind w:left="1134" w:hanging="425"/>
        <w:rPr>
          <w:sz w:val="24"/>
        </w:rPr>
      </w:pPr>
      <w:r w:rsidRPr="00DA1D14">
        <w:rPr>
          <w:sz w:val="24"/>
        </w:rPr>
        <w:t xml:space="preserve">Załącznik nr </w:t>
      </w:r>
      <w:r w:rsidR="00252CCF" w:rsidRPr="00DA1D14">
        <w:rPr>
          <w:rFonts w:eastAsia="Times New Roman"/>
          <w:sz w:val="24"/>
          <w:szCs w:val="24"/>
        </w:rPr>
        <w:t>11</w:t>
      </w:r>
      <w:r w:rsidR="00252CCF" w:rsidRPr="00DA1D14">
        <w:rPr>
          <w:sz w:val="24"/>
        </w:rPr>
        <w:t xml:space="preserve"> </w:t>
      </w:r>
      <w:r w:rsidRPr="00DA1D14">
        <w:rPr>
          <w:sz w:val="24"/>
        </w:rPr>
        <w:t>– Wzór weksla i deklaracji wekslowej;</w:t>
      </w:r>
    </w:p>
    <w:p w14:paraId="27E5D028" w14:textId="28A11EAD" w:rsidR="00A722AD" w:rsidRPr="00DA1D14" w:rsidRDefault="00A722AD" w:rsidP="00B20601">
      <w:pPr>
        <w:widowControl w:val="0"/>
        <w:shd w:val="clear" w:color="auto" w:fill="FFFFFF"/>
        <w:tabs>
          <w:tab w:val="left" w:pos="0"/>
        </w:tabs>
        <w:autoSpaceDE w:val="0"/>
        <w:autoSpaceDN w:val="0"/>
        <w:adjustRightInd w:val="0"/>
        <w:spacing w:before="5" w:after="0" w:line="360" w:lineRule="auto"/>
        <w:rPr>
          <w:rFonts w:ascii="Garamond" w:eastAsia="Times New Roman" w:hAnsi="Garamond" w:cstheme="minorHAnsi"/>
          <w:b/>
          <w:spacing w:val="-15"/>
          <w:sz w:val="24"/>
          <w:szCs w:val="24"/>
          <w:lang w:eastAsia="pl-PL"/>
        </w:rPr>
      </w:pPr>
    </w:p>
    <w:p w14:paraId="4822ADA9" w14:textId="77777777" w:rsidR="00B91A41" w:rsidRPr="00DA1D14" w:rsidRDefault="00B91A41" w:rsidP="00B20601">
      <w:pPr>
        <w:widowControl w:val="0"/>
        <w:shd w:val="clear" w:color="auto" w:fill="FFFFFF"/>
        <w:tabs>
          <w:tab w:val="left" w:pos="0"/>
        </w:tabs>
        <w:autoSpaceDE w:val="0"/>
        <w:autoSpaceDN w:val="0"/>
        <w:adjustRightInd w:val="0"/>
        <w:spacing w:before="5" w:after="0" w:line="360" w:lineRule="auto"/>
        <w:rPr>
          <w:rFonts w:ascii="Garamond" w:eastAsia="Times New Roman" w:hAnsi="Garamond" w:cstheme="minorHAnsi"/>
          <w:b/>
          <w:spacing w:val="-15"/>
          <w:sz w:val="24"/>
          <w:szCs w:val="24"/>
          <w:lang w:eastAsia="pl-PL"/>
        </w:rPr>
      </w:pPr>
    </w:p>
    <w:p w14:paraId="1AB1A861" w14:textId="5608BA74" w:rsidR="003879EC" w:rsidRPr="00DA1D14" w:rsidRDefault="003879EC" w:rsidP="00B20601">
      <w:pPr>
        <w:widowControl w:val="0"/>
        <w:shd w:val="clear" w:color="auto" w:fill="FFFFFF"/>
        <w:tabs>
          <w:tab w:val="left" w:pos="0"/>
        </w:tabs>
        <w:autoSpaceDE w:val="0"/>
        <w:autoSpaceDN w:val="0"/>
        <w:adjustRightInd w:val="0"/>
        <w:spacing w:before="5" w:after="0" w:line="360" w:lineRule="auto"/>
        <w:rPr>
          <w:rFonts w:ascii="Garamond" w:eastAsia="Times New Roman" w:hAnsi="Garamond" w:cstheme="minorHAnsi"/>
          <w:b/>
          <w:spacing w:val="-15"/>
          <w:sz w:val="24"/>
          <w:szCs w:val="24"/>
          <w:lang w:eastAsia="pl-PL"/>
        </w:rPr>
      </w:pPr>
      <w:r w:rsidRPr="00DA1D14">
        <w:rPr>
          <w:rFonts w:ascii="Garamond" w:eastAsia="Times New Roman" w:hAnsi="Garamond" w:cstheme="minorHAnsi"/>
          <w:b/>
          <w:spacing w:val="-15"/>
          <w:sz w:val="24"/>
          <w:szCs w:val="24"/>
          <w:lang w:eastAsia="pl-PL"/>
        </w:rPr>
        <w:lastRenderedPageBreak/>
        <w:t xml:space="preserve">   </w:t>
      </w:r>
      <w:r w:rsidR="007332DF" w:rsidRPr="00DA1D14">
        <w:rPr>
          <w:rFonts w:ascii="Garamond" w:hAnsi="Garamond"/>
          <w:b/>
          <w:sz w:val="24"/>
          <w:szCs w:val="24"/>
        </w:rPr>
        <w:t>w imieniu Agencji*</w:t>
      </w:r>
      <w:r w:rsidRPr="00DA1D14">
        <w:rPr>
          <w:rFonts w:ascii="Garamond" w:eastAsia="Times New Roman" w:hAnsi="Garamond" w:cstheme="minorHAnsi"/>
          <w:b/>
          <w:spacing w:val="-15"/>
          <w:sz w:val="24"/>
          <w:szCs w:val="24"/>
          <w:lang w:eastAsia="pl-PL"/>
        </w:rPr>
        <w:t xml:space="preserve">                                                                                             </w:t>
      </w:r>
      <w:r w:rsidR="001E773E" w:rsidRPr="00DA1D14">
        <w:rPr>
          <w:rFonts w:ascii="Garamond" w:eastAsia="Times New Roman" w:hAnsi="Garamond" w:cstheme="minorHAnsi"/>
          <w:b/>
          <w:spacing w:val="-15"/>
          <w:sz w:val="24"/>
          <w:szCs w:val="24"/>
          <w:lang w:eastAsia="pl-PL"/>
        </w:rPr>
        <w:t>w imieniu Konsorcjum*</w:t>
      </w:r>
    </w:p>
    <w:p w14:paraId="2C9550DB" w14:textId="77777777" w:rsidR="003879EC" w:rsidRPr="00DA1D14" w:rsidRDefault="003879EC" w:rsidP="00B20601">
      <w:pPr>
        <w:widowControl w:val="0"/>
        <w:autoSpaceDE w:val="0"/>
        <w:autoSpaceDN w:val="0"/>
        <w:adjustRightInd w:val="0"/>
        <w:spacing w:after="0" w:line="360" w:lineRule="auto"/>
        <w:rPr>
          <w:rFonts w:ascii="Garamond" w:eastAsia="Times New Roman" w:hAnsi="Garamond" w:cstheme="minorHAnsi"/>
          <w:sz w:val="24"/>
          <w:szCs w:val="24"/>
          <w:lang w:eastAsia="pl-PL"/>
        </w:rPr>
      </w:pPr>
    </w:p>
    <w:p w14:paraId="774B9D33" w14:textId="77777777" w:rsidR="003879EC" w:rsidRPr="00DA1D14" w:rsidRDefault="003879EC" w:rsidP="00B20601">
      <w:pPr>
        <w:widowControl w:val="0"/>
        <w:autoSpaceDE w:val="0"/>
        <w:autoSpaceDN w:val="0"/>
        <w:adjustRightInd w:val="0"/>
        <w:spacing w:after="0" w:line="360" w:lineRule="auto"/>
        <w:rPr>
          <w:rFonts w:ascii="Garamond" w:eastAsia="Times New Roman" w:hAnsi="Garamond" w:cstheme="minorHAnsi"/>
          <w:sz w:val="24"/>
          <w:szCs w:val="24"/>
          <w:lang w:eastAsia="pl-PL"/>
        </w:rPr>
      </w:pPr>
    </w:p>
    <w:p w14:paraId="1FE64C1A" w14:textId="03A789A8" w:rsidR="003879EC" w:rsidRPr="00DA1D14" w:rsidRDefault="003879EC" w:rsidP="00B20601">
      <w:pPr>
        <w:widowControl w:val="0"/>
        <w:autoSpaceDE w:val="0"/>
        <w:autoSpaceDN w:val="0"/>
        <w:adjustRightInd w:val="0"/>
        <w:spacing w:after="0" w:line="360" w:lineRule="auto"/>
        <w:rPr>
          <w:rFonts w:ascii="Garamond" w:eastAsia="Times New Roman" w:hAnsi="Garamond" w:cstheme="minorHAnsi"/>
          <w:sz w:val="24"/>
          <w:szCs w:val="24"/>
          <w:lang w:eastAsia="pl-PL"/>
        </w:rPr>
      </w:pPr>
      <w:r w:rsidRPr="00DA1D14">
        <w:rPr>
          <w:rFonts w:ascii="Garamond" w:eastAsia="Times New Roman" w:hAnsi="Garamond" w:cstheme="minorHAnsi"/>
          <w:sz w:val="24"/>
          <w:szCs w:val="24"/>
          <w:lang w:eastAsia="pl-PL"/>
        </w:rPr>
        <w:t>……………………………….                                                  ……………………………</w:t>
      </w:r>
    </w:p>
    <w:p w14:paraId="4D58B072" w14:textId="5E75EB04" w:rsidR="00032267" w:rsidRPr="00DA1D14" w:rsidRDefault="00032267" w:rsidP="00B20601">
      <w:pPr>
        <w:widowControl w:val="0"/>
        <w:autoSpaceDE w:val="0"/>
        <w:autoSpaceDN w:val="0"/>
        <w:adjustRightInd w:val="0"/>
        <w:spacing w:after="0" w:line="360" w:lineRule="auto"/>
        <w:rPr>
          <w:rFonts w:ascii="Garamond" w:eastAsia="Times New Roman" w:hAnsi="Garamond" w:cstheme="minorHAnsi"/>
          <w:sz w:val="24"/>
          <w:szCs w:val="24"/>
          <w:lang w:eastAsia="pl-PL"/>
        </w:rPr>
      </w:pPr>
    </w:p>
    <w:p w14:paraId="7DE1C4BD" w14:textId="2D2B545F" w:rsidR="00032267" w:rsidRPr="00DA1D14" w:rsidRDefault="00032267" w:rsidP="00DB4C9A">
      <w:pPr>
        <w:widowControl w:val="0"/>
        <w:spacing w:after="0" w:line="360" w:lineRule="auto"/>
        <w:jc w:val="both"/>
        <w:rPr>
          <w:rFonts w:ascii="Garamond" w:hAnsi="Garamond"/>
          <w:sz w:val="20"/>
          <w:szCs w:val="20"/>
        </w:rPr>
      </w:pPr>
      <w:r w:rsidRPr="00DA1D14">
        <w:rPr>
          <w:rFonts w:ascii="Garamond" w:hAnsi="Garamond"/>
          <w:sz w:val="20"/>
          <w:szCs w:val="20"/>
        </w:rPr>
        <w:t xml:space="preserve">*(wskazać osobę upoważnioną do podpisania </w:t>
      </w:r>
      <w:r w:rsidR="002D0F19" w:rsidRPr="00DA1D14">
        <w:rPr>
          <w:rFonts w:ascii="Garamond" w:hAnsi="Garamond"/>
          <w:sz w:val="20"/>
          <w:szCs w:val="20"/>
        </w:rPr>
        <w:t xml:space="preserve">Umowy </w:t>
      </w:r>
      <w:r w:rsidRPr="00DA1D14">
        <w:rPr>
          <w:rFonts w:ascii="Garamond" w:hAnsi="Garamond"/>
          <w:sz w:val="20"/>
          <w:szCs w:val="20"/>
        </w:rPr>
        <w:t>wraz z pełnioną funkcją)</w:t>
      </w:r>
    </w:p>
    <w:p w14:paraId="6CC5DDFB" w14:textId="77777777" w:rsidR="00032267" w:rsidRPr="00DA1D14" w:rsidRDefault="00032267" w:rsidP="004952C8">
      <w:pPr>
        <w:widowControl w:val="0"/>
        <w:autoSpaceDE w:val="0"/>
        <w:autoSpaceDN w:val="0"/>
        <w:adjustRightInd w:val="0"/>
        <w:spacing w:after="0" w:line="360" w:lineRule="auto"/>
        <w:rPr>
          <w:rFonts w:ascii="Garamond" w:eastAsia="Times New Roman" w:hAnsi="Garamond" w:cstheme="minorHAnsi"/>
          <w:sz w:val="24"/>
          <w:szCs w:val="24"/>
          <w:lang w:eastAsia="pl-PL"/>
        </w:rPr>
      </w:pPr>
    </w:p>
    <w:tbl>
      <w:tblPr>
        <w:tblStyle w:val="Tabela-Siatka"/>
        <w:tblW w:w="9918" w:type="dxa"/>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398"/>
        <w:gridCol w:w="2126"/>
        <w:gridCol w:w="4394"/>
      </w:tblGrid>
      <w:tr w:rsidR="007E5A2F" w:rsidRPr="00DA1D14" w14:paraId="6F69DB16" w14:textId="77777777" w:rsidTr="002D0F19">
        <w:tc>
          <w:tcPr>
            <w:tcW w:w="3398" w:type="dxa"/>
          </w:tcPr>
          <w:p w14:paraId="7EC0CADF" w14:textId="6C2B0A00" w:rsidR="007E5A2F" w:rsidRPr="00DA1D14" w:rsidRDefault="007E5A2F" w:rsidP="004952C8">
            <w:pPr>
              <w:widowControl w:val="0"/>
              <w:autoSpaceDE w:val="0"/>
              <w:autoSpaceDN w:val="0"/>
              <w:adjustRightInd w:val="0"/>
              <w:spacing w:line="360" w:lineRule="auto"/>
              <w:rPr>
                <w:rFonts w:ascii="Garamond" w:hAnsi="Garamond"/>
                <w:sz w:val="24"/>
              </w:rPr>
            </w:pPr>
          </w:p>
        </w:tc>
        <w:tc>
          <w:tcPr>
            <w:tcW w:w="2126" w:type="dxa"/>
          </w:tcPr>
          <w:p w14:paraId="4533D8C1" w14:textId="77777777" w:rsidR="007E5A2F" w:rsidRPr="00DA1D14" w:rsidRDefault="007E5A2F" w:rsidP="004952C8">
            <w:pPr>
              <w:widowControl w:val="0"/>
              <w:autoSpaceDE w:val="0"/>
              <w:autoSpaceDN w:val="0"/>
              <w:adjustRightInd w:val="0"/>
              <w:spacing w:line="360" w:lineRule="auto"/>
              <w:rPr>
                <w:rFonts w:ascii="Garamond" w:hAnsi="Garamond"/>
                <w:sz w:val="24"/>
              </w:rPr>
            </w:pPr>
          </w:p>
        </w:tc>
        <w:tc>
          <w:tcPr>
            <w:tcW w:w="4394" w:type="dxa"/>
          </w:tcPr>
          <w:p w14:paraId="710F34CF" w14:textId="0F1333C6" w:rsidR="007E5A2F" w:rsidRPr="00DA1D14" w:rsidRDefault="007E5A2F" w:rsidP="004952C8">
            <w:pPr>
              <w:widowControl w:val="0"/>
              <w:autoSpaceDE w:val="0"/>
              <w:autoSpaceDN w:val="0"/>
              <w:adjustRightInd w:val="0"/>
              <w:spacing w:line="360" w:lineRule="auto"/>
              <w:rPr>
                <w:rFonts w:ascii="Garamond" w:eastAsia="Times New Roman" w:hAnsi="Garamond" w:cstheme="minorHAnsi"/>
                <w:b/>
                <w:sz w:val="24"/>
                <w:szCs w:val="24"/>
                <w:lang w:eastAsia="pl-PL"/>
              </w:rPr>
            </w:pPr>
          </w:p>
        </w:tc>
      </w:tr>
    </w:tbl>
    <w:p w14:paraId="2C61B728" w14:textId="2A3567DE" w:rsidR="003879EC" w:rsidRPr="00DA1D14" w:rsidRDefault="003879EC" w:rsidP="004952C8">
      <w:pPr>
        <w:widowControl w:val="0"/>
        <w:autoSpaceDE w:val="0"/>
        <w:autoSpaceDN w:val="0"/>
        <w:adjustRightInd w:val="0"/>
        <w:spacing w:after="0" w:line="360" w:lineRule="auto"/>
        <w:rPr>
          <w:rFonts w:ascii="Garamond" w:eastAsia="Times New Roman" w:hAnsi="Garamond" w:cstheme="minorHAnsi"/>
          <w:sz w:val="24"/>
          <w:szCs w:val="24"/>
          <w:lang w:eastAsia="pl-PL"/>
        </w:rPr>
        <w:sectPr w:rsidR="003879EC" w:rsidRPr="00DA1D14" w:rsidSect="007F762D">
          <w:footerReference w:type="default" r:id="rId11"/>
          <w:pgSz w:w="11909" w:h="16834"/>
          <w:pgMar w:top="1440" w:right="1270" w:bottom="1361" w:left="1508" w:header="709" w:footer="709" w:gutter="0"/>
          <w:cols w:space="60"/>
          <w:noEndnote/>
        </w:sectPr>
      </w:pPr>
    </w:p>
    <w:p w14:paraId="629CF2C4" w14:textId="7694ABD9" w:rsidR="007F762D" w:rsidRPr="00DA1D14" w:rsidRDefault="007F762D" w:rsidP="004952C8">
      <w:pPr>
        <w:spacing w:line="360" w:lineRule="auto"/>
        <w:rPr>
          <w:rFonts w:ascii="Garamond" w:hAnsi="Garamond"/>
          <w:sz w:val="24"/>
        </w:rPr>
      </w:pPr>
    </w:p>
    <w:sectPr w:rsidR="007F762D" w:rsidRPr="00DA1D14" w:rsidSect="002D0F19">
      <w:footerReference w:type="default" r:id="rId12"/>
      <w:type w:val="continuous"/>
      <w:pgSz w:w="11909" w:h="16834"/>
      <w:pgMar w:top="1102" w:right="1277" w:bottom="360" w:left="800" w:header="708" w:footer="708" w:gutter="0"/>
      <w:cols w:num="2" w:space="708" w:equalWidth="0">
        <w:col w:w="820" w:space="2"/>
        <w:col w:w="9010"/>
      </w:cols>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F713EE" w14:textId="77777777" w:rsidR="0076538B" w:rsidRDefault="0076538B" w:rsidP="007F762D">
      <w:pPr>
        <w:spacing w:after="0" w:line="240" w:lineRule="auto"/>
      </w:pPr>
      <w:r>
        <w:separator/>
      </w:r>
    </w:p>
  </w:endnote>
  <w:endnote w:type="continuationSeparator" w:id="0">
    <w:p w14:paraId="12000396" w14:textId="77777777" w:rsidR="0076538B" w:rsidRDefault="0076538B" w:rsidP="007F762D">
      <w:pPr>
        <w:spacing w:after="0" w:line="240" w:lineRule="auto"/>
      </w:pPr>
      <w:r>
        <w:continuationSeparator/>
      </w:r>
    </w:p>
  </w:endnote>
  <w:endnote w:type="continuationNotice" w:id="1">
    <w:p w14:paraId="142DC9BF" w14:textId="77777777" w:rsidR="0076538B" w:rsidRDefault="0076538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altName w:val="Arial"/>
    <w:panose1 w:val="020B0604020202020204"/>
    <w:charset w:val="00"/>
    <w:family w:val="roman"/>
    <w:notTrueType/>
    <w:pitch w:val="variable"/>
    <w:sig w:usb0="00000003" w:usb1="00000000" w:usb2="00000000" w:usb3="00000000" w:csb0="00000001" w:csb1="00000000"/>
  </w:font>
  <w:font w:name="Segoe Script">
    <w:panose1 w:val="030B0504020000000003"/>
    <w:charset w:val="EE"/>
    <w:family w:val="script"/>
    <w:pitch w:val="variable"/>
    <w:sig w:usb0="0000028F"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Andale Sans UI">
    <w:altName w:val="Calibri"/>
    <w:charset w:val="00"/>
    <w:family w:val="auto"/>
    <w:pitch w:val="variable"/>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4DA3D5" w14:textId="77777777" w:rsidR="004D5F3B" w:rsidRPr="00307CFA" w:rsidRDefault="004D5F3B">
    <w:pPr>
      <w:pStyle w:val="Stopka"/>
      <w:jc w:val="center"/>
      <w:rPr>
        <w:rFonts w:ascii="Garamond" w:hAnsi="Garamond"/>
      </w:rPr>
    </w:pPr>
    <w:r w:rsidRPr="00307CFA">
      <w:rPr>
        <w:rFonts w:ascii="Garamond" w:hAnsi="Garamond"/>
      </w:rPr>
      <w:fldChar w:fldCharType="begin"/>
    </w:r>
    <w:r w:rsidRPr="00307CFA">
      <w:rPr>
        <w:rFonts w:ascii="Garamond" w:hAnsi="Garamond"/>
      </w:rPr>
      <w:instrText>PAGE   \* MERGEFORMAT</w:instrText>
    </w:r>
    <w:r w:rsidRPr="00307CFA">
      <w:rPr>
        <w:rFonts w:ascii="Garamond" w:hAnsi="Garamond"/>
      </w:rPr>
      <w:fldChar w:fldCharType="separate"/>
    </w:r>
    <w:r w:rsidRPr="00307CFA">
      <w:rPr>
        <w:rFonts w:ascii="Garamond" w:hAnsi="Garamond"/>
        <w:noProof/>
      </w:rPr>
      <w:t>18</w:t>
    </w:r>
    <w:r w:rsidRPr="00307CFA">
      <w:rPr>
        <w:rFonts w:ascii="Garamond" w:hAnsi="Garamond"/>
      </w:rPr>
      <w:fldChar w:fldCharType="end"/>
    </w:r>
  </w:p>
  <w:p w14:paraId="3B92F10E" w14:textId="77777777" w:rsidR="004D5F3B" w:rsidRDefault="004D5F3B">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3E4B22" w14:textId="77777777" w:rsidR="004D5F3B" w:rsidRDefault="004D5F3B">
    <w:pPr>
      <w:pStyle w:val="Stopka"/>
      <w:jc w:val="center"/>
    </w:pPr>
    <w:r w:rsidRPr="005434C6">
      <w:fldChar w:fldCharType="begin"/>
    </w:r>
    <w:r>
      <w:instrText>PAGE   \* MERGEFORMAT</w:instrText>
    </w:r>
    <w:r w:rsidRPr="005434C6">
      <w:fldChar w:fldCharType="separate"/>
    </w:r>
    <w:r>
      <w:rPr>
        <w:noProof/>
      </w:rPr>
      <w:t>5</w:t>
    </w:r>
    <w:r w:rsidRPr="005434C6">
      <w:fldChar w:fldCharType="end"/>
    </w:r>
  </w:p>
  <w:p w14:paraId="6BD53A7B" w14:textId="77777777" w:rsidR="004D5F3B" w:rsidRDefault="004D5F3B">
    <w:pPr>
      <w:pStyle w:val="Stopka"/>
    </w:pPr>
  </w:p>
  <w:p w14:paraId="6E31666F" w14:textId="77777777" w:rsidR="004D5F3B" w:rsidRPr="005434C6" w:rsidRDefault="004D5F3B" w:rsidP="00F3119F"/>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EB4211" w14:textId="77777777" w:rsidR="0076538B" w:rsidRDefault="0076538B" w:rsidP="007F762D">
      <w:pPr>
        <w:spacing w:after="0" w:line="240" w:lineRule="auto"/>
      </w:pPr>
      <w:r>
        <w:separator/>
      </w:r>
    </w:p>
  </w:footnote>
  <w:footnote w:type="continuationSeparator" w:id="0">
    <w:p w14:paraId="210076B2" w14:textId="77777777" w:rsidR="0076538B" w:rsidRDefault="0076538B" w:rsidP="007F762D">
      <w:pPr>
        <w:spacing w:after="0" w:line="240" w:lineRule="auto"/>
      </w:pPr>
      <w:r>
        <w:continuationSeparator/>
      </w:r>
    </w:p>
  </w:footnote>
  <w:footnote w:type="continuationNotice" w:id="1">
    <w:p w14:paraId="1B31BBB8" w14:textId="77777777" w:rsidR="0076538B" w:rsidRDefault="0076538B">
      <w:pPr>
        <w:spacing w:after="0" w:line="240" w:lineRule="auto"/>
      </w:pPr>
    </w:p>
  </w:footnote>
  <w:footnote w:id="2">
    <w:p w14:paraId="6E175848" w14:textId="77777777" w:rsidR="004D5F3B" w:rsidRPr="006B7287" w:rsidRDefault="004D5F3B" w:rsidP="006D1536">
      <w:pPr>
        <w:pStyle w:val="Tekstprzypisudolnego"/>
        <w:jc w:val="both"/>
        <w:rPr>
          <w:rFonts w:ascii="Garamond" w:hAnsi="Garamond"/>
        </w:rPr>
      </w:pPr>
      <w:r w:rsidRPr="006B7287">
        <w:rPr>
          <w:rStyle w:val="Odwoanieprzypisudolnego"/>
          <w:rFonts w:ascii="Garamond" w:hAnsi="Garamond"/>
        </w:rPr>
        <w:footnoteRef/>
      </w:r>
      <w:r w:rsidRPr="006B7287">
        <w:rPr>
          <w:rFonts w:ascii="Garamond" w:hAnsi="Garamond"/>
        </w:rPr>
        <w:t xml:space="preserve"> Należy wybrać właściwy rejestr.</w:t>
      </w:r>
    </w:p>
  </w:footnote>
  <w:footnote w:id="3">
    <w:p w14:paraId="61429362" w14:textId="32CB1FF9" w:rsidR="00C56BDC" w:rsidRPr="00AD6F29" w:rsidRDefault="00C56BDC">
      <w:pPr>
        <w:pStyle w:val="Tekstprzypisudolnego"/>
        <w:rPr>
          <w:rFonts w:ascii="Garamond" w:hAnsi="Garamond"/>
        </w:rPr>
      </w:pPr>
      <w:r w:rsidRPr="00AD6F29">
        <w:rPr>
          <w:rStyle w:val="Odwoanieprzypisudolnego"/>
          <w:rFonts w:ascii="Garamond" w:hAnsi="Garamond"/>
        </w:rPr>
        <w:footnoteRef/>
      </w:r>
      <w:r w:rsidRPr="00AD6F29">
        <w:rPr>
          <w:rFonts w:ascii="Garamond" w:hAnsi="Garamond"/>
        </w:rPr>
        <w:t xml:space="preserve"> Jeżeli dotyczy. </w:t>
      </w:r>
    </w:p>
  </w:footnote>
  <w:footnote w:id="4">
    <w:p w14:paraId="14E1A066" w14:textId="77777777" w:rsidR="004D5F3B" w:rsidRPr="006B7287" w:rsidRDefault="004D5F3B" w:rsidP="006D1536">
      <w:pPr>
        <w:pStyle w:val="Tekstprzypisudolnego"/>
        <w:jc w:val="both"/>
        <w:rPr>
          <w:rFonts w:ascii="Garamond" w:hAnsi="Garamond"/>
        </w:rPr>
      </w:pPr>
      <w:r w:rsidRPr="006B7287">
        <w:rPr>
          <w:rStyle w:val="Odwoanieprzypisudolnego"/>
          <w:rFonts w:ascii="Garamond" w:hAnsi="Garamond"/>
        </w:rPr>
        <w:footnoteRef/>
      </w:r>
      <w:r w:rsidRPr="006B7287">
        <w:rPr>
          <w:rFonts w:ascii="Garamond" w:hAnsi="Garamond"/>
        </w:rPr>
        <w:t xml:space="preserve"> Dokument potwierdzający umocowanie przedstawiciela Lidera Konsorcjum do działania w jego imieniu i na jego rzecz stanowi Załącznik nr 2 do Umowy.</w:t>
      </w:r>
    </w:p>
  </w:footnote>
  <w:footnote w:id="5">
    <w:p w14:paraId="2ED32F44" w14:textId="77777777" w:rsidR="004D5F3B" w:rsidRPr="006B7287" w:rsidRDefault="004D5F3B" w:rsidP="00076237">
      <w:pPr>
        <w:pStyle w:val="Tekstprzypisudolnego"/>
        <w:jc w:val="both"/>
        <w:rPr>
          <w:rFonts w:ascii="Garamond" w:hAnsi="Garamond"/>
        </w:rPr>
      </w:pPr>
      <w:r w:rsidRPr="006B7287">
        <w:rPr>
          <w:rStyle w:val="Odwoanieprzypisudolnego"/>
          <w:rFonts w:ascii="Garamond" w:hAnsi="Garamond"/>
        </w:rPr>
        <w:footnoteRef/>
      </w:r>
      <w:r w:rsidRPr="006B7287">
        <w:rPr>
          <w:rFonts w:ascii="Garamond" w:hAnsi="Garamond"/>
        </w:rPr>
        <w:t xml:space="preserve"> Należy wybrać właściwy rejestr.</w:t>
      </w:r>
    </w:p>
  </w:footnote>
  <w:footnote w:id="6">
    <w:p w14:paraId="20AD5FCA" w14:textId="1E0B713B" w:rsidR="00C56BDC" w:rsidRPr="00AD6F29" w:rsidRDefault="00C56BDC">
      <w:pPr>
        <w:pStyle w:val="Tekstprzypisudolnego"/>
        <w:rPr>
          <w:rFonts w:ascii="Garamond" w:hAnsi="Garamond"/>
        </w:rPr>
      </w:pPr>
      <w:r w:rsidRPr="00AD6F29">
        <w:rPr>
          <w:rStyle w:val="Odwoanieprzypisudolnego"/>
          <w:rFonts w:ascii="Garamond" w:hAnsi="Garamond"/>
        </w:rPr>
        <w:footnoteRef/>
      </w:r>
      <w:r w:rsidRPr="00AD6F29">
        <w:rPr>
          <w:rFonts w:ascii="Garamond" w:hAnsi="Garamond"/>
        </w:rPr>
        <w:t xml:space="preserve"> Jeżeli dotyczy. </w:t>
      </w:r>
    </w:p>
  </w:footnote>
  <w:footnote w:id="7">
    <w:p w14:paraId="76C8FEBE" w14:textId="77777777" w:rsidR="004D5F3B" w:rsidRPr="006B7287" w:rsidRDefault="004D5F3B" w:rsidP="000C4EF0">
      <w:pPr>
        <w:pStyle w:val="Tekstprzypisudolnego"/>
        <w:rPr>
          <w:rFonts w:ascii="Garamond" w:hAnsi="Garamond"/>
        </w:rPr>
      </w:pPr>
      <w:r w:rsidRPr="006B7287">
        <w:rPr>
          <w:rStyle w:val="Odwoanieprzypisudolnego"/>
          <w:rFonts w:ascii="Garamond" w:hAnsi="Garamond"/>
        </w:rPr>
        <w:footnoteRef/>
      </w:r>
      <w:r w:rsidRPr="006B7287">
        <w:rPr>
          <w:rFonts w:ascii="Garamond" w:hAnsi="Garamond"/>
        </w:rPr>
        <w:t xml:space="preserve"> Należy powielić i uzupełnić dane każdego Konsorcjanta.</w:t>
      </w:r>
    </w:p>
  </w:footnote>
  <w:footnote w:id="8">
    <w:p w14:paraId="0F9DD97C" w14:textId="07CBB26D" w:rsidR="004D5F3B" w:rsidRPr="006B7287" w:rsidRDefault="004D5F3B" w:rsidP="00924B6D">
      <w:pPr>
        <w:pStyle w:val="Tekstprzypisudolnego"/>
        <w:rPr>
          <w:rFonts w:ascii="Garamond" w:hAnsi="Garamond"/>
        </w:rPr>
      </w:pPr>
      <w:r w:rsidRPr="006B7287">
        <w:rPr>
          <w:rStyle w:val="Odwoanieprzypisudolnego"/>
          <w:rFonts w:ascii="Garamond" w:hAnsi="Garamond"/>
        </w:rPr>
        <w:footnoteRef/>
      </w:r>
      <w:r w:rsidRPr="006B7287">
        <w:rPr>
          <w:rFonts w:ascii="Garamond" w:hAnsi="Garamond"/>
        </w:rPr>
        <w:t xml:space="preserve"> </w:t>
      </w:r>
      <w:r w:rsidR="00DB1608" w:rsidRPr="006B7287">
        <w:rPr>
          <w:rFonts w:ascii="Garamond" w:hAnsi="Garamond"/>
        </w:rPr>
        <w:t>Wysokość środków finansowych przyznanych Liderowi Konsorcjum oraz za jego pośrednictwem Konsorcjantom ze środków publicznych na podstawie Umowy.</w:t>
      </w:r>
    </w:p>
  </w:footnote>
  <w:footnote w:id="9">
    <w:p w14:paraId="35399675" w14:textId="7A2F2924" w:rsidR="00924B6D" w:rsidRPr="006B7287" w:rsidRDefault="00924B6D" w:rsidP="00924B6D">
      <w:pPr>
        <w:pStyle w:val="Tekstprzypisudolnego"/>
        <w:rPr>
          <w:rFonts w:ascii="Garamond" w:hAnsi="Garamond"/>
        </w:rPr>
      </w:pPr>
      <w:r w:rsidRPr="006B7287">
        <w:rPr>
          <w:rStyle w:val="Odwoanieprzypisudolnego"/>
          <w:rFonts w:ascii="Garamond" w:hAnsi="Garamond"/>
        </w:rPr>
        <w:footnoteRef/>
      </w:r>
      <w:r w:rsidRPr="006B7287">
        <w:rPr>
          <w:rFonts w:ascii="Garamond" w:hAnsi="Garamond"/>
        </w:rPr>
        <w:t xml:space="preserve"> Je</w:t>
      </w:r>
      <w:r w:rsidR="0022016F">
        <w:rPr>
          <w:rFonts w:ascii="Garamond" w:hAnsi="Garamond"/>
        </w:rPr>
        <w:t>że</w:t>
      </w:r>
      <w:r w:rsidRPr="006B7287">
        <w:rPr>
          <w:rFonts w:ascii="Garamond" w:hAnsi="Garamond"/>
        </w:rPr>
        <w:t>li dotyczy</w:t>
      </w:r>
      <w:r w:rsidR="00E1024F" w:rsidRPr="006B7287">
        <w:rPr>
          <w:rFonts w:ascii="Garamond" w:hAnsi="Garamond"/>
        </w:rPr>
        <w:t>.</w:t>
      </w:r>
    </w:p>
  </w:footnote>
  <w:footnote w:id="10">
    <w:p w14:paraId="1D8C1732" w14:textId="1BE78B8A" w:rsidR="0040038B" w:rsidRPr="0022016F" w:rsidRDefault="0040038B">
      <w:pPr>
        <w:pStyle w:val="Tekstprzypisudolnego"/>
        <w:rPr>
          <w:rFonts w:asciiTheme="minorHAnsi" w:hAnsiTheme="minorHAnsi"/>
        </w:rPr>
      </w:pPr>
      <w:r>
        <w:rPr>
          <w:rStyle w:val="Odwoanieprzypisudolnego"/>
        </w:rPr>
        <w:footnoteRef/>
      </w:r>
      <w:r>
        <w:t xml:space="preserve"> </w:t>
      </w:r>
      <w:r w:rsidRPr="0022016F">
        <w:rPr>
          <w:rFonts w:ascii="Garamond" w:hAnsi="Garamond"/>
        </w:rPr>
        <w:t>Jeżeli dotyczy.</w:t>
      </w:r>
    </w:p>
  </w:footnote>
  <w:footnote w:id="11">
    <w:p w14:paraId="33B953D1" w14:textId="72F12ADD" w:rsidR="004D5F3B" w:rsidRPr="006B7287" w:rsidRDefault="004D5F3B" w:rsidP="00621255">
      <w:pPr>
        <w:pStyle w:val="Tekstprzypisudolnego"/>
        <w:jc w:val="both"/>
        <w:rPr>
          <w:rFonts w:ascii="Garamond" w:hAnsi="Garamond"/>
        </w:rPr>
      </w:pPr>
      <w:r w:rsidRPr="006B7287">
        <w:rPr>
          <w:rStyle w:val="Odwoanieprzypisudolnego"/>
          <w:rFonts w:ascii="Garamond" w:hAnsi="Garamond"/>
        </w:rPr>
        <w:footnoteRef/>
      </w:r>
      <w:r w:rsidRPr="006B7287">
        <w:rPr>
          <w:rFonts w:ascii="Garamond" w:hAnsi="Garamond"/>
        </w:rPr>
        <w:t xml:space="preserve"> </w:t>
      </w:r>
      <w:r w:rsidRPr="006B7287">
        <w:rPr>
          <w:rStyle w:val="FontStyle29"/>
          <w:rFonts w:ascii="Garamond" w:hAnsi="Garamond"/>
        </w:rPr>
        <w:t>Sprawozdanie o działalności badawczej i rozwojowej (B+R), składane w Głównym Urzędzie Statystycznym na</w:t>
      </w:r>
      <w:r w:rsidR="00621255" w:rsidRPr="006B7287">
        <w:rPr>
          <w:rStyle w:val="FontStyle29"/>
          <w:rFonts w:ascii="Garamond" w:hAnsi="Garamond"/>
        </w:rPr>
        <w:t> </w:t>
      </w:r>
      <w:r w:rsidRPr="006B7287">
        <w:rPr>
          <w:rStyle w:val="FontStyle29"/>
          <w:rFonts w:ascii="Garamond" w:hAnsi="Garamond"/>
        </w:rPr>
        <w:t>podstawie ustawy z dnia 29 czerwca 1995 r. o statystyce publicznej.</w:t>
      </w:r>
    </w:p>
  </w:footnote>
  <w:footnote w:id="12">
    <w:p w14:paraId="13D8B281" w14:textId="644B3658" w:rsidR="008A73F5" w:rsidRPr="006B7287" w:rsidRDefault="008A73F5" w:rsidP="00E248DE">
      <w:pPr>
        <w:pStyle w:val="Tekstprzypisudolnego"/>
        <w:jc w:val="both"/>
        <w:rPr>
          <w:rFonts w:ascii="Garamond" w:hAnsi="Garamond"/>
          <w:sz w:val="18"/>
          <w:szCs w:val="18"/>
        </w:rPr>
      </w:pPr>
      <w:r w:rsidRPr="006B7287">
        <w:rPr>
          <w:rStyle w:val="Odwoanieprzypisudolnego"/>
          <w:rFonts w:ascii="Garamond" w:hAnsi="Garamond"/>
        </w:rPr>
        <w:footnoteRef/>
      </w:r>
      <w:r w:rsidRPr="006B7287">
        <w:rPr>
          <w:rFonts w:ascii="Garamond" w:hAnsi="Garamond"/>
        </w:rPr>
        <w:t xml:space="preserve"> </w:t>
      </w:r>
      <w:bookmarkStart w:id="102" w:name="_Hlk95294368"/>
      <w:bookmarkStart w:id="103" w:name="_Hlk95294956"/>
      <w:r w:rsidRPr="006B7287">
        <w:rPr>
          <w:rFonts w:ascii="Garamond" w:hAnsi="Garamond"/>
        </w:rPr>
        <w:t>Postanowienia § 12. ust. 1 pkt 2 mają zastosowanie zarówno w odniesieniu do Lidera Konsorcjum, Konsorcjant</w:t>
      </w:r>
      <w:r w:rsidR="008242DB" w:rsidRPr="006B7287">
        <w:rPr>
          <w:rFonts w:ascii="Garamond" w:hAnsi="Garamond"/>
        </w:rPr>
        <w:t>a</w:t>
      </w:r>
      <w:r w:rsidRPr="006B7287">
        <w:rPr>
          <w:rFonts w:ascii="Garamond" w:hAnsi="Garamond"/>
        </w:rPr>
        <w:t xml:space="preserve"> jak i do </w:t>
      </w:r>
      <w:r w:rsidR="003648BC" w:rsidRPr="006B7287">
        <w:rPr>
          <w:rFonts w:ascii="Garamond" w:hAnsi="Garamond"/>
        </w:rPr>
        <w:t>w</w:t>
      </w:r>
      <w:r w:rsidRPr="006B7287">
        <w:rPr>
          <w:rFonts w:ascii="Garamond" w:hAnsi="Garamond"/>
        </w:rPr>
        <w:t>ykonawców, z którym Lider Konsorcjum czy też Konsorcjant zawarł umowę. W odniesieniu do powyższego należy mieć na uwadze, że kontrola może zostać przeprowadzona zarówno w siedzibie Lidera Konsorcjum, w siedzibie Konsorcjanta (</w:t>
      </w:r>
      <w:r w:rsidR="005D6D3A" w:rsidRPr="006B7287">
        <w:rPr>
          <w:rFonts w:ascii="Garamond" w:hAnsi="Garamond"/>
        </w:rPr>
        <w:t>p</w:t>
      </w:r>
      <w:r w:rsidRPr="006B7287">
        <w:rPr>
          <w:rFonts w:ascii="Garamond" w:hAnsi="Garamond"/>
        </w:rPr>
        <w:t xml:space="preserve">artnera Projektu), jak i w miejscu realizacji Projektu, tj. w siedzibie </w:t>
      </w:r>
      <w:r w:rsidR="003648BC" w:rsidRPr="006B7287">
        <w:rPr>
          <w:rFonts w:ascii="Garamond" w:hAnsi="Garamond"/>
        </w:rPr>
        <w:t>w</w:t>
      </w:r>
      <w:r w:rsidRPr="006B7287">
        <w:rPr>
          <w:rFonts w:ascii="Garamond" w:hAnsi="Garamond"/>
        </w:rPr>
        <w:t>ykonawcy/</w:t>
      </w:r>
      <w:r w:rsidR="003648BC" w:rsidRPr="006B7287">
        <w:rPr>
          <w:rFonts w:ascii="Garamond" w:hAnsi="Garamond"/>
        </w:rPr>
        <w:t>o</w:t>
      </w:r>
      <w:r w:rsidRPr="006B7287">
        <w:rPr>
          <w:rFonts w:ascii="Garamond" w:hAnsi="Garamond"/>
        </w:rPr>
        <w:t xml:space="preserve">środku, w którym prowadzone jest </w:t>
      </w:r>
      <w:r w:rsidR="009A0564" w:rsidRPr="006B7287">
        <w:rPr>
          <w:rFonts w:ascii="Garamond" w:hAnsi="Garamond"/>
        </w:rPr>
        <w:t>B</w:t>
      </w:r>
      <w:r w:rsidRPr="006B7287">
        <w:rPr>
          <w:rFonts w:ascii="Garamond" w:hAnsi="Garamond"/>
        </w:rPr>
        <w:t>adanie</w:t>
      </w:r>
      <w:r w:rsidR="001A2BD1">
        <w:rPr>
          <w:rFonts w:ascii="Garamond" w:hAnsi="Garamond"/>
        </w:rPr>
        <w:t xml:space="preserve"> </w:t>
      </w:r>
      <w:r w:rsidR="00252CCF">
        <w:rPr>
          <w:rFonts w:ascii="Garamond" w:hAnsi="Garamond"/>
        </w:rPr>
        <w:t>epidemiologiczne</w:t>
      </w:r>
      <w:r w:rsidRPr="006B7287">
        <w:rPr>
          <w:rFonts w:ascii="Garamond" w:hAnsi="Garamond"/>
        </w:rPr>
        <w:t>.</w:t>
      </w:r>
      <w:bookmarkEnd w:id="102"/>
    </w:p>
    <w:bookmarkEnd w:id="103"/>
  </w:footnote>
  <w:footnote w:id="13">
    <w:p w14:paraId="655DBD5B" w14:textId="787E9E06" w:rsidR="004D5F3B" w:rsidRPr="006B7287" w:rsidRDefault="004D5F3B" w:rsidP="00580B00">
      <w:pPr>
        <w:pStyle w:val="Tekstprzypisudolnego"/>
        <w:jc w:val="both"/>
        <w:rPr>
          <w:rFonts w:ascii="Garamond" w:hAnsi="Garamond"/>
        </w:rPr>
      </w:pPr>
      <w:r w:rsidRPr="006B7287">
        <w:rPr>
          <w:rStyle w:val="Odwoanieprzypisudolnego"/>
          <w:rFonts w:ascii="Garamond" w:hAnsi="Garamond"/>
        </w:rPr>
        <w:footnoteRef/>
      </w:r>
      <w:r w:rsidRPr="006B7287">
        <w:rPr>
          <w:rFonts w:ascii="Garamond" w:hAnsi="Garamond"/>
        </w:rPr>
        <w:t xml:space="preserve"> </w:t>
      </w:r>
      <w:r w:rsidRPr="006B7287">
        <w:rPr>
          <w:rStyle w:val="FontStyle29"/>
          <w:rFonts w:ascii="Garamond" w:hAnsi="Garamond"/>
        </w:rPr>
        <w:t>Jeżeli zmiana w składzie Konsorcjum polega na powołaniu nowego Konsorcjanta jego wybór musi nastąpić w ramach otwartego naboru określonego w Regulaminie z zachowaniem zasady przejrzystości i równego traktowania. Agencja zastrzega sobie prawo do zgłaszania uwag lub propozycji zmian do warunków naboru Konsorcjanta w celu zapewnienia należytego wykonania Umowy</w:t>
      </w:r>
      <w:r w:rsidR="00AF7BE1" w:rsidRPr="006B7287">
        <w:rPr>
          <w:rStyle w:val="FontStyle29"/>
          <w:rFonts w:ascii="Garamond" w:hAnsi="Garamond"/>
        </w:rPr>
        <w:t xml:space="preserve"> o dofinansowanie</w:t>
      </w:r>
      <w:r w:rsidRPr="006B7287">
        <w:rPr>
          <w:rStyle w:val="FontStyle29"/>
          <w:rFonts w:ascii="Garamond" w:hAnsi="Garamond"/>
        </w:rPr>
        <w:t>. Stroną Konsorcjum nie może być podmiot wykluczony z możliwości otrzymania dofinansowania.</w:t>
      </w:r>
    </w:p>
  </w:footnote>
  <w:footnote w:id="14">
    <w:p w14:paraId="08B760A3" w14:textId="306962AC" w:rsidR="004D5F3B" w:rsidRPr="006B7287" w:rsidRDefault="004D5F3B" w:rsidP="00567CFA">
      <w:pPr>
        <w:pStyle w:val="Tekstprzypisudolnego"/>
        <w:jc w:val="both"/>
        <w:rPr>
          <w:rFonts w:ascii="Garamond" w:hAnsi="Garamond"/>
        </w:rPr>
      </w:pPr>
      <w:r w:rsidRPr="006B7287">
        <w:rPr>
          <w:rStyle w:val="Odwoanieprzypisudolnego"/>
          <w:rFonts w:ascii="Garamond" w:hAnsi="Garamond"/>
        </w:rPr>
        <w:footnoteRef/>
      </w:r>
      <w:r w:rsidRPr="006B7287">
        <w:rPr>
          <w:rFonts w:ascii="Garamond" w:hAnsi="Garamond"/>
        </w:rPr>
        <w:t xml:space="preserve"> </w:t>
      </w:r>
      <w:r w:rsidRPr="006B7287">
        <w:rPr>
          <w:rStyle w:val="FontStyle29"/>
          <w:rFonts w:ascii="Garamond" w:hAnsi="Garamond"/>
        </w:rPr>
        <w:t>Nie dotyczy przypadku, w którym Liderowi Konsorcjum lub Konsorcjantowi udzielono ulgi w spłacie należności.</w:t>
      </w:r>
    </w:p>
  </w:footnote>
  <w:footnote w:id="15">
    <w:p w14:paraId="62333EF2" w14:textId="77777777" w:rsidR="004D5F3B" w:rsidRPr="006B7287" w:rsidRDefault="004D5F3B" w:rsidP="008017E2">
      <w:pPr>
        <w:pStyle w:val="Tekstprzypisudolnego"/>
        <w:rPr>
          <w:rFonts w:ascii="Garamond" w:hAnsi="Garamond"/>
        </w:rPr>
      </w:pPr>
      <w:r w:rsidRPr="006B7287">
        <w:rPr>
          <w:rStyle w:val="Odwoanieprzypisudolnego"/>
          <w:rFonts w:ascii="Garamond" w:hAnsi="Garamond"/>
        </w:rPr>
        <w:footnoteRef/>
      </w:r>
      <w:r w:rsidRPr="006B7287">
        <w:rPr>
          <w:rFonts w:ascii="Garamond" w:hAnsi="Garamond"/>
        </w:rPr>
        <w:t xml:space="preserve"> Kwota dofinansowania powiększona o 10% tytułem odsetek i kosztów windykacji.</w:t>
      </w:r>
    </w:p>
  </w:footnote>
  <w:footnote w:id="16">
    <w:p w14:paraId="6302A639" w14:textId="77777777" w:rsidR="004D5F3B" w:rsidRPr="006B7287" w:rsidRDefault="004D5F3B" w:rsidP="008017E2">
      <w:pPr>
        <w:pStyle w:val="Tekstprzypisudolnego"/>
        <w:rPr>
          <w:rFonts w:ascii="Garamond" w:hAnsi="Garamond"/>
        </w:rPr>
      </w:pPr>
      <w:r w:rsidRPr="006B7287">
        <w:rPr>
          <w:rStyle w:val="Odwoanieprzypisudolnego"/>
          <w:rFonts w:ascii="Garamond" w:hAnsi="Garamond"/>
        </w:rPr>
        <w:footnoteRef/>
      </w:r>
      <w:r w:rsidRPr="006B7287">
        <w:rPr>
          <w:rFonts w:ascii="Garamond" w:hAnsi="Garamond"/>
        </w:rPr>
        <w:t xml:space="preserve"> Data wpisywana wraz z podpisaniem Umowy – okres realizacji Projektu i 5 lat od dnia jego zakończenia.</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AF4D66"/>
    <w:multiLevelType w:val="hybridMultilevel"/>
    <w:tmpl w:val="34D8D0FA"/>
    <w:lvl w:ilvl="0" w:tplc="04150011">
      <w:start w:val="1"/>
      <w:numFmt w:val="decimal"/>
      <w:lvlText w:val="%1)"/>
      <w:lvlJc w:val="left"/>
      <w:pPr>
        <w:ind w:left="927" w:hanging="360"/>
      </w:p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 w15:restartNumberingAfterBreak="0">
    <w:nsid w:val="01F249CA"/>
    <w:multiLevelType w:val="hybridMultilevel"/>
    <w:tmpl w:val="077445F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3D47FA3"/>
    <w:multiLevelType w:val="multilevel"/>
    <w:tmpl w:val="CBE6D8F0"/>
    <w:lvl w:ilvl="0">
      <w:start w:val="1"/>
      <w:numFmt w:val="decimal"/>
      <w:lvlText w:val="%1)"/>
      <w:lvlJc w:val="left"/>
      <w:rPr>
        <w:rFonts w:ascii="Garamond" w:eastAsia="Garamond" w:hAnsi="Garamond" w:cstheme="minorHAnsi"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4764311"/>
    <w:multiLevelType w:val="hybridMultilevel"/>
    <w:tmpl w:val="9CDE906E"/>
    <w:lvl w:ilvl="0" w:tplc="FFFFFFFF">
      <w:start w:val="1"/>
      <w:numFmt w:val="decimal"/>
      <w:lvlText w:val="%1."/>
      <w:lvlJc w:val="left"/>
      <w:pPr>
        <w:ind w:left="360" w:hanging="360"/>
      </w:pPr>
      <w:rPr>
        <w:rFonts w:ascii="Garamond" w:hAnsi="Garamond" w:hint="default"/>
        <w:b w:val="0"/>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0504244F"/>
    <w:multiLevelType w:val="hybridMultilevel"/>
    <w:tmpl w:val="B15458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5096493"/>
    <w:multiLevelType w:val="multilevel"/>
    <w:tmpl w:val="CBE6D8F0"/>
    <w:lvl w:ilvl="0">
      <w:start w:val="1"/>
      <w:numFmt w:val="decimal"/>
      <w:lvlText w:val="%1)"/>
      <w:lvlJc w:val="left"/>
      <w:rPr>
        <w:rFonts w:ascii="Garamond" w:eastAsia="Garamond" w:hAnsi="Garamond" w:cstheme="minorHAnsi"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05360D93"/>
    <w:multiLevelType w:val="hybridMultilevel"/>
    <w:tmpl w:val="FD1CD17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062C752A"/>
    <w:multiLevelType w:val="hybridMultilevel"/>
    <w:tmpl w:val="077445F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6CB59DA"/>
    <w:multiLevelType w:val="hybridMultilevel"/>
    <w:tmpl w:val="9926C3EE"/>
    <w:lvl w:ilvl="0" w:tplc="0415000F">
      <w:start w:val="1"/>
      <w:numFmt w:val="decimal"/>
      <w:lvlText w:val="%1."/>
      <w:lvlJc w:val="left"/>
      <w:pPr>
        <w:ind w:left="1287" w:hanging="360"/>
      </w:pPr>
    </w:lvl>
    <w:lvl w:ilvl="1" w:tplc="04150011">
      <w:start w:val="1"/>
      <w:numFmt w:val="decimal"/>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9" w15:restartNumberingAfterBreak="0">
    <w:nsid w:val="075A380E"/>
    <w:multiLevelType w:val="hybridMultilevel"/>
    <w:tmpl w:val="52726BC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AFC0714"/>
    <w:multiLevelType w:val="multilevel"/>
    <w:tmpl w:val="CBE6D8F0"/>
    <w:lvl w:ilvl="0">
      <w:start w:val="1"/>
      <w:numFmt w:val="decimal"/>
      <w:lvlText w:val="%1)"/>
      <w:lvlJc w:val="left"/>
      <w:rPr>
        <w:rFonts w:ascii="Garamond" w:eastAsia="Garamond" w:hAnsi="Garamond" w:cstheme="minorHAnsi"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0B5160F5"/>
    <w:multiLevelType w:val="multilevel"/>
    <w:tmpl w:val="CBE6D8F0"/>
    <w:lvl w:ilvl="0">
      <w:start w:val="1"/>
      <w:numFmt w:val="decimal"/>
      <w:lvlText w:val="%1)"/>
      <w:lvlJc w:val="left"/>
      <w:rPr>
        <w:rFonts w:ascii="Garamond" w:eastAsia="Garamond" w:hAnsi="Garamond" w:cstheme="minorHAnsi"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0C9150F3"/>
    <w:multiLevelType w:val="hybridMultilevel"/>
    <w:tmpl w:val="C9124188"/>
    <w:lvl w:ilvl="0" w:tplc="8736B024">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CC2151E"/>
    <w:multiLevelType w:val="multilevel"/>
    <w:tmpl w:val="CB7CCFE8"/>
    <w:lvl w:ilvl="0">
      <w:start w:val="1"/>
      <w:numFmt w:val="decimal"/>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0CF95092"/>
    <w:multiLevelType w:val="multilevel"/>
    <w:tmpl w:val="EE060958"/>
    <w:lvl w:ilvl="0">
      <w:start w:val="1"/>
      <w:numFmt w:val="decimal"/>
      <w:lvlText w:val="%1)"/>
      <w:lvlJc w:val="left"/>
      <w:rPr>
        <w:rFonts w:ascii="Garamond" w:eastAsia="Garamond" w:hAnsi="Garamond" w:cs="Garamond"/>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0D995FBF"/>
    <w:multiLevelType w:val="multilevel"/>
    <w:tmpl w:val="D6DC3B2E"/>
    <w:styleLink w:val="CMS-ANHeading"/>
    <w:lvl w:ilvl="0">
      <w:start w:val="1"/>
      <w:numFmt w:val="none"/>
      <w:pStyle w:val="CMSANMainHeading"/>
      <w:suff w:val="nothing"/>
      <w:lvlText w:val=""/>
      <w:lvlJc w:val="left"/>
      <w:pPr>
        <w:ind w:left="0" w:firstLine="0"/>
      </w:pPr>
      <w:rPr>
        <w:rFonts w:hint="default"/>
      </w:rPr>
    </w:lvl>
    <w:lvl w:ilvl="1">
      <w:start w:val="1"/>
      <w:numFmt w:val="decimal"/>
      <w:pStyle w:val="CMSANHeading1"/>
      <w:lvlText w:val="%1%2."/>
      <w:lvlJc w:val="left"/>
      <w:pPr>
        <w:tabs>
          <w:tab w:val="num" w:pos="851"/>
        </w:tabs>
        <w:ind w:left="851" w:hanging="851"/>
      </w:pPr>
      <w:rPr>
        <w:rFonts w:hint="default"/>
      </w:rPr>
    </w:lvl>
    <w:lvl w:ilvl="2">
      <w:start w:val="1"/>
      <w:numFmt w:val="decimal"/>
      <w:pStyle w:val="CMSANHeading2"/>
      <w:lvlText w:val="%1%2.%3"/>
      <w:lvlJc w:val="left"/>
      <w:pPr>
        <w:tabs>
          <w:tab w:val="num" w:pos="851"/>
        </w:tabs>
        <w:ind w:left="851" w:hanging="851"/>
      </w:pPr>
      <w:rPr>
        <w:rFonts w:hint="default"/>
      </w:rPr>
    </w:lvl>
    <w:lvl w:ilvl="3">
      <w:start w:val="1"/>
      <w:numFmt w:val="decimal"/>
      <w:pStyle w:val="CMSANHeading3"/>
      <w:lvlText w:val="%2.%3.%4"/>
      <w:lvlJc w:val="left"/>
      <w:pPr>
        <w:tabs>
          <w:tab w:val="num" w:pos="1701"/>
        </w:tabs>
        <w:ind w:left="1701" w:hanging="850"/>
      </w:pPr>
      <w:rPr>
        <w:rFonts w:hint="default"/>
      </w:rPr>
    </w:lvl>
    <w:lvl w:ilvl="4">
      <w:start w:val="1"/>
      <w:numFmt w:val="lowerLetter"/>
      <w:pStyle w:val="CMSANHeading4"/>
      <w:lvlText w:val="(%5)"/>
      <w:lvlJc w:val="left"/>
      <w:pPr>
        <w:tabs>
          <w:tab w:val="num" w:pos="2552"/>
        </w:tabs>
        <w:ind w:left="2552" w:hanging="851"/>
      </w:pPr>
      <w:rPr>
        <w:rFonts w:hint="default"/>
      </w:rPr>
    </w:lvl>
    <w:lvl w:ilvl="5">
      <w:start w:val="1"/>
      <w:numFmt w:val="lowerRoman"/>
      <w:pStyle w:val="CMSANHeading5"/>
      <w:lvlText w:val="(%6)"/>
      <w:lvlJc w:val="left"/>
      <w:pPr>
        <w:tabs>
          <w:tab w:val="num" w:pos="3402"/>
        </w:tabs>
        <w:ind w:left="3402" w:hanging="850"/>
      </w:pPr>
      <w:rPr>
        <w:rFonts w:hint="default"/>
      </w:rPr>
    </w:lvl>
    <w:lvl w:ilvl="6">
      <w:start w:val="27"/>
      <w:numFmt w:val="lowerLetter"/>
      <w:pStyle w:val="CMSANHeading6"/>
      <w:lvlText w:val="(%7)"/>
      <w:lvlJc w:val="left"/>
      <w:pPr>
        <w:tabs>
          <w:tab w:val="num" w:pos="4253"/>
        </w:tabs>
        <w:ind w:left="4253" w:hanging="851"/>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6" w15:restartNumberingAfterBreak="0">
    <w:nsid w:val="0F653613"/>
    <w:multiLevelType w:val="multilevel"/>
    <w:tmpl w:val="CBE6D8F0"/>
    <w:lvl w:ilvl="0">
      <w:start w:val="1"/>
      <w:numFmt w:val="decimal"/>
      <w:lvlText w:val="%1)"/>
      <w:lvlJc w:val="left"/>
      <w:rPr>
        <w:rFonts w:ascii="Garamond" w:eastAsia="Garamond" w:hAnsi="Garamond" w:cstheme="minorHAnsi"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0FAC5CCA"/>
    <w:multiLevelType w:val="multilevel"/>
    <w:tmpl w:val="CBE6D8F0"/>
    <w:lvl w:ilvl="0">
      <w:start w:val="1"/>
      <w:numFmt w:val="decimal"/>
      <w:lvlText w:val="%1)"/>
      <w:lvlJc w:val="left"/>
      <w:rPr>
        <w:rFonts w:ascii="Garamond" w:eastAsia="Garamond" w:hAnsi="Garamond" w:cstheme="minorHAnsi"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10694FD5"/>
    <w:multiLevelType w:val="hybridMultilevel"/>
    <w:tmpl w:val="B15458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10A953C0"/>
    <w:multiLevelType w:val="multilevel"/>
    <w:tmpl w:val="CBE6D8F0"/>
    <w:lvl w:ilvl="0">
      <w:start w:val="1"/>
      <w:numFmt w:val="decimal"/>
      <w:lvlText w:val="%1)"/>
      <w:lvlJc w:val="left"/>
      <w:rPr>
        <w:rFonts w:ascii="Garamond" w:eastAsia="Garamond" w:hAnsi="Garamond" w:cstheme="minorHAnsi"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10D44D15"/>
    <w:multiLevelType w:val="hybridMultilevel"/>
    <w:tmpl w:val="6A3263E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11400A55"/>
    <w:multiLevelType w:val="hybridMultilevel"/>
    <w:tmpl w:val="4D9CD65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1333432B"/>
    <w:multiLevelType w:val="hybridMultilevel"/>
    <w:tmpl w:val="6D0CFB92"/>
    <w:lvl w:ilvl="0" w:tplc="DB6EBB34">
      <w:start w:val="1"/>
      <w:numFmt w:val="decimal"/>
      <w:lvlText w:val="%1."/>
      <w:lvlJc w:val="left"/>
      <w:pPr>
        <w:ind w:left="360" w:hanging="360"/>
      </w:pPr>
      <w:rPr>
        <w:rFonts w:ascii="Garamond" w:hAnsi="Garamond"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141F0F31"/>
    <w:multiLevelType w:val="hybridMultilevel"/>
    <w:tmpl w:val="F70289E8"/>
    <w:lvl w:ilvl="0" w:tplc="04150011">
      <w:start w:val="1"/>
      <w:numFmt w:val="decimal"/>
      <w:lvlText w:val="%1)"/>
      <w:lvlJc w:val="left"/>
      <w:pPr>
        <w:ind w:left="1495" w:hanging="360"/>
      </w:pPr>
      <w:rPr>
        <w:rFonts w:cs="Times New Roman"/>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24" w15:restartNumberingAfterBreak="0">
    <w:nsid w:val="165B59F3"/>
    <w:multiLevelType w:val="hybridMultilevel"/>
    <w:tmpl w:val="FC96C230"/>
    <w:lvl w:ilvl="0" w:tplc="1DB2BC74">
      <w:start w:val="2"/>
      <w:numFmt w:val="decimal"/>
      <w:lvlText w:val="%1."/>
      <w:lvlJc w:val="left"/>
      <w:pPr>
        <w:ind w:left="360" w:hanging="360"/>
      </w:pPr>
      <w:rPr>
        <w:rFonts w:ascii="Garamond" w:hAnsi="Garamond"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16962971"/>
    <w:multiLevelType w:val="hybridMultilevel"/>
    <w:tmpl w:val="4866F7BA"/>
    <w:lvl w:ilvl="0" w:tplc="04150011">
      <w:start w:val="1"/>
      <w:numFmt w:val="decimal"/>
      <w:lvlText w:val="%1)"/>
      <w:lvlJc w:val="left"/>
      <w:pPr>
        <w:ind w:left="578" w:hanging="360"/>
      </w:pPr>
    </w:lvl>
    <w:lvl w:ilvl="1" w:tplc="04150019">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26" w15:restartNumberingAfterBreak="0">
    <w:nsid w:val="176125E6"/>
    <w:multiLevelType w:val="hybridMultilevel"/>
    <w:tmpl w:val="5D20EC48"/>
    <w:lvl w:ilvl="0" w:tplc="FFFFFFFF">
      <w:start w:val="1"/>
      <w:numFmt w:val="lowerLetter"/>
      <w:lvlText w:val="%1)"/>
      <w:lvlJc w:val="left"/>
      <w:pPr>
        <w:ind w:left="1506" w:hanging="360"/>
      </w:pPr>
    </w:lvl>
    <w:lvl w:ilvl="1" w:tplc="FFFFFFFF">
      <w:start w:val="1"/>
      <w:numFmt w:val="lowerLetter"/>
      <w:lvlText w:val="%2."/>
      <w:lvlJc w:val="left"/>
      <w:pPr>
        <w:ind w:left="2226" w:hanging="360"/>
      </w:pPr>
    </w:lvl>
    <w:lvl w:ilvl="2" w:tplc="FFFFFFFF">
      <w:start w:val="1"/>
      <w:numFmt w:val="lowerRoman"/>
      <w:lvlText w:val="%3."/>
      <w:lvlJc w:val="right"/>
      <w:pPr>
        <w:ind w:left="2946" w:hanging="180"/>
      </w:pPr>
    </w:lvl>
    <w:lvl w:ilvl="3" w:tplc="FFFFFFFF">
      <w:start w:val="1"/>
      <w:numFmt w:val="decimal"/>
      <w:lvlText w:val="%4."/>
      <w:lvlJc w:val="left"/>
      <w:pPr>
        <w:ind w:left="3666" w:hanging="360"/>
      </w:pPr>
    </w:lvl>
    <w:lvl w:ilvl="4" w:tplc="FFFFFFFF">
      <w:start w:val="1"/>
      <w:numFmt w:val="lowerLetter"/>
      <w:lvlText w:val="%5."/>
      <w:lvlJc w:val="left"/>
      <w:pPr>
        <w:ind w:left="4386" w:hanging="360"/>
      </w:pPr>
    </w:lvl>
    <w:lvl w:ilvl="5" w:tplc="FFFFFFFF">
      <w:start w:val="1"/>
      <w:numFmt w:val="lowerRoman"/>
      <w:lvlText w:val="%6."/>
      <w:lvlJc w:val="right"/>
      <w:pPr>
        <w:ind w:left="5106" w:hanging="180"/>
      </w:pPr>
    </w:lvl>
    <w:lvl w:ilvl="6" w:tplc="FFFFFFFF">
      <w:start w:val="1"/>
      <w:numFmt w:val="decimal"/>
      <w:lvlText w:val="%7."/>
      <w:lvlJc w:val="left"/>
      <w:pPr>
        <w:ind w:left="5826" w:hanging="360"/>
      </w:pPr>
    </w:lvl>
    <w:lvl w:ilvl="7" w:tplc="FFFFFFFF">
      <w:start w:val="1"/>
      <w:numFmt w:val="lowerLetter"/>
      <w:lvlText w:val="%8."/>
      <w:lvlJc w:val="left"/>
      <w:pPr>
        <w:ind w:left="6546" w:hanging="360"/>
      </w:pPr>
    </w:lvl>
    <w:lvl w:ilvl="8" w:tplc="FFFFFFFF">
      <w:start w:val="1"/>
      <w:numFmt w:val="lowerRoman"/>
      <w:lvlText w:val="%9."/>
      <w:lvlJc w:val="right"/>
      <w:pPr>
        <w:ind w:left="7266" w:hanging="180"/>
      </w:pPr>
    </w:lvl>
  </w:abstractNum>
  <w:abstractNum w:abstractNumId="27" w15:restartNumberingAfterBreak="0">
    <w:nsid w:val="17FF3BD3"/>
    <w:multiLevelType w:val="multilevel"/>
    <w:tmpl w:val="CBE6D8F0"/>
    <w:lvl w:ilvl="0">
      <w:start w:val="1"/>
      <w:numFmt w:val="decimal"/>
      <w:lvlText w:val="%1)"/>
      <w:lvlJc w:val="left"/>
      <w:rPr>
        <w:rFonts w:ascii="Garamond" w:eastAsia="Garamond" w:hAnsi="Garamond" w:cstheme="minorHAnsi"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18F76A54"/>
    <w:multiLevelType w:val="multilevel"/>
    <w:tmpl w:val="CBE6D8F0"/>
    <w:lvl w:ilvl="0">
      <w:start w:val="1"/>
      <w:numFmt w:val="decimal"/>
      <w:lvlText w:val="%1)"/>
      <w:lvlJc w:val="left"/>
      <w:rPr>
        <w:rFonts w:ascii="Garamond" w:eastAsia="Garamond" w:hAnsi="Garamond" w:cstheme="minorHAnsi"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190A465B"/>
    <w:multiLevelType w:val="hybridMultilevel"/>
    <w:tmpl w:val="867A844A"/>
    <w:lvl w:ilvl="0" w:tplc="1F6A7454">
      <w:start w:val="1"/>
      <w:numFmt w:val="decimal"/>
      <w:lvlText w:val="%1)"/>
      <w:lvlJc w:val="left"/>
      <w:pPr>
        <w:ind w:left="149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19657A56"/>
    <w:multiLevelType w:val="hybridMultilevel"/>
    <w:tmpl w:val="2698FDEC"/>
    <w:lvl w:ilvl="0" w:tplc="5CA0CE36">
      <w:start w:val="10"/>
      <w:numFmt w:val="decimal"/>
      <w:lvlText w:val="%1."/>
      <w:lvlJc w:val="left"/>
      <w:pPr>
        <w:ind w:left="360" w:hanging="360"/>
      </w:pPr>
      <w:rPr>
        <w:rFonts w:ascii="Garamond" w:hAnsi="Garamond"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19701EC3"/>
    <w:multiLevelType w:val="hybridMultilevel"/>
    <w:tmpl w:val="2E5CD63A"/>
    <w:lvl w:ilvl="0" w:tplc="46A6DAF0">
      <w:start w:val="1"/>
      <w:numFmt w:val="decimal"/>
      <w:lvlText w:val="%1."/>
      <w:lvlJc w:val="left"/>
      <w:pPr>
        <w:ind w:left="218" w:hanging="360"/>
      </w:pPr>
      <w:rPr>
        <w:rFonts w:hint="default"/>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32" w15:restartNumberingAfterBreak="0">
    <w:nsid w:val="19783FFA"/>
    <w:multiLevelType w:val="hybridMultilevel"/>
    <w:tmpl w:val="DF86B50C"/>
    <w:lvl w:ilvl="0" w:tplc="FFFFFFFF">
      <w:start w:val="1"/>
      <w:numFmt w:val="decimal"/>
      <w:lvlText w:val="%1."/>
      <w:lvlJc w:val="left"/>
      <w:pPr>
        <w:ind w:left="360" w:hanging="360"/>
      </w:pPr>
      <w:rPr>
        <w:rFonts w:ascii="Garamond" w:hAnsi="Garamond" w:cs="Times New Roman" w:hint="default"/>
        <w:b w:val="0"/>
        <w:color w:val="auto"/>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1BC05115"/>
    <w:multiLevelType w:val="hybridMultilevel"/>
    <w:tmpl w:val="B15458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1C0821EC"/>
    <w:multiLevelType w:val="hybridMultilevel"/>
    <w:tmpl w:val="9CDE906E"/>
    <w:lvl w:ilvl="0" w:tplc="FFFFFFFF">
      <w:start w:val="1"/>
      <w:numFmt w:val="decimal"/>
      <w:lvlText w:val="%1."/>
      <w:lvlJc w:val="left"/>
      <w:pPr>
        <w:ind w:left="360" w:hanging="360"/>
      </w:pPr>
      <w:rPr>
        <w:rFonts w:ascii="Garamond" w:hAnsi="Garamond" w:hint="default"/>
        <w:b w:val="0"/>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1C397B81"/>
    <w:multiLevelType w:val="hybridMultilevel"/>
    <w:tmpl w:val="206408C6"/>
    <w:lvl w:ilvl="0" w:tplc="FFFFFFFF">
      <w:start w:val="1"/>
      <w:numFmt w:val="decimal"/>
      <w:lvlText w:val="%1."/>
      <w:lvlJc w:val="left"/>
      <w:pPr>
        <w:ind w:left="360" w:hanging="360"/>
      </w:pPr>
      <w:rPr>
        <w:rFonts w:ascii="Garamond" w:hAnsi="Garamond" w:cs="Times New Roman" w:hint="default"/>
        <w:b w:val="0"/>
        <w:color w:val="auto"/>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1DA8683F"/>
    <w:multiLevelType w:val="hybridMultilevel"/>
    <w:tmpl w:val="9CDE906E"/>
    <w:lvl w:ilvl="0" w:tplc="6A8ACDB6">
      <w:start w:val="1"/>
      <w:numFmt w:val="decimal"/>
      <w:lvlText w:val="%1."/>
      <w:lvlJc w:val="left"/>
      <w:pPr>
        <w:ind w:left="360" w:hanging="360"/>
      </w:pPr>
      <w:rPr>
        <w:rFonts w:ascii="Garamond" w:hAnsi="Garamond"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1E3F02A9"/>
    <w:multiLevelType w:val="hybridMultilevel"/>
    <w:tmpl w:val="B15458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1EA7148E"/>
    <w:multiLevelType w:val="singleLevel"/>
    <w:tmpl w:val="1EC82BE6"/>
    <w:lvl w:ilvl="0">
      <w:start w:val="1"/>
      <w:numFmt w:val="decimal"/>
      <w:lvlText w:val="%1)"/>
      <w:legacy w:legacy="1" w:legacySpace="0" w:legacyIndent="384"/>
      <w:lvlJc w:val="left"/>
      <w:rPr>
        <w:rFonts w:ascii="Garamond" w:hAnsi="Garamond" w:cs="Times New Roman" w:hint="default"/>
      </w:rPr>
    </w:lvl>
  </w:abstractNum>
  <w:abstractNum w:abstractNumId="39" w15:restartNumberingAfterBreak="0">
    <w:nsid w:val="1EC821B0"/>
    <w:multiLevelType w:val="multilevel"/>
    <w:tmpl w:val="CBE6D8F0"/>
    <w:lvl w:ilvl="0">
      <w:start w:val="1"/>
      <w:numFmt w:val="decimal"/>
      <w:lvlText w:val="%1)"/>
      <w:lvlJc w:val="left"/>
      <w:rPr>
        <w:rFonts w:ascii="Garamond" w:eastAsia="Garamond" w:hAnsi="Garamond" w:cstheme="minorHAnsi"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15:restartNumberingAfterBreak="0">
    <w:nsid w:val="1F7F019D"/>
    <w:multiLevelType w:val="multilevel"/>
    <w:tmpl w:val="CBE6D8F0"/>
    <w:lvl w:ilvl="0">
      <w:start w:val="1"/>
      <w:numFmt w:val="decimal"/>
      <w:lvlText w:val="%1)"/>
      <w:lvlJc w:val="left"/>
      <w:rPr>
        <w:rFonts w:ascii="Garamond" w:eastAsia="Garamond" w:hAnsi="Garamond" w:cstheme="minorHAnsi"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15:restartNumberingAfterBreak="0">
    <w:nsid w:val="1FD974A0"/>
    <w:multiLevelType w:val="hybridMultilevel"/>
    <w:tmpl w:val="D4E25F36"/>
    <w:lvl w:ilvl="0" w:tplc="EE7CD0BC">
      <w:start w:val="1"/>
      <w:numFmt w:val="decimal"/>
      <w:lvlText w:val="%1."/>
      <w:lvlJc w:val="left"/>
      <w:pPr>
        <w:ind w:left="720" w:hanging="360"/>
      </w:pPr>
    </w:lvl>
    <w:lvl w:ilvl="1" w:tplc="62D4F63C">
      <w:start w:val="1"/>
      <w:numFmt w:val="decimal"/>
      <w:lvlText w:val="%2."/>
      <w:lvlJc w:val="left"/>
      <w:pPr>
        <w:ind w:left="720" w:hanging="360"/>
      </w:pPr>
    </w:lvl>
    <w:lvl w:ilvl="2" w:tplc="FBB87EEC">
      <w:start w:val="1"/>
      <w:numFmt w:val="decimal"/>
      <w:lvlText w:val="%3."/>
      <w:lvlJc w:val="left"/>
      <w:pPr>
        <w:ind w:left="720" w:hanging="360"/>
      </w:pPr>
    </w:lvl>
    <w:lvl w:ilvl="3" w:tplc="CA9E966E">
      <w:start w:val="1"/>
      <w:numFmt w:val="decimal"/>
      <w:lvlText w:val="%4."/>
      <w:lvlJc w:val="left"/>
      <w:pPr>
        <w:ind w:left="720" w:hanging="360"/>
      </w:pPr>
    </w:lvl>
    <w:lvl w:ilvl="4" w:tplc="6F44F1D8">
      <w:start w:val="1"/>
      <w:numFmt w:val="decimal"/>
      <w:lvlText w:val="%5."/>
      <w:lvlJc w:val="left"/>
      <w:pPr>
        <w:ind w:left="720" w:hanging="360"/>
      </w:pPr>
    </w:lvl>
    <w:lvl w:ilvl="5" w:tplc="854E6B96">
      <w:start w:val="1"/>
      <w:numFmt w:val="decimal"/>
      <w:lvlText w:val="%6."/>
      <w:lvlJc w:val="left"/>
      <w:pPr>
        <w:ind w:left="720" w:hanging="360"/>
      </w:pPr>
    </w:lvl>
    <w:lvl w:ilvl="6" w:tplc="F9BEA704">
      <w:start w:val="1"/>
      <w:numFmt w:val="decimal"/>
      <w:lvlText w:val="%7."/>
      <w:lvlJc w:val="left"/>
      <w:pPr>
        <w:ind w:left="720" w:hanging="360"/>
      </w:pPr>
    </w:lvl>
    <w:lvl w:ilvl="7" w:tplc="AFDE746A">
      <w:start w:val="1"/>
      <w:numFmt w:val="decimal"/>
      <w:lvlText w:val="%8."/>
      <w:lvlJc w:val="left"/>
      <w:pPr>
        <w:ind w:left="720" w:hanging="360"/>
      </w:pPr>
    </w:lvl>
    <w:lvl w:ilvl="8" w:tplc="7EAE6B24">
      <w:start w:val="1"/>
      <w:numFmt w:val="decimal"/>
      <w:lvlText w:val="%9."/>
      <w:lvlJc w:val="left"/>
      <w:pPr>
        <w:ind w:left="720" w:hanging="360"/>
      </w:pPr>
    </w:lvl>
  </w:abstractNum>
  <w:abstractNum w:abstractNumId="42" w15:restartNumberingAfterBreak="0">
    <w:nsid w:val="1FEA17A0"/>
    <w:multiLevelType w:val="hybridMultilevel"/>
    <w:tmpl w:val="6CEE62FC"/>
    <w:lvl w:ilvl="0" w:tplc="FFFFFFFF">
      <w:start w:val="1"/>
      <w:numFmt w:val="decimal"/>
      <w:lvlText w:val="%1."/>
      <w:lvlJc w:val="left"/>
      <w:pPr>
        <w:ind w:left="360" w:hanging="360"/>
      </w:pPr>
      <w:rPr>
        <w:rFonts w:ascii="Garamond" w:hAnsi="Garamond" w:hint="default"/>
        <w:b w:val="0"/>
      </w:rPr>
    </w:lvl>
    <w:lvl w:ilvl="1" w:tplc="FFFFFFFF">
      <w:start w:val="1"/>
      <w:numFmt w:val="lowerLetter"/>
      <w:lvlText w:val="%2."/>
      <w:lvlJc w:val="left"/>
      <w:pPr>
        <w:ind w:left="1440" w:hanging="360"/>
      </w:pPr>
    </w:lvl>
    <w:lvl w:ilvl="2" w:tplc="BA560152">
      <w:start w:val="1"/>
      <w:numFmt w:val="lowerLetter"/>
      <w:lvlText w:val="%3)"/>
      <w:lvlJc w:val="left"/>
      <w:pPr>
        <w:ind w:left="2340" w:hanging="36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3" w15:restartNumberingAfterBreak="0">
    <w:nsid w:val="20411601"/>
    <w:multiLevelType w:val="hybridMultilevel"/>
    <w:tmpl w:val="C7CEB9A0"/>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4" w15:restartNumberingAfterBreak="0">
    <w:nsid w:val="21FF65E8"/>
    <w:multiLevelType w:val="hybridMultilevel"/>
    <w:tmpl w:val="937C8232"/>
    <w:lvl w:ilvl="0" w:tplc="6A8ACDB6">
      <w:start w:val="1"/>
      <w:numFmt w:val="decimal"/>
      <w:lvlText w:val="%1."/>
      <w:lvlJc w:val="left"/>
      <w:pPr>
        <w:ind w:left="360" w:hanging="360"/>
      </w:pPr>
      <w:rPr>
        <w:rFonts w:ascii="Garamond" w:hAnsi="Garamond"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2219617C"/>
    <w:multiLevelType w:val="multilevel"/>
    <w:tmpl w:val="93C44E6A"/>
    <w:lvl w:ilvl="0">
      <w:start w:val="1"/>
      <w:numFmt w:val="decimal"/>
      <w:lvlText w:val="%1)"/>
      <w:lvlJc w:val="left"/>
      <w:rPr>
        <w:rFonts w:ascii="Garamond" w:eastAsia="Garamond" w:hAnsi="Garamond" w:cstheme="minorHAnsi" w:hint="default"/>
        <w:b w:val="0"/>
        <w:bCs w:val="0"/>
        <w:i w:val="0"/>
        <w:iCs w:val="0"/>
        <w:smallCaps w:val="0"/>
        <w:strike w:val="0"/>
        <w:color w:val="000000"/>
        <w:spacing w:val="0"/>
        <w:w w:val="100"/>
        <w:position w:val="0"/>
        <w:sz w:val="24"/>
        <w:szCs w:val="24"/>
        <w:u w:val="none"/>
        <w:shd w:val="clear" w:color="auto" w:fill="auto"/>
        <w:lang w:val="pl-PL" w:eastAsia="pl-PL" w:bidi="pl-PL"/>
      </w:rPr>
    </w:lvl>
    <w:lvl w:ilvl="1">
      <w:start w:val="1"/>
      <w:numFmt w:val="lowerLetter"/>
      <w:lvlText w:val="%2)"/>
      <w:lvlJc w:val="left"/>
      <w:pPr>
        <w:ind w:left="360" w:hanging="360"/>
      </w:p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15:restartNumberingAfterBreak="0">
    <w:nsid w:val="2224071B"/>
    <w:multiLevelType w:val="hybridMultilevel"/>
    <w:tmpl w:val="6D0CFB92"/>
    <w:lvl w:ilvl="0" w:tplc="DB6EBB34">
      <w:start w:val="1"/>
      <w:numFmt w:val="decimal"/>
      <w:lvlText w:val="%1."/>
      <w:lvlJc w:val="left"/>
      <w:pPr>
        <w:ind w:left="360" w:hanging="360"/>
      </w:pPr>
      <w:rPr>
        <w:rFonts w:ascii="Garamond" w:hAnsi="Garamond"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22AA7B02"/>
    <w:multiLevelType w:val="multilevel"/>
    <w:tmpl w:val="CBE6D8F0"/>
    <w:lvl w:ilvl="0">
      <w:start w:val="1"/>
      <w:numFmt w:val="decimal"/>
      <w:lvlText w:val="%1)"/>
      <w:lvlJc w:val="left"/>
      <w:rPr>
        <w:rFonts w:ascii="Garamond" w:eastAsia="Garamond" w:hAnsi="Garamond" w:cstheme="minorHAnsi"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8" w15:restartNumberingAfterBreak="0">
    <w:nsid w:val="23ED69AA"/>
    <w:multiLevelType w:val="hybridMultilevel"/>
    <w:tmpl w:val="FE6C04EC"/>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9" w15:restartNumberingAfterBreak="0">
    <w:nsid w:val="23FA6100"/>
    <w:multiLevelType w:val="multilevel"/>
    <w:tmpl w:val="405A4BD0"/>
    <w:lvl w:ilvl="0">
      <w:start w:val="1"/>
      <w:numFmt w:val="decimal"/>
      <w:lvlText w:val="%1."/>
      <w:lvlJc w:val="left"/>
      <w:pPr>
        <w:ind w:left="720" w:hanging="360"/>
      </w:pPr>
      <w:rPr>
        <w:rFonts w:ascii="Garamond" w:hAnsi="Garamond" w:hint="default"/>
      </w:rPr>
    </w:lvl>
    <w:lvl w:ilvl="1">
      <w:start w:val="1"/>
      <w:numFmt w:val="decimal"/>
      <w:isLgl/>
      <w:lvlText w:val="%1.%2"/>
      <w:lvlJc w:val="left"/>
      <w:pPr>
        <w:ind w:left="825" w:hanging="465"/>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1800" w:hanging="1440"/>
      </w:pPr>
    </w:lvl>
  </w:abstractNum>
  <w:abstractNum w:abstractNumId="50" w15:restartNumberingAfterBreak="0">
    <w:nsid w:val="2588003F"/>
    <w:multiLevelType w:val="hybridMultilevel"/>
    <w:tmpl w:val="8AA8CD1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26512D92"/>
    <w:multiLevelType w:val="hybridMultilevel"/>
    <w:tmpl w:val="9ED0246C"/>
    <w:lvl w:ilvl="0" w:tplc="0409000F">
      <w:start w:val="1"/>
      <w:numFmt w:val="decimal"/>
      <w:lvlText w:val="%1."/>
      <w:lvlJc w:val="left"/>
      <w:pPr>
        <w:ind w:left="720" w:hanging="360"/>
      </w:pPr>
      <w:rPr>
        <w:rFonts w:hint="default"/>
      </w:rPr>
    </w:lvl>
    <w:lvl w:ilvl="1" w:tplc="04090011">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276E5B69"/>
    <w:multiLevelType w:val="hybridMultilevel"/>
    <w:tmpl w:val="F6D00B34"/>
    <w:lvl w:ilvl="0" w:tplc="04150011">
      <w:start w:val="1"/>
      <w:numFmt w:val="decimal"/>
      <w:lvlText w:val="%1)"/>
      <w:lvlJc w:val="left"/>
      <w:pPr>
        <w:ind w:left="720" w:hanging="360"/>
      </w:pPr>
      <w:rPr>
        <w:rFonts w:hint="default"/>
      </w:rPr>
    </w:lvl>
    <w:lvl w:ilvl="1" w:tplc="FFFFFFFF">
      <w:start w:val="1"/>
      <w:numFmt w:val="decimal"/>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3" w15:restartNumberingAfterBreak="0">
    <w:nsid w:val="277A201C"/>
    <w:multiLevelType w:val="multilevel"/>
    <w:tmpl w:val="CBE6D8F0"/>
    <w:lvl w:ilvl="0">
      <w:start w:val="1"/>
      <w:numFmt w:val="decimal"/>
      <w:lvlText w:val="%1)"/>
      <w:lvlJc w:val="left"/>
      <w:rPr>
        <w:rFonts w:ascii="Garamond" w:eastAsia="Garamond" w:hAnsi="Garamond" w:cstheme="minorHAnsi"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4" w15:restartNumberingAfterBreak="0">
    <w:nsid w:val="28C36DA0"/>
    <w:multiLevelType w:val="hybridMultilevel"/>
    <w:tmpl w:val="B15458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291F53C9"/>
    <w:multiLevelType w:val="hybridMultilevel"/>
    <w:tmpl w:val="095665A0"/>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6" w15:restartNumberingAfterBreak="0">
    <w:nsid w:val="2AD146BC"/>
    <w:multiLevelType w:val="multilevel"/>
    <w:tmpl w:val="CBE6D8F0"/>
    <w:lvl w:ilvl="0">
      <w:start w:val="1"/>
      <w:numFmt w:val="decimal"/>
      <w:lvlText w:val="%1)"/>
      <w:lvlJc w:val="left"/>
      <w:rPr>
        <w:rFonts w:ascii="Garamond" w:eastAsia="Garamond" w:hAnsi="Garamond" w:cstheme="minorHAnsi"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7" w15:restartNumberingAfterBreak="0">
    <w:nsid w:val="2B161A62"/>
    <w:multiLevelType w:val="hybridMultilevel"/>
    <w:tmpl w:val="98A43D2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2B3D08FB"/>
    <w:multiLevelType w:val="singleLevel"/>
    <w:tmpl w:val="74B4AC54"/>
    <w:lvl w:ilvl="0">
      <w:start w:val="1"/>
      <w:numFmt w:val="decimal"/>
      <w:lvlText w:val="%1."/>
      <w:legacy w:legacy="1" w:legacySpace="0" w:legacyIndent="274"/>
      <w:lvlJc w:val="left"/>
      <w:rPr>
        <w:rFonts w:ascii="Garamond" w:eastAsiaTheme="minorEastAsia" w:hAnsi="Garamond" w:cs="Times New Roman" w:hint="default"/>
        <w:b w:val="0"/>
      </w:rPr>
    </w:lvl>
  </w:abstractNum>
  <w:abstractNum w:abstractNumId="59" w15:restartNumberingAfterBreak="0">
    <w:nsid w:val="2BE94E75"/>
    <w:multiLevelType w:val="hybridMultilevel"/>
    <w:tmpl w:val="9CDE906E"/>
    <w:lvl w:ilvl="0" w:tplc="6A8ACDB6">
      <w:start w:val="1"/>
      <w:numFmt w:val="decimal"/>
      <w:lvlText w:val="%1."/>
      <w:lvlJc w:val="left"/>
      <w:pPr>
        <w:ind w:left="360" w:hanging="360"/>
      </w:pPr>
      <w:rPr>
        <w:rFonts w:ascii="Garamond" w:hAnsi="Garamond"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2BEA6DA9"/>
    <w:multiLevelType w:val="hybridMultilevel"/>
    <w:tmpl w:val="91201D52"/>
    <w:lvl w:ilvl="0" w:tplc="04150011">
      <w:start w:val="1"/>
      <w:numFmt w:val="decimal"/>
      <w:lvlText w:val="%1)"/>
      <w:lvlJc w:val="left"/>
      <w:pPr>
        <w:ind w:left="786" w:hanging="360"/>
      </w:p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1" w15:restartNumberingAfterBreak="0">
    <w:nsid w:val="2CC25206"/>
    <w:multiLevelType w:val="hybridMultilevel"/>
    <w:tmpl w:val="9CDE906E"/>
    <w:lvl w:ilvl="0" w:tplc="FFFFFFFF">
      <w:start w:val="1"/>
      <w:numFmt w:val="decimal"/>
      <w:lvlText w:val="%1."/>
      <w:lvlJc w:val="left"/>
      <w:pPr>
        <w:ind w:left="360" w:hanging="360"/>
      </w:pPr>
      <w:rPr>
        <w:rFonts w:ascii="Garamond" w:hAnsi="Garamond" w:hint="default"/>
        <w:b w:val="0"/>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2" w15:restartNumberingAfterBreak="0">
    <w:nsid w:val="2CCB1385"/>
    <w:multiLevelType w:val="multilevel"/>
    <w:tmpl w:val="CBE6D8F0"/>
    <w:lvl w:ilvl="0">
      <w:start w:val="1"/>
      <w:numFmt w:val="decimal"/>
      <w:lvlText w:val="%1)"/>
      <w:lvlJc w:val="left"/>
      <w:rPr>
        <w:rFonts w:ascii="Garamond" w:eastAsia="Garamond" w:hAnsi="Garamond" w:cstheme="minorHAnsi"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3" w15:restartNumberingAfterBreak="0">
    <w:nsid w:val="2DB65C7E"/>
    <w:multiLevelType w:val="hybridMultilevel"/>
    <w:tmpl w:val="65829B20"/>
    <w:lvl w:ilvl="0" w:tplc="04150011">
      <w:start w:val="1"/>
      <w:numFmt w:val="decimal"/>
      <w:lvlText w:val="%1)"/>
      <w:lvlJc w:val="left"/>
      <w:pPr>
        <w:ind w:left="786" w:hanging="360"/>
      </w:pPr>
    </w:lvl>
    <w:lvl w:ilvl="1" w:tplc="CDBC5A56">
      <w:start w:val="1"/>
      <w:numFmt w:val="decimal"/>
      <w:lvlText w:val="%2)"/>
      <w:lvlJc w:val="left"/>
      <w:pPr>
        <w:ind w:left="1506" w:hanging="360"/>
      </w:pPr>
      <w:rPr>
        <w:rFonts w:hint="default"/>
      </w:r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4" w15:restartNumberingAfterBreak="0">
    <w:nsid w:val="2EC20A30"/>
    <w:multiLevelType w:val="multilevel"/>
    <w:tmpl w:val="CBE6D8F0"/>
    <w:lvl w:ilvl="0">
      <w:start w:val="1"/>
      <w:numFmt w:val="decimal"/>
      <w:lvlText w:val="%1)"/>
      <w:lvlJc w:val="left"/>
      <w:rPr>
        <w:rFonts w:ascii="Garamond" w:eastAsia="Garamond" w:hAnsi="Garamond" w:cstheme="minorHAnsi"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5" w15:restartNumberingAfterBreak="0">
    <w:nsid w:val="2FD9584E"/>
    <w:multiLevelType w:val="multilevel"/>
    <w:tmpl w:val="3B4412FC"/>
    <w:lvl w:ilvl="0">
      <w:start w:val="1"/>
      <w:numFmt w:val="decimal"/>
      <w:lvlText w:val="%1)"/>
      <w:lvlJc w:val="left"/>
      <w:pPr>
        <w:ind w:left="717" w:firstLine="0"/>
      </w:pPr>
      <w:rPr>
        <w:rFonts w:ascii="Garamond" w:eastAsia="Garamond" w:hAnsi="Garamond" w:cs="Garamond" w:hint="default"/>
        <w:b w:val="0"/>
        <w:bCs w:val="0"/>
        <w:i w:val="0"/>
        <w:iCs w:val="0"/>
        <w:smallCaps w:val="0"/>
        <w:strike w:val="0"/>
        <w:color w:val="000000"/>
        <w:spacing w:val="0"/>
        <w:w w:val="100"/>
        <w:position w:val="0"/>
        <w:sz w:val="24"/>
        <w:szCs w:val="24"/>
        <w:u w:val="none"/>
      </w:rPr>
    </w:lvl>
    <w:lvl w:ilvl="1">
      <w:numFmt w:val="decimal"/>
      <w:lvlText w:val=""/>
      <w:lvlJc w:val="left"/>
      <w:pPr>
        <w:ind w:left="717" w:firstLine="0"/>
      </w:pPr>
      <w:rPr>
        <w:rFonts w:hint="default"/>
      </w:rPr>
    </w:lvl>
    <w:lvl w:ilvl="2">
      <w:numFmt w:val="decimal"/>
      <w:lvlText w:val=""/>
      <w:lvlJc w:val="left"/>
      <w:pPr>
        <w:ind w:left="717" w:firstLine="0"/>
      </w:pPr>
      <w:rPr>
        <w:rFonts w:hint="default"/>
      </w:rPr>
    </w:lvl>
    <w:lvl w:ilvl="3">
      <w:numFmt w:val="decimal"/>
      <w:lvlText w:val=""/>
      <w:lvlJc w:val="left"/>
      <w:pPr>
        <w:ind w:left="717" w:firstLine="0"/>
      </w:pPr>
      <w:rPr>
        <w:rFonts w:hint="default"/>
      </w:rPr>
    </w:lvl>
    <w:lvl w:ilvl="4">
      <w:numFmt w:val="decimal"/>
      <w:lvlText w:val=""/>
      <w:lvlJc w:val="left"/>
      <w:pPr>
        <w:ind w:left="717" w:firstLine="0"/>
      </w:pPr>
      <w:rPr>
        <w:rFonts w:hint="default"/>
      </w:rPr>
    </w:lvl>
    <w:lvl w:ilvl="5">
      <w:numFmt w:val="decimal"/>
      <w:lvlText w:val=""/>
      <w:lvlJc w:val="left"/>
      <w:pPr>
        <w:ind w:left="717" w:firstLine="0"/>
      </w:pPr>
      <w:rPr>
        <w:rFonts w:hint="default"/>
      </w:rPr>
    </w:lvl>
    <w:lvl w:ilvl="6">
      <w:numFmt w:val="decimal"/>
      <w:lvlText w:val=""/>
      <w:lvlJc w:val="left"/>
      <w:pPr>
        <w:ind w:left="717" w:firstLine="0"/>
      </w:pPr>
      <w:rPr>
        <w:rFonts w:hint="default"/>
      </w:rPr>
    </w:lvl>
    <w:lvl w:ilvl="7">
      <w:numFmt w:val="decimal"/>
      <w:lvlText w:val=""/>
      <w:lvlJc w:val="left"/>
      <w:pPr>
        <w:ind w:left="717" w:firstLine="0"/>
      </w:pPr>
      <w:rPr>
        <w:rFonts w:hint="default"/>
      </w:rPr>
    </w:lvl>
    <w:lvl w:ilvl="8">
      <w:numFmt w:val="decimal"/>
      <w:lvlText w:val=""/>
      <w:lvlJc w:val="left"/>
      <w:pPr>
        <w:ind w:left="717" w:firstLine="0"/>
      </w:pPr>
      <w:rPr>
        <w:rFonts w:hint="default"/>
      </w:rPr>
    </w:lvl>
  </w:abstractNum>
  <w:abstractNum w:abstractNumId="66" w15:restartNumberingAfterBreak="0">
    <w:nsid w:val="303D5074"/>
    <w:multiLevelType w:val="hybridMultilevel"/>
    <w:tmpl w:val="B15458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31471D25"/>
    <w:multiLevelType w:val="hybridMultilevel"/>
    <w:tmpl w:val="9CDE906E"/>
    <w:lvl w:ilvl="0" w:tplc="FFFFFFFF">
      <w:start w:val="1"/>
      <w:numFmt w:val="decimal"/>
      <w:lvlText w:val="%1."/>
      <w:lvlJc w:val="left"/>
      <w:pPr>
        <w:ind w:left="360" w:hanging="360"/>
      </w:pPr>
      <w:rPr>
        <w:rFonts w:ascii="Garamond" w:hAnsi="Garamond" w:hint="default"/>
        <w:b w:val="0"/>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8" w15:restartNumberingAfterBreak="0">
    <w:nsid w:val="32F75B2E"/>
    <w:multiLevelType w:val="multilevel"/>
    <w:tmpl w:val="CBE6D8F0"/>
    <w:lvl w:ilvl="0">
      <w:start w:val="1"/>
      <w:numFmt w:val="decimal"/>
      <w:lvlText w:val="%1)"/>
      <w:lvlJc w:val="left"/>
      <w:rPr>
        <w:rFonts w:ascii="Garamond" w:eastAsia="Garamond" w:hAnsi="Garamond" w:cstheme="minorHAnsi"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9" w15:restartNumberingAfterBreak="0">
    <w:nsid w:val="332A1BEB"/>
    <w:multiLevelType w:val="multilevel"/>
    <w:tmpl w:val="CBE6D8F0"/>
    <w:lvl w:ilvl="0">
      <w:start w:val="1"/>
      <w:numFmt w:val="decimal"/>
      <w:lvlText w:val="%1)"/>
      <w:lvlJc w:val="left"/>
      <w:rPr>
        <w:rFonts w:ascii="Garamond" w:eastAsia="Garamond" w:hAnsi="Garamond" w:cstheme="minorHAnsi"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0" w15:restartNumberingAfterBreak="0">
    <w:nsid w:val="332F5F9A"/>
    <w:multiLevelType w:val="multilevel"/>
    <w:tmpl w:val="CBE6D8F0"/>
    <w:lvl w:ilvl="0">
      <w:start w:val="1"/>
      <w:numFmt w:val="decimal"/>
      <w:lvlText w:val="%1)"/>
      <w:lvlJc w:val="left"/>
      <w:rPr>
        <w:rFonts w:ascii="Garamond" w:eastAsia="Garamond" w:hAnsi="Garamond" w:cstheme="minorHAnsi"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1" w15:restartNumberingAfterBreak="0">
    <w:nsid w:val="33A50C38"/>
    <w:multiLevelType w:val="hybridMultilevel"/>
    <w:tmpl w:val="98A43D2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33F75872"/>
    <w:multiLevelType w:val="multilevel"/>
    <w:tmpl w:val="CBE6D8F0"/>
    <w:lvl w:ilvl="0">
      <w:start w:val="1"/>
      <w:numFmt w:val="decimal"/>
      <w:lvlText w:val="%1)"/>
      <w:lvlJc w:val="left"/>
      <w:rPr>
        <w:rFonts w:ascii="Garamond" w:eastAsia="Garamond" w:hAnsi="Garamond" w:cstheme="minorHAnsi"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3" w15:restartNumberingAfterBreak="0">
    <w:nsid w:val="34EE4BA0"/>
    <w:multiLevelType w:val="hybridMultilevel"/>
    <w:tmpl w:val="5A1A029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37E345F7"/>
    <w:multiLevelType w:val="hybridMultilevel"/>
    <w:tmpl w:val="B15458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15:restartNumberingAfterBreak="0">
    <w:nsid w:val="3827622A"/>
    <w:multiLevelType w:val="hybridMultilevel"/>
    <w:tmpl w:val="6D0CFB92"/>
    <w:lvl w:ilvl="0" w:tplc="DB6EBB34">
      <w:start w:val="1"/>
      <w:numFmt w:val="decimal"/>
      <w:lvlText w:val="%1."/>
      <w:lvlJc w:val="left"/>
      <w:pPr>
        <w:ind w:left="360" w:hanging="360"/>
      </w:pPr>
      <w:rPr>
        <w:rFonts w:ascii="Garamond" w:hAnsi="Garamond"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384B434D"/>
    <w:multiLevelType w:val="hybridMultilevel"/>
    <w:tmpl w:val="DF86B50C"/>
    <w:lvl w:ilvl="0" w:tplc="FFFFFFFF">
      <w:start w:val="1"/>
      <w:numFmt w:val="decimal"/>
      <w:lvlText w:val="%1."/>
      <w:lvlJc w:val="left"/>
      <w:pPr>
        <w:ind w:left="360" w:hanging="360"/>
      </w:pPr>
      <w:rPr>
        <w:rFonts w:ascii="Garamond" w:hAnsi="Garamond" w:cs="Times New Roman" w:hint="default"/>
        <w:b w:val="0"/>
        <w:color w:val="auto"/>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7" w15:restartNumberingAfterBreak="0">
    <w:nsid w:val="3AD53E03"/>
    <w:multiLevelType w:val="hybridMultilevel"/>
    <w:tmpl w:val="5A1A0292"/>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8" w15:restartNumberingAfterBreak="0">
    <w:nsid w:val="3B950DE6"/>
    <w:multiLevelType w:val="hybridMultilevel"/>
    <w:tmpl w:val="354C10DE"/>
    <w:lvl w:ilvl="0" w:tplc="04150011">
      <w:start w:val="1"/>
      <w:numFmt w:val="decimal"/>
      <w:lvlText w:val="%1)"/>
      <w:lvlJc w:val="left"/>
      <w:pPr>
        <w:ind w:left="1059" w:hanging="360"/>
      </w:pPr>
      <w:rPr>
        <w:sz w:val="24"/>
        <w:szCs w:val="24"/>
      </w:rPr>
    </w:lvl>
    <w:lvl w:ilvl="1" w:tplc="DB6EBB34">
      <w:start w:val="1"/>
      <w:numFmt w:val="decimal"/>
      <w:lvlText w:val="%2."/>
      <w:lvlJc w:val="left"/>
      <w:pPr>
        <w:ind w:left="339" w:hanging="360"/>
      </w:pPr>
      <w:rPr>
        <w:rFonts w:ascii="Garamond" w:hAnsi="Garamond" w:hint="default"/>
      </w:rPr>
    </w:lvl>
    <w:lvl w:ilvl="2" w:tplc="0415001B" w:tentative="1">
      <w:start w:val="1"/>
      <w:numFmt w:val="lowerRoman"/>
      <w:lvlText w:val="%3."/>
      <w:lvlJc w:val="right"/>
      <w:pPr>
        <w:ind w:left="2499" w:hanging="180"/>
      </w:pPr>
    </w:lvl>
    <w:lvl w:ilvl="3" w:tplc="0415000F" w:tentative="1">
      <w:start w:val="1"/>
      <w:numFmt w:val="decimal"/>
      <w:lvlText w:val="%4."/>
      <w:lvlJc w:val="left"/>
      <w:pPr>
        <w:ind w:left="3219" w:hanging="360"/>
      </w:pPr>
    </w:lvl>
    <w:lvl w:ilvl="4" w:tplc="04150019" w:tentative="1">
      <w:start w:val="1"/>
      <w:numFmt w:val="lowerLetter"/>
      <w:lvlText w:val="%5."/>
      <w:lvlJc w:val="left"/>
      <w:pPr>
        <w:ind w:left="3939" w:hanging="360"/>
      </w:pPr>
    </w:lvl>
    <w:lvl w:ilvl="5" w:tplc="0415001B" w:tentative="1">
      <w:start w:val="1"/>
      <w:numFmt w:val="lowerRoman"/>
      <w:lvlText w:val="%6."/>
      <w:lvlJc w:val="right"/>
      <w:pPr>
        <w:ind w:left="4659" w:hanging="180"/>
      </w:pPr>
    </w:lvl>
    <w:lvl w:ilvl="6" w:tplc="0415000F" w:tentative="1">
      <w:start w:val="1"/>
      <w:numFmt w:val="decimal"/>
      <w:lvlText w:val="%7."/>
      <w:lvlJc w:val="left"/>
      <w:pPr>
        <w:ind w:left="5379" w:hanging="360"/>
      </w:pPr>
    </w:lvl>
    <w:lvl w:ilvl="7" w:tplc="04150019" w:tentative="1">
      <w:start w:val="1"/>
      <w:numFmt w:val="lowerLetter"/>
      <w:lvlText w:val="%8."/>
      <w:lvlJc w:val="left"/>
      <w:pPr>
        <w:ind w:left="6099" w:hanging="360"/>
      </w:pPr>
    </w:lvl>
    <w:lvl w:ilvl="8" w:tplc="0415001B" w:tentative="1">
      <w:start w:val="1"/>
      <w:numFmt w:val="lowerRoman"/>
      <w:lvlText w:val="%9."/>
      <w:lvlJc w:val="right"/>
      <w:pPr>
        <w:ind w:left="6819" w:hanging="180"/>
      </w:pPr>
    </w:lvl>
  </w:abstractNum>
  <w:abstractNum w:abstractNumId="79" w15:restartNumberingAfterBreak="0">
    <w:nsid w:val="3EAF7EEE"/>
    <w:multiLevelType w:val="multilevel"/>
    <w:tmpl w:val="CBE6D8F0"/>
    <w:lvl w:ilvl="0">
      <w:start w:val="1"/>
      <w:numFmt w:val="decimal"/>
      <w:lvlText w:val="%1)"/>
      <w:lvlJc w:val="left"/>
      <w:rPr>
        <w:rFonts w:ascii="Garamond" w:eastAsia="Garamond" w:hAnsi="Garamond" w:cstheme="minorHAnsi"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0" w15:restartNumberingAfterBreak="0">
    <w:nsid w:val="4000036B"/>
    <w:multiLevelType w:val="hybridMultilevel"/>
    <w:tmpl w:val="9CDE906E"/>
    <w:lvl w:ilvl="0" w:tplc="FFFFFFFF">
      <w:start w:val="1"/>
      <w:numFmt w:val="decimal"/>
      <w:lvlText w:val="%1."/>
      <w:lvlJc w:val="left"/>
      <w:pPr>
        <w:ind w:left="360" w:hanging="360"/>
      </w:pPr>
      <w:rPr>
        <w:rFonts w:ascii="Garamond" w:hAnsi="Garamond" w:hint="default"/>
        <w:b w:val="0"/>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1" w15:restartNumberingAfterBreak="0">
    <w:nsid w:val="405F30B4"/>
    <w:multiLevelType w:val="hybridMultilevel"/>
    <w:tmpl w:val="FDB4A33C"/>
    <w:lvl w:ilvl="0" w:tplc="04150011">
      <w:start w:val="1"/>
      <w:numFmt w:val="decimal"/>
      <w:lvlText w:val="%1)"/>
      <w:lvlJc w:val="left"/>
      <w:pPr>
        <w:ind w:left="1056" w:hanging="360"/>
      </w:pPr>
      <w:rPr>
        <w:rFonts w:hint="default"/>
      </w:rPr>
    </w:lvl>
    <w:lvl w:ilvl="1" w:tplc="04150017">
      <w:start w:val="1"/>
      <w:numFmt w:val="lowerLetter"/>
      <w:lvlText w:val="%2)"/>
      <w:lvlJc w:val="left"/>
      <w:pPr>
        <w:ind w:left="1776" w:hanging="360"/>
      </w:pPr>
    </w:lvl>
    <w:lvl w:ilvl="2" w:tplc="0415001B">
      <w:start w:val="1"/>
      <w:numFmt w:val="lowerRoman"/>
      <w:lvlText w:val="%3."/>
      <w:lvlJc w:val="right"/>
      <w:pPr>
        <w:ind w:left="2496" w:hanging="180"/>
      </w:pPr>
    </w:lvl>
    <w:lvl w:ilvl="3" w:tplc="0415000F" w:tentative="1">
      <w:start w:val="1"/>
      <w:numFmt w:val="decimal"/>
      <w:lvlText w:val="%4."/>
      <w:lvlJc w:val="left"/>
      <w:pPr>
        <w:ind w:left="3216" w:hanging="360"/>
      </w:pPr>
    </w:lvl>
    <w:lvl w:ilvl="4" w:tplc="04150019" w:tentative="1">
      <w:start w:val="1"/>
      <w:numFmt w:val="lowerLetter"/>
      <w:lvlText w:val="%5."/>
      <w:lvlJc w:val="left"/>
      <w:pPr>
        <w:ind w:left="3936" w:hanging="360"/>
      </w:pPr>
    </w:lvl>
    <w:lvl w:ilvl="5" w:tplc="0415001B" w:tentative="1">
      <w:start w:val="1"/>
      <w:numFmt w:val="lowerRoman"/>
      <w:lvlText w:val="%6."/>
      <w:lvlJc w:val="right"/>
      <w:pPr>
        <w:ind w:left="4656" w:hanging="180"/>
      </w:pPr>
    </w:lvl>
    <w:lvl w:ilvl="6" w:tplc="0415000F" w:tentative="1">
      <w:start w:val="1"/>
      <w:numFmt w:val="decimal"/>
      <w:lvlText w:val="%7."/>
      <w:lvlJc w:val="left"/>
      <w:pPr>
        <w:ind w:left="5376" w:hanging="360"/>
      </w:pPr>
    </w:lvl>
    <w:lvl w:ilvl="7" w:tplc="04150019" w:tentative="1">
      <w:start w:val="1"/>
      <w:numFmt w:val="lowerLetter"/>
      <w:lvlText w:val="%8."/>
      <w:lvlJc w:val="left"/>
      <w:pPr>
        <w:ind w:left="6096" w:hanging="360"/>
      </w:pPr>
    </w:lvl>
    <w:lvl w:ilvl="8" w:tplc="0415001B" w:tentative="1">
      <w:start w:val="1"/>
      <w:numFmt w:val="lowerRoman"/>
      <w:lvlText w:val="%9."/>
      <w:lvlJc w:val="right"/>
      <w:pPr>
        <w:ind w:left="6816" w:hanging="180"/>
      </w:pPr>
    </w:lvl>
  </w:abstractNum>
  <w:abstractNum w:abstractNumId="82" w15:restartNumberingAfterBreak="0">
    <w:nsid w:val="408B5D71"/>
    <w:multiLevelType w:val="hybridMultilevel"/>
    <w:tmpl w:val="077445F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41896075"/>
    <w:multiLevelType w:val="hybridMultilevel"/>
    <w:tmpl w:val="758E6D0A"/>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84" w15:restartNumberingAfterBreak="0">
    <w:nsid w:val="41A047B4"/>
    <w:multiLevelType w:val="hybridMultilevel"/>
    <w:tmpl w:val="702CCE5A"/>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41A76459"/>
    <w:multiLevelType w:val="hybridMultilevel"/>
    <w:tmpl w:val="34D8D0FA"/>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86" w15:restartNumberingAfterBreak="0">
    <w:nsid w:val="41DB204B"/>
    <w:multiLevelType w:val="multilevel"/>
    <w:tmpl w:val="C6DC6C88"/>
    <w:lvl w:ilvl="0">
      <w:start w:val="7"/>
      <w:numFmt w:val="decimal"/>
      <w:lvlText w:val="%1."/>
      <w:lvlJc w:val="left"/>
      <w:pPr>
        <w:ind w:left="360" w:hanging="360"/>
      </w:pPr>
      <w:rPr>
        <w:rFonts w:hint="default"/>
        <w:b w:val="0"/>
        <w:sz w:val="24"/>
        <w:szCs w:val="24"/>
      </w:rPr>
    </w:lvl>
    <w:lvl w:ilvl="1">
      <w:start w:val="1"/>
      <w:numFmt w:val="lowerLetter"/>
      <w:lvlText w:val="%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7" w15:restartNumberingAfterBreak="0">
    <w:nsid w:val="42DD4CE8"/>
    <w:multiLevelType w:val="hybridMultilevel"/>
    <w:tmpl w:val="2968E8F4"/>
    <w:lvl w:ilvl="0" w:tplc="63A06C46">
      <w:start w:val="1"/>
      <w:numFmt w:val="decimal"/>
      <w:lvlText w:val="%1."/>
      <w:lvlJc w:val="left"/>
      <w:pPr>
        <w:ind w:left="360" w:hanging="360"/>
      </w:pPr>
      <w:rPr>
        <w:rFonts w:ascii="Garamond" w:hAnsi="Garamond" w:cs="Times New Roman" w:hint="default"/>
        <w:b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15:restartNumberingAfterBreak="0">
    <w:nsid w:val="4315427D"/>
    <w:multiLevelType w:val="hybridMultilevel"/>
    <w:tmpl w:val="555C3DA4"/>
    <w:lvl w:ilvl="0" w:tplc="46A6DAF0">
      <w:start w:val="1"/>
      <w:numFmt w:val="decimal"/>
      <w:lvlText w:val="%1."/>
      <w:lvlJc w:val="left"/>
      <w:pPr>
        <w:ind w:left="218" w:hanging="360"/>
      </w:pPr>
      <w:rPr>
        <w:rFonts w:hint="default"/>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89" w15:restartNumberingAfterBreak="0">
    <w:nsid w:val="438D3A6D"/>
    <w:multiLevelType w:val="hybridMultilevel"/>
    <w:tmpl w:val="6D0CFB92"/>
    <w:lvl w:ilvl="0" w:tplc="DB6EBB34">
      <w:start w:val="1"/>
      <w:numFmt w:val="decimal"/>
      <w:lvlText w:val="%1."/>
      <w:lvlJc w:val="left"/>
      <w:pPr>
        <w:ind w:left="360" w:hanging="360"/>
      </w:pPr>
      <w:rPr>
        <w:rFonts w:ascii="Garamond" w:hAnsi="Garamond"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4421694F"/>
    <w:multiLevelType w:val="hybridMultilevel"/>
    <w:tmpl w:val="FA1A82F6"/>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1" w15:restartNumberingAfterBreak="0">
    <w:nsid w:val="45853574"/>
    <w:multiLevelType w:val="hybridMultilevel"/>
    <w:tmpl w:val="B15458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2" w15:restartNumberingAfterBreak="0">
    <w:nsid w:val="458A75F0"/>
    <w:multiLevelType w:val="multilevel"/>
    <w:tmpl w:val="CBE6D8F0"/>
    <w:lvl w:ilvl="0">
      <w:start w:val="1"/>
      <w:numFmt w:val="decimal"/>
      <w:lvlText w:val="%1)"/>
      <w:lvlJc w:val="left"/>
      <w:rPr>
        <w:rFonts w:ascii="Garamond" w:eastAsia="Garamond" w:hAnsi="Garamond" w:cstheme="minorHAnsi"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3" w15:restartNumberingAfterBreak="0">
    <w:nsid w:val="47154019"/>
    <w:multiLevelType w:val="hybridMultilevel"/>
    <w:tmpl w:val="5D20EC48"/>
    <w:lvl w:ilvl="0" w:tplc="04150017">
      <w:start w:val="1"/>
      <w:numFmt w:val="lowerLetter"/>
      <w:lvlText w:val="%1)"/>
      <w:lvlJc w:val="left"/>
      <w:pPr>
        <w:ind w:left="1506" w:hanging="360"/>
      </w:pPr>
    </w:lvl>
    <w:lvl w:ilvl="1" w:tplc="04150019">
      <w:start w:val="1"/>
      <w:numFmt w:val="lowerLetter"/>
      <w:lvlText w:val="%2."/>
      <w:lvlJc w:val="left"/>
      <w:pPr>
        <w:ind w:left="2226" w:hanging="360"/>
      </w:pPr>
    </w:lvl>
    <w:lvl w:ilvl="2" w:tplc="0415001B">
      <w:start w:val="1"/>
      <w:numFmt w:val="lowerRoman"/>
      <w:lvlText w:val="%3."/>
      <w:lvlJc w:val="right"/>
      <w:pPr>
        <w:ind w:left="2946" w:hanging="180"/>
      </w:pPr>
    </w:lvl>
    <w:lvl w:ilvl="3" w:tplc="0415000F">
      <w:start w:val="1"/>
      <w:numFmt w:val="decimal"/>
      <w:lvlText w:val="%4."/>
      <w:lvlJc w:val="left"/>
      <w:pPr>
        <w:ind w:left="3666" w:hanging="360"/>
      </w:pPr>
    </w:lvl>
    <w:lvl w:ilvl="4" w:tplc="04150019">
      <w:start w:val="1"/>
      <w:numFmt w:val="lowerLetter"/>
      <w:lvlText w:val="%5."/>
      <w:lvlJc w:val="left"/>
      <w:pPr>
        <w:ind w:left="4386" w:hanging="360"/>
      </w:pPr>
    </w:lvl>
    <w:lvl w:ilvl="5" w:tplc="0415001B">
      <w:start w:val="1"/>
      <w:numFmt w:val="lowerRoman"/>
      <w:lvlText w:val="%6."/>
      <w:lvlJc w:val="right"/>
      <w:pPr>
        <w:ind w:left="5106" w:hanging="180"/>
      </w:pPr>
    </w:lvl>
    <w:lvl w:ilvl="6" w:tplc="0415000F">
      <w:start w:val="1"/>
      <w:numFmt w:val="decimal"/>
      <w:lvlText w:val="%7."/>
      <w:lvlJc w:val="left"/>
      <w:pPr>
        <w:ind w:left="5826" w:hanging="360"/>
      </w:pPr>
    </w:lvl>
    <w:lvl w:ilvl="7" w:tplc="04150019">
      <w:start w:val="1"/>
      <w:numFmt w:val="lowerLetter"/>
      <w:lvlText w:val="%8."/>
      <w:lvlJc w:val="left"/>
      <w:pPr>
        <w:ind w:left="6546" w:hanging="360"/>
      </w:pPr>
    </w:lvl>
    <w:lvl w:ilvl="8" w:tplc="0415001B">
      <w:start w:val="1"/>
      <w:numFmt w:val="lowerRoman"/>
      <w:lvlText w:val="%9."/>
      <w:lvlJc w:val="right"/>
      <w:pPr>
        <w:ind w:left="7266" w:hanging="180"/>
      </w:pPr>
    </w:lvl>
  </w:abstractNum>
  <w:abstractNum w:abstractNumId="94" w15:restartNumberingAfterBreak="0">
    <w:nsid w:val="47350BD1"/>
    <w:multiLevelType w:val="hybridMultilevel"/>
    <w:tmpl w:val="EC46DDB2"/>
    <w:lvl w:ilvl="0" w:tplc="FFFFFFFF">
      <w:start w:val="1"/>
      <w:numFmt w:val="decimal"/>
      <w:lvlText w:val="%1."/>
      <w:lvlJc w:val="left"/>
      <w:pPr>
        <w:ind w:left="360" w:hanging="360"/>
      </w:pPr>
      <w:rPr>
        <w:rFonts w:ascii="Garamond" w:hAnsi="Garamond" w:cs="Times New Roman" w:hint="default"/>
        <w:b w:val="0"/>
        <w:color w:val="auto"/>
        <w:sz w:val="24"/>
        <w:szCs w:val="24"/>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5" w15:restartNumberingAfterBreak="0">
    <w:nsid w:val="47775667"/>
    <w:multiLevelType w:val="hybridMultilevel"/>
    <w:tmpl w:val="D402FE3E"/>
    <w:lvl w:ilvl="0" w:tplc="0409000F">
      <w:start w:val="1"/>
      <w:numFmt w:val="decimal"/>
      <w:lvlText w:val="%1."/>
      <w:lvlJc w:val="left"/>
      <w:pPr>
        <w:ind w:left="720" w:hanging="360"/>
      </w:pPr>
    </w:lvl>
    <w:lvl w:ilvl="1" w:tplc="BE4E5EF6">
      <w:start w:val="1"/>
      <w:numFmt w:val="decimal"/>
      <w:lvlText w:val="%2)"/>
      <w:lvlJc w:val="left"/>
      <w:pPr>
        <w:ind w:left="1500" w:hanging="4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15:restartNumberingAfterBreak="0">
    <w:nsid w:val="47E73727"/>
    <w:multiLevelType w:val="hybridMultilevel"/>
    <w:tmpl w:val="5D20EC48"/>
    <w:lvl w:ilvl="0" w:tplc="FFFFFFFF">
      <w:start w:val="1"/>
      <w:numFmt w:val="lowerLetter"/>
      <w:lvlText w:val="%1)"/>
      <w:lvlJc w:val="left"/>
      <w:pPr>
        <w:ind w:left="1506" w:hanging="360"/>
      </w:pPr>
    </w:lvl>
    <w:lvl w:ilvl="1" w:tplc="FFFFFFFF">
      <w:start w:val="1"/>
      <w:numFmt w:val="lowerLetter"/>
      <w:lvlText w:val="%2."/>
      <w:lvlJc w:val="left"/>
      <w:pPr>
        <w:ind w:left="2226" w:hanging="360"/>
      </w:pPr>
    </w:lvl>
    <w:lvl w:ilvl="2" w:tplc="FFFFFFFF">
      <w:start w:val="1"/>
      <w:numFmt w:val="lowerRoman"/>
      <w:lvlText w:val="%3."/>
      <w:lvlJc w:val="right"/>
      <w:pPr>
        <w:ind w:left="2946" w:hanging="180"/>
      </w:pPr>
    </w:lvl>
    <w:lvl w:ilvl="3" w:tplc="FFFFFFFF">
      <w:start w:val="1"/>
      <w:numFmt w:val="decimal"/>
      <w:lvlText w:val="%4."/>
      <w:lvlJc w:val="left"/>
      <w:pPr>
        <w:ind w:left="3666" w:hanging="360"/>
      </w:pPr>
    </w:lvl>
    <w:lvl w:ilvl="4" w:tplc="FFFFFFFF">
      <w:start w:val="1"/>
      <w:numFmt w:val="lowerLetter"/>
      <w:lvlText w:val="%5."/>
      <w:lvlJc w:val="left"/>
      <w:pPr>
        <w:ind w:left="4386" w:hanging="360"/>
      </w:pPr>
    </w:lvl>
    <w:lvl w:ilvl="5" w:tplc="FFFFFFFF">
      <w:start w:val="1"/>
      <w:numFmt w:val="lowerRoman"/>
      <w:lvlText w:val="%6."/>
      <w:lvlJc w:val="right"/>
      <w:pPr>
        <w:ind w:left="5106" w:hanging="180"/>
      </w:pPr>
    </w:lvl>
    <w:lvl w:ilvl="6" w:tplc="FFFFFFFF">
      <w:start w:val="1"/>
      <w:numFmt w:val="decimal"/>
      <w:lvlText w:val="%7."/>
      <w:lvlJc w:val="left"/>
      <w:pPr>
        <w:ind w:left="5826" w:hanging="360"/>
      </w:pPr>
    </w:lvl>
    <w:lvl w:ilvl="7" w:tplc="FFFFFFFF">
      <w:start w:val="1"/>
      <w:numFmt w:val="lowerLetter"/>
      <w:lvlText w:val="%8."/>
      <w:lvlJc w:val="left"/>
      <w:pPr>
        <w:ind w:left="6546" w:hanging="360"/>
      </w:pPr>
    </w:lvl>
    <w:lvl w:ilvl="8" w:tplc="FFFFFFFF">
      <w:start w:val="1"/>
      <w:numFmt w:val="lowerRoman"/>
      <w:lvlText w:val="%9."/>
      <w:lvlJc w:val="right"/>
      <w:pPr>
        <w:ind w:left="7266" w:hanging="180"/>
      </w:pPr>
    </w:lvl>
  </w:abstractNum>
  <w:abstractNum w:abstractNumId="97" w15:restartNumberingAfterBreak="0">
    <w:nsid w:val="49A220BD"/>
    <w:multiLevelType w:val="hybridMultilevel"/>
    <w:tmpl w:val="3C00355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 w15:restartNumberingAfterBreak="0">
    <w:nsid w:val="4B2E6D5A"/>
    <w:multiLevelType w:val="hybridMultilevel"/>
    <w:tmpl w:val="6D0CFB92"/>
    <w:lvl w:ilvl="0" w:tplc="DB6EBB34">
      <w:start w:val="1"/>
      <w:numFmt w:val="decimal"/>
      <w:lvlText w:val="%1."/>
      <w:lvlJc w:val="left"/>
      <w:pPr>
        <w:ind w:left="360" w:hanging="360"/>
      </w:pPr>
      <w:rPr>
        <w:rFonts w:ascii="Garamond" w:hAnsi="Garamond"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9" w15:restartNumberingAfterBreak="0">
    <w:nsid w:val="4B6649AB"/>
    <w:multiLevelType w:val="multilevel"/>
    <w:tmpl w:val="CBE6D8F0"/>
    <w:lvl w:ilvl="0">
      <w:start w:val="1"/>
      <w:numFmt w:val="decimal"/>
      <w:lvlText w:val="%1)"/>
      <w:lvlJc w:val="left"/>
      <w:rPr>
        <w:rFonts w:ascii="Garamond" w:eastAsia="Garamond" w:hAnsi="Garamond" w:cstheme="minorHAnsi"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0" w15:restartNumberingAfterBreak="0">
    <w:nsid w:val="4D60290F"/>
    <w:multiLevelType w:val="hybridMultilevel"/>
    <w:tmpl w:val="B15458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1" w15:restartNumberingAfterBreak="0">
    <w:nsid w:val="4F1527C3"/>
    <w:multiLevelType w:val="hybridMultilevel"/>
    <w:tmpl w:val="DF86B50C"/>
    <w:lvl w:ilvl="0" w:tplc="FFFFFFFF">
      <w:start w:val="1"/>
      <w:numFmt w:val="decimal"/>
      <w:lvlText w:val="%1."/>
      <w:lvlJc w:val="left"/>
      <w:pPr>
        <w:ind w:left="360" w:hanging="360"/>
      </w:pPr>
      <w:rPr>
        <w:rFonts w:ascii="Garamond" w:hAnsi="Garamond" w:cs="Times New Roman" w:hint="default"/>
        <w:b w:val="0"/>
        <w:color w:val="auto"/>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2" w15:restartNumberingAfterBreak="0">
    <w:nsid w:val="4F1B7CB3"/>
    <w:multiLevelType w:val="hybridMultilevel"/>
    <w:tmpl w:val="63D0A260"/>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3" w15:restartNumberingAfterBreak="0">
    <w:nsid w:val="4F2D417F"/>
    <w:multiLevelType w:val="hybridMultilevel"/>
    <w:tmpl w:val="413ACEC0"/>
    <w:lvl w:ilvl="0" w:tplc="0415000F">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4" w15:restartNumberingAfterBreak="0">
    <w:nsid w:val="4F3F7BD9"/>
    <w:multiLevelType w:val="multilevel"/>
    <w:tmpl w:val="CBE6D8F0"/>
    <w:lvl w:ilvl="0">
      <w:start w:val="1"/>
      <w:numFmt w:val="decimal"/>
      <w:lvlText w:val="%1)"/>
      <w:lvlJc w:val="left"/>
      <w:rPr>
        <w:rFonts w:ascii="Garamond" w:eastAsia="Garamond" w:hAnsi="Garamond" w:cstheme="minorHAnsi"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5" w15:restartNumberingAfterBreak="0">
    <w:nsid w:val="4F663411"/>
    <w:multiLevelType w:val="hybridMultilevel"/>
    <w:tmpl w:val="8256B1E8"/>
    <w:lvl w:ilvl="0" w:tplc="83B8A788">
      <w:start w:val="1"/>
      <w:numFmt w:val="decimal"/>
      <w:lvlText w:val="%1)"/>
      <w:lvlJc w:val="left"/>
      <w:pPr>
        <w:ind w:left="5606" w:hanging="360"/>
      </w:pPr>
      <w:rPr>
        <w:rFonts w:ascii="Garamond" w:hAnsi="Garamond" w:hint="default"/>
        <w:b w:val="0"/>
        <w:color w:val="auto"/>
      </w:rPr>
    </w:lvl>
    <w:lvl w:ilvl="1" w:tplc="04150019">
      <w:start w:val="1"/>
      <w:numFmt w:val="lowerLetter"/>
      <w:lvlText w:val="%2."/>
      <w:lvlJc w:val="left"/>
      <w:pPr>
        <w:ind w:left="1440" w:hanging="360"/>
      </w:pPr>
    </w:lvl>
    <w:lvl w:ilvl="2" w:tplc="2A92768A">
      <w:start w:val="1"/>
      <w:numFmt w:val="lowerLetter"/>
      <w:lvlText w:val="%3)"/>
      <w:lvlJc w:val="left"/>
      <w:pPr>
        <w:ind w:left="2340" w:hanging="36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6" w15:restartNumberingAfterBreak="0">
    <w:nsid w:val="508679ED"/>
    <w:multiLevelType w:val="multilevel"/>
    <w:tmpl w:val="CBE6D8F0"/>
    <w:lvl w:ilvl="0">
      <w:start w:val="1"/>
      <w:numFmt w:val="decimal"/>
      <w:lvlText w:val="%1)"/>
      <w:lvlJc w:val="left"/>
      <w:rPr>
        <w:rFonts w:ascii="Garamond" w:eastAsia="Garamond" w:hAnsi="Garamond" w:cstheme="minorHAnsi"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7" w15:restartNumberingAfterBreak="0">
    <w:nsid w:val="51143A39"/>
    <w:multiLevelType w:val="hybridMultilevel"/>
    <w:tmpl w:val="B15458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8" w15:restartNumberingAfterBreak="0">
    <w:nsid w:val="51C12462"/>
    <w:multiLevelType w:val="hybridMultilevel"/>
    <w:tmpl w:val="4D9CD65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9" w15:restartNumberingAfterBreak="0">
    <w:nsid w:val="51E501E3"/>
    <w:multiLevelType w:val="multilevel"/>
    <w:tmpl w:val="CBE6D8F0"/>
    <w:lvl w:ilvl="0">
      <w:start w:val="1"/>
      <w:numFmt w:val="decimal"/>
      <w:lvlText w:val="%1)"/>
      <w:lvlJc w:val="left"/>
      <w:rPr>
        <w:rFonts w:ascii="Garamond" w:eastAsia="Garamond" w:hAnsi="Garamond" w:cstheme="minorHAnsi"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0" w15:restartNumberingAfterBreak="0">
    <w:nsid w:val="51E50EE9"/>
    <w:multiLevelType w:val="hybridMultilevel"/>
    <w:tmpl w:val="DF86B50C"/>
    <w:lvl w:ilvl="0" w:tplc="FFFFFFFF">
      <w:start w:val="1"/>
      <w:numFmt w:val="decimal"/>
      <w:lvlText w:val="%1."/>
      <w:lvlJc w:val="left"/>
      <w:pPr>
        <w:ind w:left="360" w:hanging="360"/>
      </w:pPr>
      <w:rPr>
        <w:rFonts w:ascii="Garamond" w:hAnsi="Garamond" w:cs="Times New Roman" w:hint="default"/>
        <w:b w:val="0"/>
        <w:color w:val="auto"/>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1" w15:restartNumberingAfterBreak="0">
    <w:nsid w:val="524E3078"/>
    <w:multiLevelType w:val="hybridMultilevel"/>
    <w:tmpl w:val="B15458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2" w15:restartNumberingAfterBreak="0">
    <w:nsid w:val="52AC5B42"/>
    <w:multiLevelType w:val="hybridMultilevel"/>
    <w:tmpl w:val="60C4C854"/>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3" w15:restartNumberingAfterBreak="0">
    <w:nsid w:val="52B81CCF"/>
    <w:multiLevelType w:val="multilevel"/>
    <w:tmpl w:val="CBE6D8F0"/>
    <w:lvl w:ilvl="0">
      <w:start w:val="1"/>
      <w:numFmt w:val="decimal"/>
      <w:lvlText w:val="%1)"/>
      <w:lvlJc w:val="left"/>
      <w:rPr>
        <w:rFonts w:ascii="Garamond" w:eastAsia="Garamond" w:hAnsi="Garamond" w:cstheme="minorHAnsi"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4" w15:restartNumberingAfterBreak="0">
    <w:nsid w:val="52FF4755"/>
    <w:multiLevelType w:val="hybridMultilevel"/>
    <w:tmpl w:val="9CDE906E"/>
    <w:lvl w:ilvl="0" w:tplc="FFFFFFFF">
      <w:start w:val="1"/>
      <w:numFmt w:val="decimal"/>
      <w:lvlText w:val="%1."/>
      <w:lvlJc w:val="left"/>
      <w:pPr>
        <w:ind w:left="360" w:hanging="360"/>
      </w:pPr>
      <w:rPr>
        <w:rFonts w:ascii="Garamond" w:hAnsi="Garamond" w:hint="default"/>
        <w:b w:val="0"/>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5" w15:restartNumberingAfterBreak="0">
    <w:nsid w:val="53646F9D"/>
    <w:multiLevelType w:val="multilevel"/>
    <w:tmpl w:val="CBE6D8F0"/>
    <w:lvl w:ilvl="0">
      <w:start w:val="1"/>
      <w:numFmt w:val="decimal"/>
      <w:lvlText w:val="%1)"/>
      <w:lvlJc w:val="left"/>
      <w:rPr>
        <w:rFonts w:ascii="Garamond" w:eastAsia="Garamond" w:hAnsi="Garamond" w:cstheme="minorHAnsi"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6" w15:restartNumberingAfterBreak="0">
    <w:nsid w:val="53F51DB7"/>
    <w:multiLevelType w:val="multilevel"/>
    <w:tmpl w:val="CBE6D8F0"/>
    <w:lvl w:ilvl="0">
      <w:start w:val="1"/>
      <w:numFmt w:val="decimal"/>
      <w:lvlText w:val="%1)"/>
      <w:lvlJc w:val="left"/>
      <w:rPr>
        <w:rFonts w:ascii="Garamond" w:eastAsia="Garamond" w:hAnsi="Garamond" w:cstheme="minorHAnsi"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7" w15:restartNumberingAfterBreak="0">
    <w:nsid w:val="55032DB7"/>
    <w:multiLevelType w:val="hybridMultilevel"/>
    <w:tmpl w:val="E40AFA3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8" w15:restartNumberingAfterBreak="0">
    <w:nsid w:val="560E2D77"/>
    <w:multiLevelType w:val="multilevel"/>
    <w:tmpl w:val="CBE6D8F0"/>
    <w:lvl w:ilvl="0">
      <w:start w:val="1"/>
      <w:numFmt w:val="decimal"/>
      <w:lvlText w:val="%1)"/>
      <w:lvlJc w:val="left"/>
      <w:rPr>
        <w:rFonts w:ascii="Garamond" w:eastAsia="Garamond" w:hAnsi="Garamond" w:cstheme="minorHAnsi"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9" w15:restartNumberingAfterBreak="0">
    <w:nsid w:val="57244551"/>
    <w:multiLevelType w:val="multilevel"/>
    <w:tmpl w:val="D59A0F1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20" w15:restartNumberingAfterBreak="0">
    <w:nsid w:val="57935EA1"/>
    <w:multiLevelType w:val="multilevel"/>
    <w:tmpl w:val="3B4412FC"/>
    <w:lvl w:ilvl="0">
      <w:start w:val="1"/>
      <w:numFmt w:val="decimal"/>
      <w:lvlText w:val="%1)"/>
      <w:lvlJc w:val="left"/>
      <w:pPr>
        <w:ind w:left="708" w:firstLine="0"/>
      </w:pPr>
      <w:rPr>
        <w:rFonts w:ascii="Garamond" w:eastAsia="Garamond" w:hAnsi="Garamond" w:cs="Garamond" w:hint="default"/>
        <w:b w:val="0"/>
        <w:bCs w:val="0"/>
        <w:i w:val="0"/>
        <w:iCs w:val="0"/>
        <w:smallCaps w:val="0"/>
        <w:strike w:val="0"/>
        <w:color w:val="000000"/>
        <w:spacing w:val="0"/>
        <w:w w:val="100"/>
        <w:position w:val="0"/>
        <w:sz w:val="24"/>
        <w:szCs w:val="24"/>
        <w:u w:val="none"/>
      </w:rPr>
    </w:lvl>
    <w:lvl w:ilvl="1">
      <w:numFmt w:val="decimal"/>
      <w:lvlText w:val=""/>
      <w:lvlJc w:val="left"/>
      <w:pPr>
        <w:ind w:left="708" w:firstLine="0"/>
      </w:pPr>
      <w:rPr>
        <w:rFonts w:hint="default"/>
      </w:rPr>
    </w:lvl>
    <w:lvl w:ilvl="2">
      <w:numFmt w:val="decimal"/>
      <w:lvlText w:val=""/>
      <w:lvlJc w:val="left"/>
      <w:pPr>
        <w:ind w:left="708" w:firstLine="0"/>
      </w:pPr>
      <w:rPr>
        <w:rFonts w:hint="default"/>
      </w:rPr>
    </w:lvl>
    <w:lvl w:ilvl="3">
      <w:numFmt w:val="decimal"/>
      <w:lvlText w:val=""/>
      <w:lvlJc w:val="left"/>
      <w:pPr>
        <w:ind w:left="708" w:firstLine="0"/>
      </w:pPr>
      <w:rPr>
        <w:rFonts w:hint="default"/>
      </w:rPr>
    </w:lvl>
    <w:lvl w:ilvl="4">
      <w:numFmt w:val="decimal"/>
      <w:lvlText w:val=""/>
      <w:lvlJc w:val="left"/>
      <w:pPr>
        <w:ind w:left="708" w:firstLine="0"/>
      </w:pPr>
      <w:rPr>
        <w:rFonts w:hint="default"/>
      </w:rPr>
    </w:lvl>
    <w:lvl w:ilvl="5">
      <w:numFmt w:val="decimal"/>
      <w:lvlText w:val=""/>
      <w:lvlJc w:val="left"/>
      <w:pPr>
        <w:ind w:left="708" w:firstLine="0"/>
      </w:pPr>
      <w:rPr>
        <w:rFonts w:hint="default"/>
      </w:rPr>
    </w:lvl>
    <w:lvl w:ilvl="6">
      <w:numFmt w:val="decimal"/>
      <w:lvlText w:val=""/>
      <w:lvlJc w:val="left"/>
      <w:pPr>
        <w:ind w:left="708" w:firstLine="0"/>
      </w:pPr>
      <w:rPr>
        <w:rFonts w:hint="default"/>
      </w:rPr>
    </w:lvl>
    <w:lvl w:ilvl="7">
      <w:numFmt w:val="decimal"/>
      <w:lvlText w:val=""/>
      <w:lvlJc w:val="left"/>
      <w:pPr>
        <w:ind w:left="708" w:firstLine="0"/>
      </w:pPr>
      <w:rPr>
        <w:rFonts w:hint="default"/>
      </w:rPr>
    </w:lvl>
    <w:lvl w:ilvl="8">
      <w:numFmt w:val="decimal"/>
      <w:lvlText w:val=""/>
      <w:lvlJc w:val="left"/>
      <w:pPr>
        <w:ind w:left="708" w:firstLine="0"/>
      </w:pPr>
      <w:rPr>
        <w:rFonts w:hint="default"/>
      </w:rPr>
    </w:lvl>
  </w:abstractNum>
  <w:abstractNum w:abstractNumId="121" w15:restartNumberingAfterBreak="0">
    <w:nsid w:val="583812CD"/>
    <w:multiLevelType w:val="multilevel"/>
    <w:tmpl w:val="F4E0CC38"/>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4"/>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22" w15:restartNumberingAfterBreak="0">
    <w:nsid w:val="583F2A7B"/>
    <w:multiLevelType w:val="hybridMultilevel"/>
    <w:tmpl w:val="DF86B50C"/>
    <w:lvl w:ilvl="0" w:tplc="63A06C46">
      <w:start w:val="1"/>
      <w:numFmt w:val="decimal"/>
      <w:lvlText w:val="%1."/>
      <w:lvlJc w:val="left"/>
      <w:pPr>
        <w:ind w:left="360" w:hanging="360"/>
      </w:pPr>
      <w:rPr>
        <w:rFonts w:ascii="Garamond" w:hAnsi="Garamond" w:cs="Times New Roman" w:hint="default"/>
        <w:b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3" w15:restartNumberingAfterBreak="0">
    <w:nsid w:val="58FD1FA1"/>
    <w:multiLevelType w:val="multilevel"/>
    <w:tmpl w:val="EE060958"/>
    <w:lvl w:ilvl="0">
      <w:start w:val="1"/>
      <w:numFmt w:val="decimal"/>
      <w:lvlText w:val="%1)"/>
      <w:lvlJc w:val="left"/>
      <w:rPr>
        <w:rFonts w:ascii="Garamond" w:eastAsia="Garamond" w:hAnsi="Garamond" w:cs="Garamond"/>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4" w15:restartNumberingAfterBreak="0">
    <w:nsid w:val="590D11FC"/>
    <w:multiLevelType w:val="hybridMultilevel"/>
    <w:tmpl w:val="9CDE906E"/>
    <w:lvl w:ilvl="0" w:tplc="6A8ACDB6">
      <w:start w:val="1"/>
      <w:numFmt w:val="decimal"/>
      <w:lvlText w:val="%1."/>
      <w:lvlJc w:val="left"/>
      <w:pPr>
        <w:ind w:left="360" w:hanging="360"/>
      </w:pPr>
      <w:rPr>
        <w:rFonts w:ascii="Garamond" w:hAnsi="Garamond"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5" w15:restartNumberingAfterBreak="0">
    <w:nsid w:val="5AAA689C"/>
    <w:multiLevelType w:val="hybridMultilevel"/>
    <w:tmpl w:val="11DEB31C"/>
    <w:lvl w:ilvl="0" w:tplc="04090011">
      <w:start w:val="1"/>
      <w:numFmt w:val="decimal"/>
      <w:lvlText w:val="%1)"/>
      <w:lvlJc w:val="left"/>
      <w:pPr>
        <w:ind w:left="360" w:hanging="360"/>
      </w:pPr>
      <w:rPr>
        <w:rFonts w:hint="default"/>
        <w:b w:val="0"/>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6" w15:restartNumberingAfterBreak="0">
    <w:nsid w:val="5B4A7EEA"/>
    <w:multiLevelType w:val="multilevel"/>
    <w:tmpl w:val="CBE6D8F0"/>
    <w:lvl w:ilvl="0">
      <w:start w:val="1"/>
      <w:numFmt w:val="decimal"/>
      <w:lvlText w:val="%1)"/>
      <w:lvlJc w:val="left"/>
      <w:rPr>
        <w:rFonts w:ascii="Garamond" w:eastAsia="Garamond" w:hAnsi="Garamond" w:cstheme="minorHAnsi"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7" w15:restartNumberingAfterBreak="0">
    <w:nsid w:val="5C0C1048"/>
    <w:multiLevelType w:val="multilevel"/>
    <w:tmpl w:val="CBE6D8F0"/>
    <w:lvl w:ilvl="0">
      <w:start w:val="1"/>
      <w:numFmt w:val="decimal"/>
      <w:lvlText w:val="%1)"/>
      <w:lvlJc w:val="left"/>
      <w:rPr>
        <w:rFonts w:ascii="Garamond" w:eastAsia="Garamond" w:hAnsi="Garamond" w:cstheme="minorHAnsi"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8" w15:restartNumberingAfterBreak="0">
    <w:nsid w:val="5C9A3968"/>
    <w:multiLevelType w:val="hybridMultilevel"/>
    <w:tmpl w:val="342CDE3E"/>
    <w:lvl w:ilvl="0" w:tplc="04150017">
      <w:start w:val="1"/>
      <w:numFmt w:val="lowerLetter"/>
      <w:lvlText w:val="%1)"/>
      <w:lvlJc w:val="left"/>
      <w:pPr>
        <w:ind w:left="786" w:hanging="360"/>
      </w:p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29" w15:restartNumberingAfterBreak="0">
    <w:nsid w:val="5D7A5569"/>
    <w:multiLevelType w:val="multilevel"/>
    <w:tmpl w:val="CBE6D8F0"/>
    <w:lvl w:ilvl="0">
      <w:start w:val="1"/>
      <w:numFmt w:val="decimal"/>
      <w:lvlText w:val="%1)"/>
      <w:lvlJc w:val="left"/>
      <w:rPr>
        <w:rFonts w:ascii="Garamond" w:eastAsia="Garamond" w:hAnsi="Garamond" w:cstheme="minorHAnsi"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0" w15:restartNumberingAfterBreak="0">
    <w:nsid w:val="5E26160B"/>
    <w:multiLevelType w:val="hybridMultilevel"/>
    <w:tmpl w:val="B15458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1" w15:restartNumberingAfterBreak="0">
    <w:nsid w:val="5FED6200"/>
    <w:multiLevelType w:val="multilevel"/>
    <w:tmpl w:val="CBE6D8F0"/>
    <w:lvl w:ilvl="0">
      <w:start w:val="1"/>
      <w:numFmt w:val="decimal"/>
      <w:lvlText w:val="%1)"/>
      <w:lvlJc w:val="left"/>
      <w:rPr>
        <w:rFonts w:ascii="Garamond" w:eastAsia="Garamond" w:hAnsi="Garamond" w:cstheme="minorHAnsi"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2" w15:restartNumberingAfterBreak="0">
    <w:nsid w:val="601018AA"/>
    <w:multiLevelType w:val="multilevel"/>
    <w:tmpl w:val="CBE6D8F0"/>
    <w:lvl w:ilvl="0">
      <w:start w:val="1"/>
      <w:numFmt w:val="decimal"/>
      <w:lvlText w:val="%1)"/>
      <w:lvlJc w:val="left"/>
      <w:rPr>
        <w:rFonts w:ascii="Garamond" w:eastAsia="Garamond" w:hAnsi="Garamond" w:cstheme="minorHAnsi"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3" w15:restartNumberingAfterBreak="0">
    <w:nsid w:val="60F151F3"/>
    <w:multiLevelType w:val="hybridMultilevel"/>
    <w:tmpl w:val="B15458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4" w15:restartNumberingAfterBreak="0">
    <w:nsid w:val="60F67F2E"/>
    <w:multiLevelType w:val="multilevel"/>
    <w:tmpl w:val="3B4412FC"/>
    <w:lvl w:ilvl="0">
      <w:start w:val="1"/>
      <w:numFmt w:val="decimal"/>
      <w:lvlText w:val="%1)"/>
      <w:lvlJc w:val="left"/>
      <w:pPr>
        <w:ind w:left="708" w:firstLine="0"/>
      </w:pPr>
      <w:rPr>
        <w:rFonts w:ascii="Garamond" w:eastAsia="Garamond" w:hAnsi="Garamond" w:cs="Garamond" w:hint="default"/>
        <w:b w:val="0"/>
        <w:bCs w:val="0"/>
        <w:i w:val="0"/>
        <w:iCs w:val="0"/>
        <w:smallCaps w:val="0"/>
        <w:strike w:val="0"/>
        <w:color w:val="000000"/>
        <w:spacing w:val="0"/>
        <w:w w:val="100"/>
        <w:position w:val="0"/>
        <w:sz w:val="24"/>
        <w:szCs w:val="24"/>
        <w:u w:val="none"/>
      </w:rPr>
    </w:lvl>
    <w:lvl w:ilvl="1">
      <w:numFmt w:val="decimal"/>
      <w:lvlText w:val=""/>
      <w:lvlJc w:val="left"/>
      <w:pPr>
        <w:ind w:left="708" w:firstLine="0"/>
      </w:pPr>
      <w:rPr>
        <w:rFonts w:hint="default"/>
      </w:rPr>
    </w:lvl>
    <w:lvl w:ilvl="2">
      <w:numFmt w:val="decimal"/>
      <w:lvlText w:val=""/>
      <w:lvlJc w:val="left"/>
      <w:pPr>
        <w:ind w:left="708" w:firstLine="0"/>
      </w:pPr>
      <w:rPr>
        <w:rFonts w:hint="default"/>
      </w:rPr>
    </w:lvl>
    <w:lvl w:ilvl="3">
      <w:numFmt w:val="decimal"/>
      <w:lvlText w:val=""/>
      <w:lvlJc w:val="left"/>
      <w:pPr>
        <w:ind w:left="708" w:firstLine="0"/>
      </w:pPr>
      <w:rPr>
        <w:rFonts w:hint="default"/>
      </w:rPr>
    </w:lvl>
    <w:lvl w:ilvl="4">
      <w:numFmt w:val="decimal"/>
      <w:lvlText w:val=""/>
      <w:lvlJc w:val="left"/>
      <w:pPr>
        <w:ind w:left="708" w:firstLine="0"/>
      </w:pPr>
      <w:rPr>
        <w:rFonts w:hint="default"/>
      </w:rPr>
    </w:lvl>
    <w:lvl w:ilvl="5">
      <w:numFmt w:val="decimal"/>
      <w:lvlText w:val=""/>
      <w:lvlJc w:val="left"/>
      <w:pPr>
        <w:ind w:left="708" w:firstLine="0"/>
      </w:pPr>
      <w:rPr>
        <w:rFonts w:hint="default"/>
      </w:rPr>
    </w:lvl>
    <w:lvl w:ilvl="6">
      <w:numFmt w:val="decimal"/>
      <w:lvlText w:val=""/>
      <w:lvlJc w:val="left"/>
      <w:pPr>
        <w:ind w:left="708" w:firstLine="0"/>
      </w:pPr>
      <w:rPr>
        <w:rFonts w:hint="default"/>
      </w:rPr>
    </w:lvl>
    <w:lvl w:ilvl="7">
      <w:numFmt w:val="decimal"/>
      <w:lvlText w:val=""/>
      <w:lvlJc w:val="left"/>
      <w:pPr>
        <w:ind w:left="708" w:firstLine="0"/>
      </w:pPr>
      <w:rPr>
        <w:rFonts w:hint="default"/>
      </w:rPr>
    </w:lvl>
    <w:lvl w:ilvl="8">
      <w:numFmt w:val="decimal"/>
      <w:lvlText w:val=""/>
      <w:lvlJc w:val="left"/>
      <w:pPr>
        <w:ind w:left="708" w:firstLine="0"/>
      </w:pPr>
      <w:rPr>
        <w:rFonts w:hint="default"/>
      </w:rPr>
    </w:lvl>
  </w:abstractNum>
  <w:abstractNum w:abstractNumId="135" w15:restartNumberingAfterBreak="0">
    <w:nsid w:val="61D157D6"/>
    <w:multiLevelType w:val="hybridMultilevel"/>
    <w:tmpl w:val="DF86B50C"/>
    <w:lvl w:ilvl="0" w:tplc="FFFFFFFF">
      <w:start w:val="1"/>
      <w:numFmt w:val="decimal"/>
      <w:lvlText w:val="%1."/>
      <w:lvlJc w:val="left"/>
      <w:pPr>
        <w:ind w:left="360" w:hanging="360"/>
      </w:pPr>
      <w:rPr>
        <w:rFonts w:ascii="Garamond" w:hAnsi="Garamond" w:cs="Times New Roman" w:hint="default"/>
        <w:b w:val="0"/>
        <w:color w:val="auto"/>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6" w15:restartNumberingAfterBreak="0">
    <w:nsid w:val="637F42B6"/>
    <w:multiLevelType w:val="hybridMultilevel"/>
    <w:tmpl w:val="B15458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7" w15:restartNumberingAfterBreak="0">
    <w:nsid w:val="642A7397"/>
    <w:multiLevelType w:val="multilevel"/>
    <w:tmpl w:val="CBE6D8F0"/>
    <w:lvl w:ilvl="0">
      <w:start w:val="1"/>
      <w:numFmt w:val="decimal"/>
      <w:lvlText w:val="%1)"/>
      <w:lvlJc w:val="left"/>
      <w:rPr>
        <w:rFonts w:ascii="Garamond" w:eastAsia="Garamond" w:hAnsi="Garamond" w:cstheme="minorHAnsi"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8" w15:restartNumberingAfterBreak="0">
    <w:nsid w:val="6448582D"/>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9" w15:restartNumberingAfterBreak="0">
    <w:nsid w:val="64D87439"/>
    <w:multiLevelType w:val="hybridMultilevel"/>
    <w:tmpl w:val="6560ACDA"/>
    <w:lvl w:ilvl="0" w:tplc="CED2F67C">
      <w:start w:val="1"/>
      <w:numFmt w:val="decimal"/>
      <w:lvlText w:val="%1."/>
      <w:lvlJc w:val="left"/>
      <w:pPr>
        <w:ind w:left="72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0" w15:restartNumberingAfterBreak="0">
    <w:nsid w:val="65245CCB"/>
    <w:multiLevelType w:val="hybridMultilevel"/>
    <w:tmpl w:val="9CDE906E"/>
    <w:lvl w:ilvl="0" w:tplc="6A8ACDB6">
      <w:start w:val="1"/>
      <w:numFmt w:val="decimal"/>
      <w:lvlText w:val="%1."/>
      <w:lvlJc w:val="left"/>
      <w:pPr>
        <w:ind w:left="360" w:hanging="360"/>
      </w:pPr>
      <w:rPr>
        <w:rFonts w:ascii="Garamond" w:hAnsi="Garamond"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1" w15:restartNumberingAfterBreak="0">
    <w:nsid w:val="65316050"/>
    <w:multiLevelType w:val="hybridMultilevel"/>
    <w:tmpl w:val="20D6FB5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2" w15:restartNumberingAfterBreak="0">
    <w:nsid w:val="658B5CE3"/>
    <w:multiLevelType w:val="hybridMultilevel"/>
    <w:tmpl w:val="B55E6522"/>
    <w:lvl w:ilvl="0" w:tplc="04150011">
      <w:start w:val="1"/>
      <w:numFmt w:val="decimal"/>
      <w:lvlText w:val="%1)"/>
      <w:lvlJc w:val="left"/>
      <w:pPr>
        <w:ind w:left="717" w:hanging="360"/>
      </w:p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143" w15:restartNumberingAfterBreak="0">
    <w:nsid w:val="65C04D1E"/>
    <w:multiLevelType w:val="hybridMultilevel"/>
    <w:tmpl w:val="78D033D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4" w15:restartNumberingAfterBreak="0">
    <w:nsid w:val="68363807"/>
    <w:multiLevelType w:val="hybridMultilevel"/>
    <w:tmpl w:val="1334F5C4"/>
    <w:lvl w:ilvl="0" w:tplc="2C52938C">
      <w:start w:val="1"/>
      <w:numFmt w:val="decimal"/>
      <w:lvlText w:val="%1."/>
      <w:lvlJc w:val="left"/>
      <w:pPr>
        <w:ind w:left="720" w:hanging="360"/>
      </w:pPr>
      <w:rPr>
        <w:b w:val="0"/>
        <w:sz w:val="24"/>
        <w:szCs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5" w15:restartNumberingAfterBreak="0">
    <w:nsid w:val="69DA2E1D"/>
    <w:multiLevelType w:val="hybridMultilevel"/>
    <w:tmpl w:val="6A3263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6" w15:restartNumberingAfterBreak="0">
    <w:nsid w:val="6AB01D69"/>
    <w:multiLevelType w:val="multilevel"/>
    <w:tmpl w:val="CBE6D8F0"/>
    <w:lvl w:ilvl="0">
      <w:start w:val="1"/>
      <w:numFmt w:val="decimal"/>
      <w:lvlText w:val="%1)"/>
      <w:lvlJc w:val="left"/>
      <w:rPr>
        <w:rFonts w:ascii="Garamond" w:eastAsia="Garamond" w:hAnsi="Garamond" w:cstheme="minorHAnsi"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7" w15:restartNumberingAfterBreak="0">
    <w:nsid w:val="6C460498"/>
    <w:multiLevelType w:val="hybridMultilevel"/>
    <w:tmpl w:val="9CDE906E"/>
    <w:lvl w:ilvl="0" w:tplc="6A8ACDB6">
      <w:start w:val="1"/>
      <w:numFmt w:val="decimal"/>
      <w:lvlText w:val="%1."/>
      <w:lvlJc w:val="left"/>
      <w:pPr>
        <w:ind w:left="360" w:hanging="360"/>
      </w:pPr>
      <w:rPr>
        <w:rFonts w:ascii="Garamond" w:hAnsi="Garamond"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8" w15:restartNumberingAfterBreak="0">
    <w:nsid w:val="6E1A2EAB"/>
    <w:multiLevelType w:val="multilevel"/>
    <w:tmpl w:val="CBE6D8F0"/>
    <w:lvl w:ilvl="0">
      <w:start w:val="1"/>
      <w:numFmt w:val="decimal"/>
      <w:lvlText w:val="%1)"/>
      <w:lvlJc w:val="left"/>
      <w:rPr>
        <w:rFonts w:ascii="Garamond" w:eastAsia="Garamond" w:hAnsi="Garamond" w:cstheme="minorHAnsi"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9" w15:restartNumberingAfterBreak="0">
    <w:nsid w:val="6E6723C6"/>
    <w:multiLevelType w:val="hybridMultilevel"/>
    <w:tmpl w:val="D1A417A8"/>
    <w:lvl w:ilvl="0" w:tplc="F9C2266C">
      <w:start w:val="13"/>
      <w:numFmt w:val="decimal"/>
      <w:lvlText w:val="%1."/>
      <w:lvlJc w:val="left"/>
      <w:pPr>
        <w:ind w:left="360" w:hanging="360"/>
      </w:pPr>
      <w:rPr>
        <w:rFonts w:ascii="Garamond" w:hAnsi="Garamond"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0" w15:restartNumberingAfterBreak="0">
    <w:nsid w:val="6F0A2570"/>
    <w:multiLevelType w:val="hybridMultilevel"/>
    <w:tmpl w:val="9CDE906E"/>
    <w:lvl w:ilvl="0" w:tplc="FFFFFFFF">
      <w:start w:val="1"/>
      <w:numFmt w:val="decimal"/>
      <w:lvlText w:val="%1."/>
      <w:lvlJc w:val="left"/>
      <w:pPr>
        <w:ind w:left="360" w:hanging="360"/>
      </w:pPr>
      <w:rPr>
        <w:rFonts w:ascii="Garamond" w:hAnsi="Garamond" w:hint="default"/>
        <w:b w:val="0"/>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1" w15:restartNumberingAfterBreak="0">
    <w:nsid w:val="6F26671C"/>
    <w:multiLevelType w:val="hybridMultilevel"/>
    <w:tmpl w:val="8A6024CA"/>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52" w15:restartNumberingAfterBreak="0">
    <w:nsid w:val="70F126AD"/>
    <w:multiLevelType w:val="multilevel"/>
    <w:tmpl w:val="CBE6D8F0"/>
    <w:lvl w:ilvl="0">
      <w:start w:val="1"/>
      <w:numFmt w:val="decimal"/>
      <w:lvlText w:val="%1)"/>
      <w:lvlJc w:val="left"/>
      <w:rPr>
        <w:rFonts w:ascii="Garamond" w:eastAsia="Garamond" w:hAnsi="Garamond" w:cstheme="minorHAnsi"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3" w15:restartNumberingAfterBreak="0">
    <w:nsid w:val="719953FD"/>
    <w:multiLevelType w:val="hybridMultilevel"/>
    <w:tmpl w:val="472E4462"/>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4" w15:restartNumberingAfterBreak="0">
    <w:nsid w:val="71CC7CF9"/>
    <w:multiLevelType w:val="multilevel"/>
    <w:tmpl w:val="3B4412FC"/>
    <w:lvl w:ilvl="0">
      <w:start w:val="1"/>
      <w:numFmt w:val="decimal"/>
      <w:lvlText w:val="%1)"/>
      <w:lvlJc w:val="left"/>
      <w:pPr>
        <w:ind w:left="708" w:firstLine="0"/>
      </w:pPr>
      <w:rPr>
        <w:rFonts w:ascii="Garamond" w:eastAsia="Garamond" w:hAnsi="Garamond" w:cs="Garamond" w:hint="default"/>
        <w:b w:val="0"/>
        <w:bCs w:val="0"/>
        <w:i w:val="0"/>
        <w:iCs w:val="0"/>
        <w:smallCaps w:val="0"/>
        <w:strike w:val="0"/>
        <w:color w:val="000000"/>
        <w:spacing w:val="0"/>
        <w:w w:val="100"/>
        <w:position w:val="0"/>
        <w:sz w:val="24"/>
        <w:szCs w:val="24"/>
        <w:u w:val="none"/>
      </w:rPr>
    </w:lvl>
    <w:lvl w:ilvl="1">
      <w:numFmt w:val="decimal"/>
      <w:lvlText w:val=""/>
      <w:lvlJc w:val="left"/>
      <w:pPr>
        <w:ind w:left="708" w:firstLine="0"/>
      </w:pPr>
      <w:rPr>
        <w:rFonts w:hint="default"/>
      </w:rPr>
    </w:lvl>
    <w:lvl w:ilvl="2">
      <w:numFmt w:val="decimal"/>
      <w:lvlText w:val=""/>
      <w:lvlJc w:val="left"/>
      <w:pPr>
        <w:ind w:left="708" w:firstLine="0"/>
      </w:pPr>
      <w:rPr>
        <w:rFonts w:hint="default"/>
      </w:rPr>
    </w:lvl>
    <w:lvl w:ilvl="3">
      <w:numFmt w:val="decimal"/>
      <w:lvlText w:val=""/>
      <w:lvlJc w:val="left"/>
      <w:pPr>
        <w:ind w:left="708" w:firstLine="0"/>
      </w:pPr>
      <w:rPr>
        <w:rFonts w:hint="default"/>
      </w:rPr>
    </w:lvl>
    <w:lvl w:ilvl="4">
      <w:numFmt w:val="decimal"/>
      <w:lvlText w:val=""/>
      <w:lvlJc w:val="left"/>
      <w:pPr>
        <w:ind w:left="708" w:firstLine="0"/>
      </w:pPr>
      <w:rPr>
        <w:rFonts w:hint="default"/>
      </w:rPr>
    </w:lvl>
    <w:lvl w:ilvl="5">
      <w:numFmt w:val="decimal"/>
      <w:lvlText w:val=""/>
      <w:lvlJc w:val="left"/>
      <w:pPr>
        <w:ind w:left="708" w:firstLine="0"/>
      </w:pPr>
      <w:rPr>
        <w:rFonts w:hint="default"/>
      </w:rPr>
    </w:lvl>
    <w:lvl w:ilvl="6">
      <w:numFmt w:val="decimal"/>
      <w:lvlText w:val=""/>
      <w:lvlJc w:val="left"/>
      <w:pPr>
        <w:ind w:left="708" w:firstLine="0"/>
      </w:pPr>
      <w:rPr>
        <w:rFonts w:hint="default"/>
      </w:rPr>
    </w:lvl>
    <w:lvl w:ilvl="7">
      <w:numFmt w:val="decimal"/>
      <w:lvlText w:val=""/>
      <w:lvlJc w:val="left"/>
      <w:pPr>
        <w:ind w:left="708" w:firstLine="0"/>
      </w:pPr>
      <w:rPr>
        <w:rFonts w:hint="default"/>
      </w:rPr>
    </w:lvl>
    <w:lvl w:ilvl="8">
      <w:numFmt w:val="decimal"/>
      <w:lvlText w:val=""/>
      <w:lvlJc w:val="left"/>
      <w:pPr>
        <w:ind w:left="708" w:firstLine="0"/>
      </w:pPr>
      <w:rPr>
        <w:rFonts w:hint="default"/>
      </w:rPr>
    </w:lvl>
  </w:abstractNum>
  <w:abstractNum w:abstractNumId="155" w15:restartNumberingAfterBreak="0">
    <w:nsid w:val="71DD7662"/>
    <w:multiLevelType w:val="hybridMultilevel"/>
    <w:tmpl w:val="C106BE2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6" w15:restartNumberingAfterBreak="0">
    <w:nsid w:val="720618DA"/>
    <w:multiLevelType w:val="hybridMultilevel"/>
    <w:tmpl w:val="B15458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7" w15:restartNumberingAfterBreak="0">
    <w:nsid w:val="72184ABC"/>
    <w:multiLevelType w:val="multilevel"/>
    <w:tmpl w:val="CBE6D8F0"/>
    <w:lvl w:ilvl="0">
      <w:start w:val="1"/>
      <w:numFmt w:val="decimal"/>
      <w:lvlText w:val="%1)"/>
      <w:lvlJc w:val="left"/>
      <w:rPr>
        <w:rFonts w:ascii="Garamond" w:eastAsia="Garamond" w:hAnsi="Garamond" w:cstheme="minorHAnsi"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8" w15:restartNumberingAfterBreak="0">
    <w:nsid w:val="740C3006"/>
    <w:multiLevelType w:val="hybridMultilevel"/>
    <w:tmpl w:val="49FE240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9" w15:restartNumberingAfterBreak="0">
    <w:nsid w:val="74A647AC"/>
    <w:multiLevelType w:val="multilevel"/>
    <w:tmpl w:val="CBE6D8F0"/>
    <w:lvl w:ilvl="0">
      <w:start w:val="1"/>
      <w:numFmt w:val="decimal"/>
      <w:lvlText w:val="%1)"/>
      <w:lvlJc w:val="left"/>
      <w:rPr>
        <w:rFonts w:ascii="Garamond" w:eastAsia="Garamond" w:hAnsi="Garamond" w:cstheme="minorHAnsi"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0" w15:restartNumberingAfterBreak="0">
    <w:nsid w:val="76EE6795"/>
    <w:multiLevelType w:val="multilevel"/>
    <w:tmpl w:val="EE060958"/>
    <w:lvl w:ilvl="0">
      <w:start w:val="1"/>
      <w:numFmt w:val="decimal"/>
      <w:lvlText w:val="%1)"/>
      <w:lvlJc w:val="left"/>
      <w:rPr>
        <w:rFonts w:ascii="Garamond" w:eastAsia="Garamond" w:hAnsi="Garamond" w:cs="Garamond"/>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1" w15:restartNumberingAfterBreak="0">
    <w:nsid w:val="790B6863"/>
    <w:multiLevelType w:val="hybridMultilevel"/>
    <w:tmpl w:val="C220DE42"/>
    <w:lvl w:ilvl="0" w:tplc="04150011">
      <w:start w:val="1"/>
      <w:numFmt w:val="decimal"/>
      <w:lvlText w:val="%1)"/>
      <w:lvlJc w:val="left"/>
      <w:pPr>
        <w:ind w:left="916" w:hanging="360"/>
      </w:pPr>
    </w:lvl>
    <w:lvl w:ilvl="1" w:tplc="04150019" w:tentative="1">
      <w:start w:val="1"/>
      <w:numFmt w:val="lowerLetter"/>
      <w:lvlText w:val="%2."/>
      <w:lvlJc w:val="left"/>
      <w:pPr>
        <w:ind w:left="1636" w:hanging="360"/>
      </w:pPr>
    </w:lvl>
    <w:lvl w:ilvl="2" w:tplc="0415001B" w:tentative="1">
      <w:start w:val="1"/>
      <w:numFmt w:val="lowerRoman"/>
      <w:lvlText w:val="%3."/>
      <w:lvlJc w:val="right"/>
      <w:pPr>
        <w:ind w:left="2356" w:hanging="180"/>
      </w:pPr>
    </w:lvl>
    <w:lvl w:ilvl="3" w:tplc="0415000F" w:tentative="1">
      <w:start w:val="1"/>
      <w:numFmt w:val="decimal"/>
      <w:lvlText w:val="%4."/>
      <w:lvlJc w:val="left"/>
      <w:pPr>
        <w:ind w:left="3076" w:hanging="360"/>
      </w:pPr>
    </w:lvl>
    <w:lvl w:ilvl="4" w:tplc="04150019" w:tentative="1">
      <w:start w:val="1"/>
      <w:numFmt w:val="lowerLetter"/>
      <w:lvlText w:val="%5."/>
      <w:lvlJc w:val="left"/>
      <w:pPr>
        <w:ind w:left="3796" w:hanging="360"/>
      </w:pPr>
    </w:lvl>
    <w:lvl w:ilvl="5" w:tplc="0415001B" w:tentative="1">
      <w:start w:val="1"/>
      <w:numFmt w:val="lowerRoman"/>
      <w:lvlText w:val="%6."/>
      <w:lvlJc w:val="right"/>
      <w:pPr>
        <w:ind w:left="4516" w:hanging="180"/>
      </w:pPr>
    </w:lvl>
    <w:lvl w:ilvl="6" w:tplc="0415000F" w:tentative="1">
      <w:start w:val="1"/>
      <w:numFmt w:val="decimal"/>
      <w:lvlText w:val="%7."/>
      <w:lvlJc w:val="left"/>
      <w:pPr>
        <w:ind w:left="5236" w:hanging="360"/>
      </w:pPr>
    </w:lvl>
    <w:lvl w:ilvl="7" w:tplc="04150019" w:tentative="1">
      <w:start w:val="1"/>
      <w:numFmt w:val="lowerLetter"/>
      <w:lvlText w:val="%8."/>
      <w:lvlJc w:val="left"/>
      <w:pPr>
        <w:ind w:left="5956" w:hanging="360"/>
      </w:pPr>
    </w:lvl>
    <w:lvl w:ilvl="8" w:tplc="0415001B" w:tentative="1">
      <w:start w:val="1"/>
      <w:numFmt w:val="lowerRoman"/>
      <w:lvlText w:val="%9."/>
      <w:lvlJc w:val="right"/>
      <w:pPr>
        <w:ind w:left="6676" w:hanging="180"/>
      </w:pPr>
    </w:lvl>
  </w:abstractNum>
  <w:abstractNum w:abstractNumId="162" w15:restartNumberingAfterBreak="0">
    <w:nsid w:val="792C5F15"/>
    <w:multiLevelType w:val="hybridMultilevel"/>
    <w:tmpl w:val="9CDE906E"/>
    <w:lvl w:ilvl="0" w:tplc="6A8ACDB6">
      <w:start w:val="1"/>
      <w:numFmt w:val="decimal"/>
      <w:lvlText w:val="%1."/>
      <w:lvlJc w:val="left"/>
      <w:pPr>
        <w:ind w:left="360" w:hanging="360"/>
      </w:pPr>
      <w:rPr>
        <w:rFonts w:ascii="Garamond" w:hAnsi="Garamond"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3" w15:restartNumberingAfterBreak="0">
    <w:nsid w:val="7A6534AE"/>
    <w:multiLevelType w:val="hybridMultilevel"/>
    <w:tmpl w:val="5E0C666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4" w15:restartNumberingAfterBreak="0">
    <w:nsid w:val="7A740146"/>
    <w:multiLevelType w:val="hybridMultilevel"/>
    <w:tmpl w:val="BFEC4002"/>
    <w:lvl w:ilvl="0" w:tplc="FFFFFFFF">
      <w:start w:val="1"/>
      <w:numFmt w:val="decimal"/>
      <w:lvlText w:val="%1."/>
      <w:lvlJc w:val="left"/>
      <w:pPr>
        <w:ind w:left="360" w:hanging="360"/>
      </w:pPr>
      <w:rPr>
        <w:rFonts w:ascii="Garamond" w:hAnsi="Garamond" w:hint="default"/>
        <w:b w:val="0"/>
      </w:rPr>
    </w:lvl>
    <w:lvl w:ilvl="1" w:tplc="04150011">
      <w:start w:val="1"/>
      <w:numFmt w:val="decimal"/>
      <w:lvlText w:val="%2)"/>
      <w:lvlJc w:val="left"/>
      <w:pPr>
        <w:ind w:left="108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5" w15:restartNumberingAfterBreak="0">
    <w:nsid w:val="7AA31426"/>
    <w:multiLevelType w:val="hybridMultilevel"/>
    <w:tmpl w:val="6D0CFB92"/>
    <w:lvl w:ilvl="0" w:tplc="DB6EBB34">
      <w:start w:val="1"/>
      <w:numFmt w:val="decimal"/>
      <w:lvlText w:val="%1."/>
      <w:lvlJc w:val="left"/>
      <w:pPr>
        <w:ind w:left="360" w:hanging="360"/>
      </w:pPr>
      <w:rPr>
        <w:rFonts w:ascii="Garamond" w:hAnsi="Garamond"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6" w15:restartNumberingAfterBreak="0">
    <w:nsid w:val="7B2C07D6"/>
    <w:multiLevelType w:val="hybridMultilevel"/>
    <w:tmpl w:val="5D20EC48"/>
    <w:lvl w:ilvl="0" w:tplc="FFFFFFFF">
      <w:start w:val="1"/>
      <w:numFmt w:val="lowerLetter"/>
      <w:lvlText w:val="%1)"/>
      <w:lvlJc w:val="left"/>
      <w:pPr>
        <w:ind w:left="1506" w:hanging="360"/>
      </w:pPr>
    </w:lvl>
    <w:lvl w:ilvl="1" w:tplc="FFFFFFFF">
      <w:start w:val="1"/>
      <w:numFmt w:val="lowerLetter"/>
      <w:lvlText w:val="%2."/>
      <w:lvlJc w:val="left"/>
      <w:pPr>
        <w:ind w:left="2226" w:hanging="360"/>
      </w:pPr>
    </w:lvl>
    <w:lvl w:ilvl="2" w:tplc="FFFFFFFF">
      <w:start w:val="1"/>
      <w:numFmt w:val="lowerRoman"/>
      <w:lvlText w:val="%3."/>
      <w:lvlJc w:val="right"/>
      <w:pPr>
        <w:ind w:left="2946" w:hanging="180"/>
      </w:pPr>
    </w:lvl>
    <w:lvl w:ilvl="3" w:tplc="FFFFFFFF">
      <w:start w:val="1"/>
      <w:numFmt w:val="decimal"/>
      <w:lvlText w:val="%4."/>
      <w:lvlJc w:val="left"/>
      <w:pPr>
        <w:ind w:left="3666" w:hanging="360"/>
      </w:pPr>
    </w:lvl>
    <w:lvl w:ilvl="4" w:tplc="FFFFFFFF">
      <w:start w:val="1"/>
      <w:numFmt w:val="lowerLetter"/>
      <w:lvlText w:val="%5."/>
      <w:lvlJc w:val="left"/>
      <w:pPr>
        <w:ind w:left="4386" w:hanging="360"/>
      </w:pPr>
    </w:lvl>
    <w:lvl w:ilvl="5" w:tplc="FFFFFFFF">
      <w:start w:val="1"/>
      <w:numFmt w:val="lowerRoman"/>
      <w:lvlText w:val="%6."/>
      <w:lvlJc w:val="right"/>
      <w:pPr>
        <w:ind w:left="5106" w:hanging="180"/>
      </w:pPr>
    </w:lvl>
    <w:lvl w:ilvl="6" w:tplc="FFFFFFFF">
      <w:start w:val="1"/>
      <w:numFmt w:val="decimal"/>
      <w:lvlText w:val="%7."/>
      <w:lvlJc w:val="left"/>
      <w:pPr>
        <w:ind w:left="5826" w:hanging="360"/>
      </w:pPr>
    </w:lvl>
    <w:lvl w:ilvl="7" w:tplc="FFFFFFFF">
      <w:start w:val="1"/>
      <w:numFmt w:val="lowerLetter"/>
      <w:lvlText w:val="%8."/>
      <w:lvlJc w:val="left"/>
      <w:pPr>
        <w:ind w:left="6546" w:hanging="360"/>
      </w:pPr>
    </w:lvl>
    <w:lvl w:ilvl="8" w:tplc="FFFFFFFF">
      <w:start w:val="1"/>
      <w:numFmt w:val="lowerRoman"/>
      <w:lvlText w:val="%9."/>
      <w:lvlJc w:val="right"/>
      <w:pPr>
        <w:ind w:left="7266" w:hanging="180"/>
      </w:pPr>
    </w:lvl>
  </w:abstractNum>
  <w:abstractNum w:abstractNumId="167" w15:restartNumberingAfterBreak="0">
    <w:nsid w:val="7C2D0C2D"/>
    <w:multiLevelType w:val="hybridMultilevel"/>
    <w:tmpl w:val="31D04140"/>
    <w:lvl w:ilvl="0" w:tplc="6A8ACDB6">
      <w:start w:val="1"/>
      <w:numFmt w:val="decimal"/>
      <w:lvlText w:val="%1."/>
      <w:lvlJc w:val="left"/>
      <w:pPr>
        <w:ind w:left="360" w:hanging="360"/>
      </w:pPr>
      <w:rPr>
        <w:rFonts w:ascii="Garamond" w:hAnsi="Garamond" w:hint="default"/>
        <w:b w:val="0"/>
      </w:rPr>
    </w:lvl>
    <w:lvl w:ilvl="1" w:tplc="04150011">
      <w:start w:val="1"/>
      <w:numFmt w:val="decimal"/>
      <w:lvlText w:val="%2)"/>
      <w:lvlJc w:val="left"/>
      <w:pPr>
        <w:ind w:left="785"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8" w15:restartNumberingAfterBreak="0">
    <w:nsid w:val="7CAE049C"/>
    <w:multiLevelType w:val="multilevel"/>
    <w:tmpl w:val="CBE6D8F0"/>
    <w:lvl w:ilvl="0">
      <w:start w:val="1"/>
      <w:numFmt w:val="decimal"/>
      <w:lvlText w:val="%1)"/>
      <w:lvlJc w:val="left"/>
      <w:rPr>
        <w:rFonts w:ascii="Garamond" w:eastAsia="Garamond" w:hAnsi="Garamond" w:cstheme="minorHAnsi"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9" w15:restartNumberingAfterBreak="0">
    <w:nsid w:val="7E03002D"/>
    <w:multiLevelType w:val="hybridMultilevel"/>
    <w:tmpl w:val="5D20EC48"/>
    <w:lvl w:ilvl="0" w:tplc="FFFFFFFF">
      <w:start w:val="1"/>
      <w:numFmt w:val="lowerLetter"/>
      <w:lvlText w:val="%1)"/>
      <w:lvlJc w:val="left"/>
      <w:pPr>
        <w:ind w:left="1506" w:hanging="360"/>
      </w:pPr>
    </w:lvl>
    <w:lvl w:ilvl="1" w:tplc="FFFFFFFF">
      <w:start w:val="1"/>
      <w:numFmt w:val="lowerLetter"/>
      <w:lvlText w:val="%2."/>
      <w:lvlJc w:val="left"/>
      <w:pPr>
        <w:ind w:left="2226" w:hanging="360"/>
      </w:pPr>
    </w:lvl>
    <w:lvl w:ilvl="2" w:tplc="FFFFFFFF">
      <w:start w:val="1"/>
      <w:numFmt w:val="lowerRoman"/>
      <w:lvlText w:val="%3."/>
      <w:lvlJc w:val="right"/>
      <w:pPr>
        <w:ind w:left="2946" w:hanging="180"/>
      </w:pPr>
    </w:lvl>
    <w:lvl w:ilvl="3" w:tplc="FFFFFFFF">
      <w:start w:val="1"/>
      <w:numFmt w:val="decimal"/>
      <w:lvlText w:val="%4."/>
      <w:lvlJc w:val="left"/>
      <w:pPr>
        <w:ind w:left="3666" w:hanging="360"/>
      </w:pPr>
    </w:lvl>
    <w:lvl w:ilvl="4" w:tplc="FFFFFFFF">
      <w:start w:val="1"/>
      <w:numFmt w:val="lowerLetter"/>
      <w:lvlText w:val="%5."/>
      <w:lvlJc w:val="left"/>
      <w:pPr>
        <w:ind w:left="4386" w:hanging="360"/>
      </w:pPr>
    </w:lvl>
    <w:lvl w:ilvl="5" w:tplc="FFFFFFFF">
      <w:start w:val="1"/>
      <w:numFmt w:val="lowerRoman"/>
      <w:lvlText w:val="%6."/>
      <w:lvlJc w:val="right"/>
      <w:pPr>
        <w:ind w:left="5106" w:hanging="180"/>
      </w:pPr>
    </w:lvl>
    <w:lvl w:ilvl="6" w:tplc="FFFFFFFF">
      <w:start w:val="1"/>
      <w:numFmt w:val="decimal"/>
      <w:lvlText w:val="%7."/>
      <w:lvlJc w:val="left"/>
      <w:pPr>
        <w:ind w:left="5826" w:hanging="360"/>
      </w:pPr>
    </w:lvl>
    <w:lvl w:ilvl="7" w:tplc="FFFFFFFF">
      <w:start w:val="1"/>
      <w:numFmt w:val="lowerLetter"/>
      <w:lvlText w:val="%8."/>
      <w:lvlJc w:val="left"/>
      <w:pPr>
        <w:ind w:left="6546" w:hanging="360"/>
      </w:pPr>
    </w:lvl>
    <w:lvl w:ilvl="8" w:tplc="FFFFFFFF">
      <w:start w:val="1"/>
      <w:numFmt w:val="lowerRoman"/>
      <w:lvlText w:val="%9."/>
      <w:lvlJc w:val="right"/>
      <w:pPr>
        <w:ind w:left="7266" w:hanging="180"/>
      </w:pPr>
    </w:lvl>
  </w:abstractNum>
  <w:abstractNum w:abstractNumId="170" w15:restartNumberingAfterBreak="0">
    <w:nsid w:val="7E7640B2"/>
    <w:multiLevelType w:val="singleLevel"/>
    <w:tmpl w:val="9F88B8E0"/>
    <w:lvl w:ilvl="0">
      <w:start w:val="1"/>
      <w:numFmt w:val="decimal"/>
      <w:lvlText w:val="%1."/>
      <w:lvlJc w:val="left"/>
      <w:pPr>
        <w:ind w:left="360" w:hanging="360"/>
      </w:pPr>
      <w:rPr>
        <w:rFonts w:hint="default"/>
        <w:b w:val="0"/>
      </w:rPr>
    </w:lvl>
  </w:abstractNum>
  <w:abstractNum w:abstractNumId="171" w15:restartNumberingAfterBreak="0">
    <w:nsid w:val="7E7C21D7"/>
    <w:multiLevelType w:val="hybridMultilevel"/>
    <w:tmpl w:val="DF86B50C"/>
    <w:lvl w:ilvl="0" w:tplc="FFFFFFFF">
      <w:start w:val="1"/>
      <w:numFmt w:val="decimal"/>
      <w:lvlText w:val="%1."/>
      <w:lvlJc w:val="left"/>
      <w:pPr>
        <w:ind w:left="360" w:hanging="360"/>
      </w:pPr>
      <w:rPr>
        <w:rFonts w:ascii="Garamond" w:hAnsi="Garamond" w:cs="Times New Roman" w:hint="default"/>
        <w:b w:val="0"/>
        <w:color w:val="auto"/>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2" w15:restartNumberingAfterBreak="0">
    <w:nsid w:val="7E7E00CE"/>
    <w:multiLevelType w:val="hybridMultilevel"/>
    <w:tmpl w:val="4D9CD656"/>
    <w:lvl w:ilvl="0" w:tplc="04150011">
      <w:start w:val="1"/>
      <w:numFmt w:val="decimal"/>
      <w:lvlText w:val="%1)"/>
      <w:lvlJc w:val="left"/>
      <w:pPr>
        <w:ind w:left="717" w:hanging="360"/>
      </w:p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173" w15:restartNumberingAfterBreak="0">
    <w:nsid w:val="7F94241D"/>
    <w:multiLevelType w:val="hybridMultilevel"/>
    <w:tmpl w:val="BD2006A4"/>
    <w:lvl w:ilvl="0" w:tplc="35EE5D10">
      <w:start w:val="1"/>
      <w:numFmt w:val="decimal"/>
      <w:lvlText w:val="%1."/>
      <w:lvlJc w:val="left"/>
      <w:pPr>
        <w:ind w:left="218" w:hanging="360"/>
      </w:pPr>
      <w:rPr>
        <w:rFonts w:hint="default"/>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num w:numId="1" w16cid:durableId="1458529417">
    <w:abstractNumId w:val="148"/>
  </w:num>
  <w:num w:numId="2" w16cid:durableId="645939469">
    <w:abstractNumId w:val="90"/>
  </w:num>
  <w:num w:numId="3" w16cid:durableId="200920787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728458167">
    <w:abstractNumId w:val="8"/>
  </w:num>
  <w:num w:numId="5" w16cid:durableId="478772278">
    <w:abstractNumId w:val="128"/>
  </w:num>
  <w:num w:numId="6" w16cid:durableId="1906187248">
    <w:abstractNumId w:val="145"/>
  </w:num>
  <w:num w:numId="7" w16cid:durableId="1289511066">
    <w:abstractNumId w:val="130"/>
  </w:num>
  <w:num w:numId="8" w16cid:durableId="1855415190">
    <w:abstractNumId w:val="74"/>
  </w:num>
  <w:num w:numId="9" w16cid:durableId="1195535523">
    <w:abstractNumId w:val="137"/>
  </w:num>
  <w:num w:numId="10" w16cid:durableId="426268299">
    <w:abstractNumId w:val="16"/>
  </w:num>
  <w:num w:numId="11" w16cid:durableId="486895734">
    <w:abstractNumId w:val="136"/>
  </w:num>
  <w:num w:numId="12" w16cid:durableId="1967663529">
    <w:abstractNumId w:val="37"/>
  </w:num>
  <w:num w:numId="13" w16cid:durableId="1044209067">
    <w:abstractNumId w:val="2"/>
  </w:num>
  <w:num w:numId="14" w16cid:durableId="1461336481">
    <w:abstractNumId w:val="18"/>
  </w:num>
  <w:num w:numId="15" w16cid:durableId="1914928234">
    <w:abstractNumId w:val="19"/>
  </w:num>
  <w:num w:numId="16" w16cid:durableId="1670255576">
    <w:abstractNumId w:val="66"/>
  </w:num>
  <w:num w:numId="17" w16cid:durableId="762412090">
    <w:abstractNumId w:val="99"/>
  </w:num>
  <w:num w:numId="18" w16cid:durableId="972634116">
    <w:abstractNumId w:val="132"/>
  </w:num>
  <w:num w:numId="19" w16cid:durableId="1402824483">
    <w:abstractNumId w:val="5"/>
  </w:num>
  <w:num w:numId="20" w16cid:durableId="1976762731">
    <w:abstractNumId w:val="131"/>
  </w:num>
  <w:num w:numId="21" w16cid:durableId="212664893">
    <w:abstractNumId w:val="111"/>
  </w:num>
  <w:num w:numId="22" w16cid:durableId="2044624529">
    <w:abstractNumId w:val="40"/>
  </w:num>
  <w:num w:numId="23" w16cid:durableId="1814446780">
    <w:abstractNumId w:val="107"/>
  </w:num>
  <w:num w:numId="24" w16cid:durableId="2135442943">
    <w:abstractNumId w:val="133"/>
  </w:num>
  <w:num w:numId="25" w16cid:durableId="702442428">
    <w:abstractNumId w:val="33"/>
  </w:num>
  <w:num w:numId="26" w16cid:durableId="1476801008">
    <w:abstractNumId w:val="4"/>
  </w:num>
  <w:num w:numId="27" w16cid:durableId="1191454645">
    <w:abstractNumId w:val="28"/>
  </w:num>
  <w:num w:numId="28" w16cid:durableId="1947736263">
    <w:abstractNumId w:val="12"/>
  </w:num>
  <w:num w:numId="29" w16cid:durableId="418907776">
    <w:abstractNumId w:val="79"/>
  </w:num>
  <w:num w:numId="30" w16cid:durableId="1126004267">
    <w:abstractNumId w:val="100"/>
  </w:num>
  <w:num w:numId="31" w16cid:durableId="1029261064">
    <w:abstractNumId w:val="54"/>
  </w:num>
  <w:num w:numId="32" w16cid:durableId="499151589">
    <w:abstractNumId w:val="126"/>
  </w:num>
  <w:num w:numId="33" w16cid:durableId="1649017666">
    <w:abstractNumId w:val="152"/>
  </w:num>
  <w:num w:numId="34" w16cid:durableId="1218783851">
    <w:abstractNumId w:val="68"/>
  </w:num>
  <w:num w:numId="35" w16cid:durableId="1150711555">
    <w:abstractNumId w:val="51"/>
  </w:num>
  <w:num w:numId="36" w16cid:durableId="475294949">
    <w:abstractNumId w:val="91"/>
  </w:num>
  <w:num w:numId="37" w16cid:durableId="784734771">
    <w:abstractNumId w:val="156"/>
  </w:num>
  <w:num w:numId="38" w16cid:durableId="640305250">
    <w:abstractNumId w:val="129"/>
  </w:num>
  <w:num w:numId="39" w16cid:durableId="1437486562">
    <w:abstractNumId w:val="106"/>
  </w:num>
  <w:num w:numId="40" w16cid:durableId="1197043809">
    <w:abstractNumId w:val="11"/>
  </w:num>
  <w:num w:numId="41" w16cid:durableId="1073359007">
    <w:abstractNumId w:val="168"/>
  </w:num>
  <w:num w:numId="42" w16cid:durableId="1910185732">
    <w:abstractNumId w:val="47"/>
  </w:num>
  <w:num w:numId="43" w16cid:durableId="1369717141">
    <w:abstractNumId w:val="53"/>
  </w:num>
  <w:num w:numId="44" w16cid:durableId="1953004753">
    <w:abstractNumId w:val="56"/>
  </w:num>
  <w:num w:numId="45" w16cid:durableId="1223827137">
    <w:abstractNumId w:val="39"/>
  </w:num>
  <w:num w:numId="46" w16cid:durableId="108402461">
    <w:abstractNumId w:val="104"/>
  </w:num>
  <w:num w:numId="47" w16cid:durableId="2037807959">
    <w:abstractNumId w:val="118"/>
  </w:num>
  <w:num w:numId="48" w16cid:durableId="208880045">
    <w:abstractNumId w:val="70"/>
  </w:num>
  <w:num w:numId="49" w16cid:durableId="328489896">
    <w:abstractNumId w:val="159"/>
  </w:num>
  <w:num w:numId="50" w16cid:durableId="1652950438">
    <w:abstractNumId w:val="109"/>
  </w:num>
  <w:num w:numId="51" w16cid:durableId="982656167">
    <w:abstractNumId w:val="92"/>
  </w:num>
  <w:num w:numId="52" w16cid:durableId="714548842">
    <w:abstractNumId w:val="64"/>
  </w:num>
  <w:num w:numId="53" w16cid:durableId="1152411436">
    <w:abstractNumId w:val="127"/>
  </w:num>
  <w:num w:numId="54" w16cid:durableId="625232182">
    <w:abstractNumId w:val="27"/>
  </w:num>
  <w:num w:numId="55" w16cid:durableId="1614550744">
    <w:abstractNumId w:val="113"/>
  </w:num>
  <w:num w:numId="56" w16cid:durableId="870804538">
    <w:abstractNumId w:val="72"/>
  </w:num>
  <w:num w:numId="57" w16cid:durableId="476263155">
    <w:abstractNumId w:val="115"/>
  </w:num>
  <w:num w:numId="58" w16cid:durableId="1227447700">
    <w:abstractNumId w:val="69"/>
  </w:num>
  <w:num w:numId="59" w16cid:durableId="1880585254">
    <w:abstractNumId w:val="10"/>
  </w:num>
  <w:num w:numId="60" w16cid:durableId="889848776">
    <w:abstractNumId w:val="146"/>
  </w:num>
  <w:num w:numId="61" w16cid:durableId="243029544">
    <w:abstractNumId w:val="116"/>
  </w:num>
  <w:num w:numId="62" w16cid:durableId="240606863">
    <w:abstractNumId w:val="157"/>
  </w:num>
  <w:num w:numId="63" w16cid:durableId="334498990">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1774979811">
    <w:abstractNumId w:val="62"/>
  </w:num>
  <w:num w:numId="65" w16cid:durableId="525293207">
    <w:abstractNumId w:val="160"/>
  </w:num>
  <w:num w:numId="66" w16cid:durableId="77944639">
    <w:abstractNumId w:val="9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16cid:durableId="499274466">
    <w:abstractNumId w:val="87"/>
  </w:num>
  <w:num w:numId="68" w16cid:durableId="1196506219">
    <w:abstractNumId w:val="120"/>
  </w:num>
  <w:num w:numId="69" w16cid:durableId="167642686">
    <w:abstractNumId w:val="139"/>
  </w:num>
  <w:num w:numId="70" w16cid:durableId="1473333135">
    <w:abstractNumId w:val="103"/>
  </w:num>
  <w:num w:numId="71" w16cid:durableId="1284118462">
    <w:abstractNumId w:val="154"/>
  </w:num>
  <w:num w:numId="72" w16cid:durableId="2115127851">
    <w:abstractNumId w:val="88"/>
  </w:num>
  <w:num w:numId="73" w16cid:durableId="515929633">
    <w:abstractNumId w:val="83"/>
  </w:num>
  <w:num w:numId="74" w16cid:durableId="1296988174">
    <w:abstractNumId w:val="122"/>
  </w:num>
  <w:num w:numId="75" w16cid:durableId="188489123">
    <w:abstractNumId w:val="20"/>
  </w:num>
  <w:num w:numId="76" w16cid:durableId="953247269">
    <w:abstractNumId w:val="161"/>
  </w:num>
  <w:num w:numId="77" w16cid:durableId="165175237">
    <w:abstractNumId w:val="94"/>
  </w:num>
  <w:num w:numId="78" w16cid:durableId="998391138">
    <w:abstractNumId w:val="31"/>
  </w:num>
  <w:num w:numId="79" w16cid:durableId="1323460897">
    <w:abstractNumId w:val="135"/>
  </w:num>
  <w:num w:numId="80" w16cid:durableId="911310022">
    <w:abstractNumId w:val="110"/>
  </w:num>
  <w:num w:numId="81" w16cid:durableId="1604877233">
    <w:abstractNumId w:val="101"/>
  </w:num>
  <w:num w:numId="82" w16cid:durableId="1111435133">
    <w:abstractNumId w:val="134"/>
  </w:num>
  <w:num w:numId="83" w16cid:durableId="2111583732">
    <w:abstractNumId w:val="165"/>
  </w:num>
  <w:num w:numId="84" w16cid:durableId="1710838643">
    <w:abstractNumId w:val="76"/>
  </w:num>
  <w:num w:numId="85" w16cid:durableId="842357009">
    <w:abstractNumId w:val="32"/>
  </w:num>
  <w:num w:numId="86" w16cid:durableId="1465848950">
    <w:abstractNumId w:val="71"/>
  </w:num>
  <w:num w:numId="87" w16cid:durableId="825391416">
    <w:abstractNumId w:val="171"/>
  </w:num>
  <w:num w:numId="88" w16cid:durableId="1650281586">
    <w:abstractNumId w:val="44"/>
  </w:num>
  <w:num w:numId="89" w16cid:durableId="1492599271">
    <w:abstractNumId w:val="7"/>
  </w:num>
  <w:num w:numId="90" w16cid:durableId="1021205204">
    <w:abstractNumId w:val="112"/>
  </w:num>
  <w:num w:numId="91" w16cid:durableId="848518647">
    <w:abstractNumId w:val="35"/>
  </w:num>
  <w:num w:numId="92" w16cid:durableId="95027492">
    <w:abstractNumId w:val="140"/>
  </w:num>
  <w:num w:numId="93" w16cid:durableId="1643003825">
    <w:abstractNumId w:val="150"/>
  </w:num>
  <w:num w:numId="94" w16cid:durableId="2109693965">
    <w:abstractNumId w:val="114"/>
  </w:num>
  <w:num w:numId="95" w16cid:durableId="1388259047">
    <w:abstractNumId w:val="141"/>
  </w:num>
  <w:num w:numId="96" w16cid:durableId="699746318">
    <w:abstractNumId w:val="67"/>
  </w:num>
  <w:num w:numId="97" w16cid:durableId="1912808243">
    <w:abstractNumId w:val="61"/>
  </w:num>
  <w:num w:numId="98" w16cid:durableId="1986738690">
    <w:abstractNumId w:val="43"/>
  </w:num>
  <w:num w:numId="99" w16cid:durableId="1900705477">
    <w:abstractNumId w:val="65"/>
  </w:num>
  <w:num w:numId="100" w16cid:durableId="675107736">
    <w:abstractNumId w:val="80"/>
  </w:num>
  <w:num w:numId="101" w16cid:durableId="389349632">
    <w:abstractNumId w:val="158"/>
  </w:num>
  <w:num w:numId="102" w16cid:durableId="1350642728">
    <w:abstractNumId w:val="167"/>
  </w:num>
  <w:num w:numId="103" w16cid:durableId="1149055921">
    <w:abstractNumId w:val="164"/>
  </w:num>
  <w:num w:numId="104" w16cid:durableId="564802991">
    <w:abstractNumId w:val="17"/>
  </w:num>
  <w:num w:numId="105" w16cid:durableId="902257116">
    <w:abstractNumId w:val="142"/>
  </w:num>
  <w:num w:numId="106" w16cid:durableId="528615241">
    <w:abstractNumId w:val="125"/>
  </w:num>
  <w:num w:numId="107" w16cid:durableId="1125269042">
    <w:abstractNumId w:val="3"/>
  </w:num>
  <w:num w:numId="108" w16cid:durableId="227960152">
    <w:abstractNumId w:val="34"/>
  </w:num>
  <w:num w:numId="109" w16cid:durableId="187721168">
    <w:abstractNumId w:val="81"/>
  </w:num>
  <w:num w:numId="110" w16cid:durableId="1717924950">
    <w:abstractNumId w:val="42"/>
  </w:num>
  <w:num w:numId="111" w16cid:durableId="2080440782">
    <w:abstractNumId w:val="15"/>
  </w:num>
  <w:num w:numId="112" w16cid:durableId="1681423708">
    <w:abstractNumId w:val="78"/>
  </w:num>
  <w:num w:numId="113" w16cid:durableId="302740552">
    <w:abstractNumId w:val="153"/>
  </w:num>
  <w:num w:numId="114" w16cid:durableId="1170096254">
    <w:abstractNumId w:val="48"/>
  </w:num>
  <w:num w:numId="115" w16cid:durableId="52582922">
    <w:abstractNumId w:val="25"/>
  </w:num>
  <w:num w:numId="116" w16cid:durableId="2030134381">
    <w:abstractNumId w:val="60"/>
  </w:num>
  <w:num w:numId="117" w16cid:durableId="2059042731">
    <w:abstractNumId w:val="163"/>
  </w:num>
  <w:num w:numId="118" w16cid:durableId="1605111861">
    <w:abstractNumId w:val="57"/>
  </w:num>
  <w:num w:numId="119" w16cid:durableId="1522864108">
    <w:abstractNumId w:val="63"/>
  </w:num>
  <w:num w:numId="120" w16cid:durableId="1641229024">
    <w:abstractNumId w:val="77"/>
  </w:num>
  <w:num w:numId="121" w16cid:durableId="37173164">
    <w:abstractNumId w:val="0"/>
  </w:num>
  <w:num w:numId="122" w16cid:durableId="2005624706">
    <w:abstractNumId w:val="9"/>
  </w:num>
  <w:num w:numId="123" w16cid:durableId="792791619">
    <w:abstractNumId w:val="173"/>
  </w:num>
  <w:num w:numId="124" w16cid:durableId="1438713730">
    <w:abstractNumId w:val="50"/>
  </w:num>
  <w:num w:numId="125" w16cid:durableId="475341422">
    <w:abstractNumId w:val="89"/>
  </w:num>
  <w:num w:numId="126" w16cid:durableId="706024045">
    <w:abstractNumId w:val="75"/>
  </w:num>
  <w:num w:numId="127" w16cid:durableId="964577247">
    <w:abstractNumId w:val="98"/>
  </w:num>
  <w:num w:numId="128" w16cid:durableId="845095981">
    <w:abstractNumId w:val="22"/>
  </w:num>
  <w:num w:numId="129" w16cid:durableId="1960186764">
    <w:abstractNumId w:val="46"/>
  </w:num>
  <w:num w:numId="130" w16cid:durableId="588656778">
    <w:abstractNumId w:val="73"/>
  </w:num>
  <w:num w:numId="131" w16cid:durableId="170994498">
    <w:abstractNumId w:val="162"/>
  </w:num>
  <w:num w:numId="132" w16cid:durableId="181894365">
    <w:abstractNumId w:val="85"/>
  </w:num>
  <w:num w:numId="133" w16cid:durableId="1769157753">
    <w:abstractNumId w:val="124"/>
  </w:num>
  <w:num w:numId="134" w16cid:durableId="163402194">
    <w:abstractNumId w:val="59"/>
  </w:num>
  <w:num w:numId="135" w16cid:durableId="1100301318">
    <w:abstractNumId w:val="108"/>
  </w:num>
  <w:num w:numId="136" w16cid:durableId="1054349540">
    <w:abstractNumId w:val="117"/>
  </w:num>
  <w:num w:numId="137" w16cid:durableId="1309628355">
    <w:abstractNumId w:val="21"/>
  </w:num>
  <w:num w:numId="138" w16cid:durableId="291912218">
    <w:abstractNumId w:val="172"/>
  </w:num>
  <w:num w:numId="139" w16cid:durableId="469061185">
    <w:abstractNumId w:val="147"/>
  </w:num>
  <w:num w:numId="140" w16cid:durableId="322126471">
    <w:abstractNumId w:val="36"/>
  </w:num>
  <w:num w:numId="141" w16cid:durableId="281378299">
    <w:abstractNumId w:val="1"/>
  </w:num>
  <w:num w:numId="142" w16cid:durableId="1877546031">
    <w:abstractNumId w:val="119"/>
  </w:num>
  <w:num w:numId="143" w16cid:durableId="1388070981">
    <w:abstractNumId w:val="84"/>
  </w:num>
  <w:num w:numId="144" w16cid:durableId="1190873875">
    <w:abstractNumId w:val="58"/>
  </w:num>
  <w:num w:numId="145" w16cid:durableId="1487168832">
    <w:abstractNumId w:val="82"/>
  </w:num>
  <w:num w:numId="146" w16cid:durableId="1597131989">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7" w16cid:durableId="501824929">
    <w:abstractNumId w:val="95"/>
  </w:num>
  <w:num w:numId="148" w16cid:durableId="1737778382">
    <w:abstractNumId w:val="155"/>
  </w:num>
  <w:num w:numId="149" w16cid:durableId="1502624044">
    <w:abstractNumId w:val="86"/>
  </w:num>
  <w:num w:numId="150" w16cid:durableId="920675467">
    <w:abstractNumId w:val="29"/>
  </w:num>
  <w:num w:numId="151" w16cid:durableId="62263586">
    <w:abstractNumId w:val="38"/>
  </w:num>
  <w:num w:numId="152" w16cid:durableId="1349210636">
    <w:abstractNumId w:val="144"/>
  </w:num>
  <w:num w:numId="153" w16cid:durableId="8222217">
    <w:abstractNumId w:val="138"/>
  </w:num>
  <w:num w:numId="154" w16cid:durableId="1543710678">
    <w:abstractNumId w:val="13"/>
  </w:num>
  <w:num w:numId="155" w16cid:durableId="238567328">
    <w:abstractNumId w:val="151"/>
  </w:num>
  <w:num w:numId="156" w16cid:durableId="172838633">
    <w:abstractNumId w:val="170"/>
  </w:num>
  <w:num w:numId="157" w16cid:durableId="1944410872">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8" w16cid:durableId="1847599561">
    <w:abstractNumId w:val="1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9" w16cid:durableId="129594379">
    <w:abstractNumId w:val="105"/>
  </w:num>
  <w:num w:numId="160" w16cid:durableId="1091396227">
    <w:abstractNumId w:val="96"/>
  </w:num>
  <w:num w:numId="161" w16cid:durableId="1547795271">
    <w:abstractNumId w:val="52"/>
  </w:num>
  <w:num w:numId="162" w16cid:durableId="1814907150">
    <w:abstractNumId w:val="30"/>
  </w:num>
  <w:num w:numId="163" w16cid:durableId="235939794">
    <w:abstractNumId w:val="166"/>
  </w:num>
  <w:num w:numId="164" w16cid:durableId="954868906">
    <w:abstractNumId w:val="45"/>
  </w:num>
  <w:num w:numId="165" w16cid:durableId="1888294008">
    <w:abstractNumId w:val="55"/>
  </w:num>
  <w:num w:numId="166" w16cid:durableId="955866909">
    <w:abstractNumId w:val="149"/>
  </w:num>
  <w:num w:numId="167" w16cid:durableId="1878815093">
    <w:abstractNumId w:val="6"/>
  </w:num>
  <w:num w:numId="168" w16cid:durableId="1835290966">
    <w:abstractNumId w:val="121"/>
  </w:num>
  <w:num w:numId="169" w16cid:durableId="2123572637">
    <w:abstractNumId w:val="97"/>
  </w:num>
  <w:num w:numId="170" w16cid:durableId="381566452">
    <w:abstractNumId w:val="24"/>
  </w:num>
  <w:num w:numId="171" w16cid:durableId="441803138">
    <w:abstractNumId w:val="41"/>
  </w:num>
  <w:num w:numId="172" w16cid:durableId="1155102225">
    <w:abstractNumId w:val="143"/>
  </w:num>
  <w:num w:numId="173" w16cid:durableId="448546726">
    <w:abstractNumId w:val="26"/>
  </w:num>
  <w:num w:numId="174" w16cid:durableId="72775101">
    <w:abstractNumId w:val="14"/>
  </w:num>
  <w:num w:numId="175" w16cid:durableId="305549956">
    <w:abstractNumId w:val="102"/>
  </w:num>
  <w:num w:numId="176" w16cid:durableId="1433746246">
    <w:abstractNumId w:val="123"/>
  </w:num>
  <w:numIdMacAtCleanup w:val="1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79EC"/>
    <w:rsid w:val="00000044"/>
    <w:rsid w:val="00000292"/>
    <w:rsid w:val="000004C3"/>
    <w:rsid w:val="00000758"/>
    <w:rsid w:val="00000DC0"/>
    <w:rsid w:val="0000111A"/>
    <w:rsid w:val="00001523"/>
    <w:rsid w:val="00001865"/>
    <w:rsid w:val="00002086"/>
    <w:rsid w:val="000026B8"/>
    <w:rsid w:val="00002B5E"/>
    <w:rsid w:val="00002BC4"/>
    <w:rsid w:val="00003585"/>
    <w:rsid w:val="00003CF1"/>
    <w:rsid w:val="00003D89"/>
    <w:rsid w:val="0000419B"/>
    <w:rsid w:val="000047DD"/>
    <w:rsid w:val="00004951"/>
    <w:rsid w:val="00004CFB"/>
    <w:rsid w:val="00004EEE"/>
    <w:rsid w:val="0000547D"/>
    <w:rsid w:val="00005D6B"/>
    <w:rsid w:val="00006966"/>
    <w:rsid w:val="00007532"/>
    <w:rsid w:val="00010101"/>
    <w:rsid w:val="00010204"/>
    <w:rsid w:val="000103BD"/>
    <w:rsid w:val="000103EC"/>
    <w:rsid w:val="0001065F"/>
    <w:rsid w:val="000108D2"/>
    <w:rsid w:val="000108E1"/>
    <w:rsid w:val="00011600"/>
    <w:rsid w:val="00011B5B"/>
    <w:rsid w:val="0001213D"/>
    <w:rsid w:val="00012FB2"/>
    <w:rsid w:val="000130D2"/>
    <w:rsid w:val="0001383B"/>
    <w:rsid w:val="00013965"/>
    <w:rsid w:val="00013E13"/>
    <w:rsid w:val="00013E18"/>
    <w:rsid w:val="000143AC"/>
    <w:rsid w:val="00014516"/>
    <w:rsid w:val="00014B83"/>
    <w:rsid w:val="00014E6C"/>
    <w:rsid w:val="00015295"/>
    <w:rsid w:val="000154E2"/>
    <w:rsid w:val="00015A89"/>
    <w:rsid w:val="000160A9"/>
    <w:rsid w:val="000163CC"/>
    <w:rsid w:val="00016E4C"/>
    <w:rsid w:val="000173BB"/>
    <w:rsid w:val="000174E2"/>
    <w:rsid w:val="0001764E"/>
    <w:rsid w:val="00017D8B"/>
    <w:rsid w:val="0002002F"/>
    <w:rsid w:val="00020812"/>
    <w:rsid w:val="00021753"/>
    <w:rsid w:val="00021BDC"/>
    <w:rsid w:val="000220CA"/>
    <w:rsid w:val="00022599"/>
    <w:rsid w:val="00023188"/>
    <w:rsid w:val="000233D5"/>
    <w:rsid w:val="00023B0C"/>
    <w:rsid w:val="00023DD0"/>
    <w:rsid w:val="0002416B"/>
    <w:rsid w:val="00024339"/>
    <w:rsid w:val="00024DDA"/>
    <w:rsid w:val="00024E91"/>
    <w:rsid w:val="00025396"/>
    <w:rsid w:val="00025776"/>
    <w:rsid w:val="00026A26"/>
    <w:rsid w:val="00026CF0"/>
    <w:rsid w:val="00026DD2"/>
    <w:rsid w:val="000272E0"/>
    <w:rsid w:val="0002744A"/>
    <w:rsid w:val="0002747F"/>
    <w:rsid w:val="00027703"/>
    <w:rsid w:val="00027790"/>
    <w:rsid w:val="00027BAD"/>
    <w:rsid w:val="00027C79"/>
    <w:rsid w:val="000305CD"/>
    <w:rsid w:val="00030A4C"/>
    <w:rsid w:val="000311F7"/>
    <w:rsid w:val="00031C26"/>
    <w:rsid w:val="00032267"/>
    <w:rsid w:val="00032618"/>
    <w:rsid w:val="000335CD"/>
    <w:rsid w:val="00033B3D"/>
    <w:rsid w:val="00034ACB"/>
    <w:rsid w:val="00034C14"/>
    <w:rsid w:val="00034CCD"/>
    <w:rsid w:val="00035778"/>
    <w:rsid w:val="00035BBB"/>
    <w:rsid w:val="0003627A"/>
    <w:rsid w:val="0003632A"/>
    <w:rsid w:val="00036500"/>
    <w:rsid w:val="0003674F"/>
    <w:rsid w:val="00036A37"/>
    <w:rsid w:val="00036F0F"/>
    <w:rsid w:val="000375E9"/>
    <w:rsid w:val="00040C3C"/>
    <w:rsid w:val="00040FE2"/>
    <w:rsid w:val="0004127C"/>
    <w:rsid w:val="000412F3"/>
    <w:rsid w:val="00041601"/>
    <w:rsid w:val="00041DDD"/>
    <w:rsid w:val="00041E6B"/>
    <w:rsid w:val="00041FD5"/>
    <w:rsid w:val="00041FE0"/>
    <w:rsid w:val="00042E4E"/>
    <w:rsid w:val="00043CF6"/>
    <w:rsid w:val="00043D17"/>
    <w:rsid w:val="00043F75"/>
    <w:rsid w:val="00044475"/>
    <w:rsid w:val="00044AAE"/>
    <w:rsid w:val="000453CC"/>
    <w:rsid w:val="000454F2"/>
    <w:rsid w:val="00045E28"/>
    <w:rsid w:val="00045EA3"/>
    <w:rsid w:val="000462A7"/>
    <w:rsid w:val="00046E43"/>
    <w:rsid w:val="00047090"/>
    <w:rsid w:val="00047318"/>
    <w:rsid w:val="00050254"/>
    <w:rsid w:val="000507B0"/>
    <w:rsid w:val="00050B0E"/>
    <w:rsid w:val="00050F70"/>
    <w:rsid w:val="000512CE"/>
    <w:rsid w:val="0005134D"/>
    <w:rsid w:val="00051801"/>
    <w:rsid w:val="000518E4"/>
    <w:rsid w:val="0005271D"/>
    <w:rsid w:val="00053452"/>
    <w:rsid w:val="00053735"/>
    <w:rsid w:val="00053CAA"/>
    <w:rsid w:val="000544F8"/>
    <w:rsid w:val="00054F34"/>
    <w:rsid w:val="00054F91"/>
    <w:rsid w:val="00054FA2"/>
    <w:rsid w:val="00055044"/>
    <w:rsid w:val="00055F91"/>
    <w:rsid w:val="0005609A"/>
    <w:rsid w:val="000569FA"/>
    <w:rsid w:val="00056BA7"/>
    <w:rsid w:val="00057B06"/>
    <w:rsid w:val="000602B2"/>
    <w:rsid w:val="0006035F"/>
    <w:rsid w:val="0006044B"/>
    <w:rsid w:val="0006086A"/>
    <w:rsid w:val="00060BB9"/>
    <w:rsid w:val="00060DCB"/>
    <w:rsid w:val="00061317"/>
    <w:rsid w:val="0006161C"/>
    <w:rsid w:val="0006247F"/>
    <w:rsid w:val="000636FC"/>
    <w:rsid w:val="00063DA2"/>
    <w:rsid w:val="00063DAE"/>
    <w:rsid w:val="00064338"/>
    <w:rsid w:val="00064787"/>
    <w:rsid w:val="00066614"/>
    <w:rsid w:val="0006756F"/>
    <w:rsid w:val="00067587"/>
    <w:rsid w:val="00067F5E"/>
    <w:rsid w:val="00071574"/>
    <w:rsid w:val="000716AD"/>
    <w:rsid w:val="00073E40"/>
    <w:rsid w:val="000743A2"/>
    <w:rsid w:val="00074A0A"/>
    <w:rsid w:val="00074B1E"/>
    <w:rsid w:val="00074FFF"/>
    <w:rsid w:val="00075F2F"/>
    <w:rsid w:val="00076237"/>
    <w:rsid w:val="00076239"/>
    <w:rsid w:val="00076490"/>
    <w:rsid w:val="000767C4"/>
    <w:rsid w:val="00077774"/>
    <w:rsid w:val="00077938"/>
    <w:rsid w:val="00077A33"/>
    <w:rsid w:val="00077B30"/>
    <w:rsid w:val="00077B8D"/>
    <w:rsid w:val="00077C8A"/>
    <w:rsid w:val="00080344"/>
    <w:rsid w:val="000803A0"/>
    <w:rsid w:val="00080A1B"/>
    <w:rsid w:val="00080DD3"/>
    <w:rsid w:val="0008114E"/>
    <w:rsid w:val="0008166D"/>
    <w:rsid w:val="000817D4"/>
    <w:rsid w:val="00081FB9"/>
    <w:rsid w:val="0008205F"/>
    <w:rsid w:val="0008268B"/>
    <w:rsid w:val="00082761"/>
    <w:rsid w:val="00083032"/>
    <w:rsid w:val="000840DC"/>
    <w:rsid w:val="00084BA0"/>
    <w:rsid w:val="00084C4A"/>
    <w:rsid w:val="00084DE2"/>
    <w:rsid w:val="0008508C"/>
    <w:rsid w:val="000852C9"/>
    <w:rsid w:val="00086228"/>
    <w:rsid w:val="000869EB"/>
    <w:rsid w:val="000870FE"/>
    <w:rsid w:val="00087CCC"/>
    <w:rsid w:val="0009153A"/>
    <w:rsid w:val="000916AB"/>
    <w:rsid w:val="00092178"/>
    <w:rsid w:val="00093411"/>
    <w:rsid w:val="00093447"/>
    <w:rsid w:val="0009363C"/>
    <w:rsid w:val="00093A80"/>
    <w:rsid w:val="00093AA5"/>
    <w:rsid w:val="00093C02"/>
    <w:rsid w:val="00094206"/>
    <w:rsid w:val="000944C0"/>
    <w:rsid w:val="0009454C"/>
    <w:rsid w:val="00094782"/>
    <w:rsid w:val="0009493D"/>
    <w:rsid w:val="0009494E"/>
    <w:rsid w:val="00094B40"/>
    <w:rsid w:val="00094CB8"/>
    <w:rsid w:val="00095E10"/>
    <w:rsid w:val="00095FCF"/>
    <w:rsid w:val="0009611B"/>
    <w:rsid w:val="00096A4D"/>
    <w:rsid w:val="00096AC0"/>
    <w:rsid w:val="00096B6D"/>
    <w:rsid w:val="00097608"/>
    <w:rsid w:val="00097CAF"/>
    <w:rsid w:val="00097E98"/>
    <w:rsid w:val="000A03B7"/>
    <w:rsid w:val="000A0830"/>
    <w:rsid w:val="000A0D38"/>
    <w:rsid w:val="000A0E5A"/>
    <w:rsid w:val="000A152B"/>
    <w:rsid w:val="000A2235"/>
    <w:rsid w:val="000A32B1"/>
    <w:rsid w:val="000A4460"/>
    <w:rsid w:val="000A448D"/>
    <w:rsid w:val="000A4996"/>
    <w:rsid w:val="000A4CC2"/>
    <w:rsid w:val="000A4DA1"/>
    <w:rsid w:val="000A5B1C"/>
    <w:rsid w:val="000A656F"/>
    <w:rsid w:val="000A665E"/>
    <w:rsid w:val="000A66B1"/>
    <w:rsid w:val="000A6D6F"/>
    <w:rsid w:val="000A7838"/>
    <w:rsid w:val="000A79C8"/>
    <w:rsid w:val="000A7DDE"/>
    <w:rsid w:val="000B00FD"/>
    <w:rsid w:val="000B0627"/>
    <w:rsid w:val="000B156C"/>
    <w:rsid w:val="000B1A9E"/>
    <w:rsid w:val="000B20BF"/>
    <w:rsid w:val="000B21D3"/>
    <w:rsid w:val="000B23DD"/>
    <w:rsid w:val="000B240D"/>
    <w:rsid w:val="000B24E3"/>
    <w:rsid w:val="000B2CAE"/>
    <w:rsid w:val="000B349B"/>
    <w:rsid w:val="000B3C59"/>
    <w:rsid w:val="000B3F09"/>
    <w:rsid w:val="000B403F"/>
    <w:rsid w:val="000B4DDA"/>
    <w:rsid w:val="000B4F8A"/>
    <w:rsid w:val="000B5200"/>
    <w:rsid w:val="000B54BF"/>
    <w:rsid w:val="000B5563"/>
    <w:rsid w:val="000B576C"/>
    <w:rsid w:val="000B6047"/>
    <w:rsid w:val="000B61AE"/>
    <w:rsid w:val="000B7E84"/>
    <w:rsid w:val="000C016E"/>
    <w:rsid w:val="000C0367"/>
    <w:rsid w:val="000C08F0"/>
    <w:rsid w:val="000C0CE0"/>
    <w:rsid w:val="000C0D7D"/>
    <w:rsid w:val="000C100B"/>
    <w:rsid w:val="000C11EB"/>
    <w:rsid w:val="000C12C9"/>
    <w:rsid w:val="000C1382"/>
    <w:rsid w:val="000C2ACB"/>
    <w:rsid w:val="000C3281"/>
    <w:rsid w:val="000C3A06"/>
    <w:rsid w:val="000C3B9C"/>
    <w:rsid w:val="000C3C95"/>
    <w:rsid w:val="000C4425"/>
    <w:rsid w:val="000C4560"/>
    <w:rsid w:val="000C48F6"/>
    <w:rsid w:val="000C4ABA"/>
    <w:rsid w:val="000C4DF6"/>
    <w:rsid w:val="000C4EF0"/>
    <w:rsid w:val="000C56E5"/>
    <w:rsid w:val="000C57D9"/>
    <w:rsid w:val="000C58AD"/>
    <w:rsid w:val="000C5E3C"/>
    <w:rsid w:val="000C6828"/>
    <w:rsid w:val="000C690A"/>
    <w:rsid w:val="000C6B9C"/>
    <w:rsid w:val="000C70D3"/>
    <w:rsid w:val="000C76BB"/>
    <w:rsid w:val="000C7740"/>
    <w:rsid w:val="000C7C15"/>
    <w:rsid w:val="000C7CD3"/>
    <w:rsid w:val="000D015B"/>
    <w:rsid w:val="000D088B"/>
    <w:rsid w:val="000D0BD4"/>
    <w:rsid w:val="000D114E"/>
    <w:rsid w:val="000D168C"/>
    <w:rsid w:val="000D17E6"/>
    <w:rsid w:val="000D1CFC"/>
    <w:rsid w:val="000D2235"/>
    <w:rsid w:val="000D290F"/>
    <w:rsid w:val="000D4634"/>
    <w:rsid w:val="000D468A"/>
    <w:rsid w:val="000D626A"/>
    <w:rsid w:val="000D64CD"/>
    <w:rsid w:val="000D6D1F"/>
    <w:rsid w:val="000D7696"/>
    <w:rsid w:val="000D79C9"/>
    <w:rsid w:val="000D7DC9"/>
    <w:rsid w:val="000D7E23"/>
    <w:rsid w:val="000E018B"/>
    <w:rsid w:val="000E0A16"/>
    <w:rsid w:val="000E0E69"/>
    <w:rsid w:val="000E1760"/>
    <w:rsid w:val="000E1C5E"/>
    <w:rsid w:val="000E2828"/>
    <w:rsid w:val="000E2DAE"/>
    <w:rsid w:val="000E2F28"/>
    <w:rsid w:val="000E305F"/>
    <w:rsid w:val="000E328F"/>
    <w:rsid w:val="000E4BEC"/>
    <w:rsid w:val="000E4D87"/>
    <w:rsid w:val="000E50BE"/>
    <w:rsid w:val="000E569E"/>
    <w:rsid w:val="000E62DB"/>
    <w:rsid w:val="000E64F6"/>
    <w:rsid w:val="000E7033"/>
    <w:rsid w:val="000E780C"/>
    <w:rsid w:val="000E7AD1"/>
    <w:rsid w:val="000E7EC5"/>
    <w:rsid w:val="000F12C9"/>
    <w:rsid w:val="000F1331"/>
    <w:rsid w:val="000F1646"/>
    <w:rsid w:val="000F188C"/>
    <w:rsid w:val="000F1900"/>
    <w:rsid w:val="000F2773"/>
    <w:rsid w:val="000F27BB"/>
    <w:rsid w:val="000F2896"/>
    <w:rsid w:val="000F2C3F"/>
    <w:rsid w:val="000F2E3A"/>
    <w:rsid w:val="000F3847"/>
    <w:rsid w:val="000F3999"/>
    <w:rsid w:val="000F3B2E"/>
    <w:rsid w:val="000F4197"/>
    <w:rsid w:val="000F5401"/>
    <w:rsid w:val="000F6503"/>
    <w:rsid w:val="000F6556"/>
    <w:rsid w:val="000F74AC"/>
    <w:rsid w:val="000F7B9E"/>
    <w:rsid w:val="000F7F3E"/>
    <w:rsid w:val="00100000"/>
    <w:rsid w:val="0010011D"/>
    <w:rsid w:val="0010065B"/>
    <w:rsid w:val="001007CE"/>
    <w:rsid w:val="00100838"/>
    <w:rsid w:val="00100C2D"/>
    <w:rsid w:val="00100FF2"/>
    <w:rsid w:val="00101AE1"/>
    <w:rsid w:val="00102BE1"/>
    <w:rsid w:val="0010320B"/>
    <w:rsid w:val="00103266"/>
    <w:rsid w:val="00103887"/>
    <w:rsid w:val="00103BC2"/>
    <w:rsid w:val="0010416E"/>
    <w:rsid w:val="00104357"/>
    <w:rsid w:val="0010468E"/>
    <w:rsid w:val="00105056"/>
    <w:rsid w:val="00105060"/>
    <w:rsid w:val="001055B0"/>
    <w:rsid w:val="001057F4"/>
    <w:rsid w:val="00105D33"/>
    <w:rsid w:val="0010679F"/>
    <w:rsid w:val="0010698B"/>
    <w:rsid w:val="00106B29"/>
    <w:rsid w:val="00106E6C"/>
    <w:rsid w:val="00106EAD"/>
    <w:rsid w:val="00106ED3"/>
    <w:rsid w:val="001075A2"/>
    <w:rsid w:val="00107C90"/>
    <w:rsid w:val="00107D04"/>
    <w:rsid w:val="001102C5"/>
    <w:rsid w:val="00110B0F"/>
    <w:rsid w:val="00110BAE"/>
    <w:rsid w:val="00110E96"/>
    <w:rsid w:val="00110F93"/>
    <w:rsid w:val="00111140"/>
    <w:rsid w:val="0011123A"/>
    <w:rsid w:val="0011166C"/>
    <w:rsid w:val="0011167E"/>
    <w:rsid w:val="00111DA1"/>
    <w:rsid w:val="00112F4E"/>
    <w:rsid w:val="001131B6"/>
    <w:rsid w:val="00113490"/>
    <w:rsid w:val="00113533"/>
    <w:rsid w:val="00113746"/>
    <w:rsid w:val="001137C9"/>
    <w:rsid w:val="00113BB3"/>
    <w:rsid w:val="0011435D"/>
    <w:rsid w:val="0011459A"/>
    <w:rsid w:val="00114C90"/>
    <w:rsid w:val="00114D30"/>
    <w:rsid w:val="00115BD8"/>
    <w:rsid w:val="00115C75"/>
    <w:rsid w:val="00116505"/>
    <w:rsid w:val="00117869"/>
    <w:rsid w:val="00117BD1"/>
    <w:rsid w:val="00120013"/>
    <w:rsid w:val="0012040B"/>
    <w:rsid w:val="00120BEC"/>
    <w:rsid w:val="001214F3"/>
    <w:rsid w:val="00121B08"/>
    <w:rsid w:val="001224D4"/>
    <w:rsid w:val="001224EC"/>
    <w:rsid w:val="0012288B"/>
    <w:rsid w:val="00122AA3"/>
    <w:rsid w:val="00122B24"/>
    <w:rsid w:val="0012354F"/>
    <w:rsid w:val="0012373C"/>
    <w:rsid w:val="001237BB"/>
    <w:rsid w:val="00123B3B"/>
    <w:rsid w:val="00125302"/>
    <w:rsid w:val="00125DD0"/>
    <w:rsid w:val="00125E91"/>
    <w:rsid w:val="00126375"/>
    <w:rsid w:val="0012683E"/>
    <w:rsid w:val="001268D9"/>
    <w:rsid w:val="001269F5"/>
    <w:rsid w:val="00126B13"/>
    <w:rsid w:val="00127E01"/>
    <w:rsid w:val="00130CC7"/>
    <w:rsid w:val="00130D26"/>
    <w:rsid w:val="00130E6B"/>
    <w:rsid w:val="00130FAB"/>
    <w:rsid w:val="00131998"/>
    <w:rsid w:val="00131AF1"/>
    <w:rsid w:val="00131D35"/>
    <w:rsid w:val="00131E0E"/>
    <w:rsid w:val="00131F81"/>
    <w:rsid w:val="0013278E"/>
    <w:rsid w:val="0013295F"/>
    <w:rsid w:val="00132A1A"/>
    <w:rsid w:val="00132C45"/>
    <w:rsid w:val="001338F5"/>
    <w:rsid w:val="00133FB7"/>
    <w:rsid w:val="00134D0A"/>
    <w:rsid w:val="00135A0B"/>
    <w:rsid w:val="00136025"/>
    <w:rsid w:val="00136113"/>
    <w:rsid w:val="0013647E"/>
    <w:rsid w:val="0013763B"/>
    <w:rsid w:val="001378A7"/>
    <w:rsid w:val="00137986"/>
    <w:rsid w:val="00137D46"/>
    <w:rsid w:val="00137FDD"/>
    <w:rsid w:val="0014005B"/>
    <w:rsid w:val="00140108"/>
    <w:rsid w:val="001401AA"/>
    <w:rsid w:val="001403E8"/>
    <w:rsid w:val="0014044F"/>
    <w:rsid w:val="0014047B"/>
    <w:rsid w:val="0014048D"/>
    <w:rsid w:val="00140DEB"/>
    <w:rsid w:val="0014132B"/>
    <w:rsid w:val="00141737"/>
    <w:rsid w:val="00141743"/>
    <w:rsid w:val="0014199E"/>
    <w:rsid w:val="00141D55"/>
    <w:rsid w:val="001420EE"/>
    <w:rsid w:val="00143050"/>
    <w:rsid w:val="00143B2B"/>
    <w:rsid w:val="00143E9C"/>
    <w:rsid w:val="001440F3"/>
    <w:rsid w:val="001451CC"/>
    <w:rsid w:val="0014532D"/>
    <w:rsid w:val="001457C0"/>
    <w:rsid w:val="0014583A"/>
    <w:rsid w:val="0014667B"/>
    <w:rsid w:val="00146D7D"/>
    <w:rsid w:val="00146DB9"/>
    <w:rsid w:val="00146EF2"/>
    <w:rsid w:val="00146FA0"/>
    <w:rsid w:val="00147F81"/>
    <w:rsid w:val="001501A7"/>
    <w:rsid w:val="00150E30"/>
    <w:rsid w:val="0015248C"/>
    <w:rsid w:val="001528E6"/>
    <w:rsid w:val="00152CD8"/>
    <w:rsid w:val="00152D31"/>
    <w:rsid w:val="00152FEC"/>
    <w:rsid w:val="00153EC9"/>
    <w:rsid w:val="00153FE5"/>
    <w:rsid w:val="00154652"/>
    <w:rsid w:val="00154F9F"/>
    <w:rsid w:val="00154FB9"/>
    <w:rsid w:val="00157036"/>
    <w:rsid w:val="001571F4"/>
    <w:rsid w:val="0015731D"/>
    <w:rsid w:val="001600A3"/>
    <w:rsid w:val="0016032F"/>
    <w:rsid w:val="00160B7A"/>
    <w:rsid w:val="00160C66"/>
    <w:rsid w:val="00160E25"/>
    <w:rsid w:val="00161F30"/>
    <w:rsid w:val="001620D0"/>
    <w:rsid w:val="001622B9"/>
    <w:rsid w:val="0016240B"/>
    <w:rsid w:val="00162DE8"/>
    <w:rsid w:val="00163A64"/>
    <w:rsid w:val="001649B2"/>
    <w:rsid w:val="00164CD0"/>
    <w:rsid w:val="00164FE7"/>
    <w:rsid w:val="00165771"/>
    <w:rsid w:val="00165F9E"/>
    <w:rsid w:val="001669D0"/>
    <w:rsid w:val="00166B44"/>
    <w:rsid w:val="00166F57"/>
    <w:rsid w:val="00167615"/>
    <w:rsid w:val="001678ED"/>
    <w:rsid w:val="00170719"/>
    <w:rsid w:val="00170C49"/>
    <w:rsid w:val="001719E6"/>
    <w:rsid w:val="00171C87"/>
    <w:rsid w:val="00172521"/>
    <w:rsid w:val="00173728"/>
    <w:rsid w:val="001738D9"/>
    <w:rsid w:val="00173B6E"/>
    <w:rsid w:val="001748D7"/>
    <w:rsid w:val="00174A9D"/>
    <w:rsid w:val="00174B12"/>
    <w:rsid w:val="00174EEF"/>
    <w:rsid w:val="00175273"/>
    <w:rsid w:val="00175C32"/>
    <w:rsid w:val="00176055"/>
    <w:rsid w:val="0017606A"/>
    <w:rsid w:val="001768BD"/>
    <w:rsid w:val="00176A4C"/>
    <w:rsid w:val="00176AD4"/>
    <w:rsid w:val="0017782A"/>
    <w:rsid w:val="00177A41"/>
    <w:rsid w:val="00177AD3"/>
    <w:rsid w:val="00180434"/>
    <w:rsid w:val="00180567"/>
    <w:rsid w:val="00180845"/>
    <w:rsid w:val="00180B62"/>
    <w:rsid w:val="00180E90"/>
    <w:rsid w:val="00181359"/>
    <w:rsid w:val="0018207F"/>
    <w:rsid w:val="001822F1"/>
    <w:rsid w:val="00182378"/>
    <w:rsid w:val="00182646"/>
    <w:rsid w:val="00182841"/>
    <w:rsid w:val="001829A7"/>
    <w:rsid w:val="001836DE"/>
    <w:rsid w:val="00183C5C"/>
    <w:rsid w:val="00183F2C"/>
    <w:rsid w:val="00184241"/>
    <w:rsid w:val="00184A2C"/>
    <w:rsid w:val="00184D4F"/>
    <w:rsid w:val="00185127"/>
    <w:rsid w:val="00187FAB"/>
    <w:rsid w:val="001900CC"/>
    <w:rsid w:val="00190169"/>
    <w:rsid w:val="00190240"/>
    <w:rsid w:val="0019056C"/>
    <w:rsid w:val="00190D80"/>
    <w:rsid w:val="00191408"/>
    <w:rsid w:val="00192988"/>
    <w:rsid w:val="00193129"/>
    <w:rsid w:val="001939B5"/>
    <w:rsid w:val="00193F2E"/>
    <w:rsid w:val="00193FD6"/>
    <w:rsid w:val="00194458"/>
    <w:rsid w:val="001945F6"/>
    <w:rsid w:val="001946E7"/>
    <w:rsid w:val="00194E14"/>
    <w:rsid w:val="00194FFB"/>
    <w:rsid w:val="00195562"/>
    <w:rsid w:val="001955F7"/>
    <w:rsid w:val="00195695"/>
    <w:rsid w:val="00196054"/>
    <w:rsid w:val="001977A5"/>
    <w:rsid w:val="001A0511"/>
    <w:rsid w:val="001A0947"/>
    <w:rsid w:val="001A11FA"/>
    <w:rsid w:val="001A15B4"/>
    <w:rsid w:val="001A15F1"/>
    <w:rsid w:val="001A1911"/>
    <w:rsid w:val="001A1A6D"/>
    <w:rsid w:val="001A1CD4"/>
    <w:rsid w:val="001A1EE2"/>
    <w:rsid w:val="001A2BD1"/>
    <w:rsid w:val="001A2D38"/>
    <w:rsid w:val="001A2EA2"/>
    <w:rsid w:val="001A3904"/>
    <w:rsid w:val="001A3E10"/>
    <w:rsid w:val="001A3F79"/>
    <w:rsid w:val="001A42A9"/>
    <w:rsid w:val="001A4939"/>
    <w:rsid w:val="001A4F1C"/>
    <w:rsid w:val="001A5CA5"/>
    <w:rsid w:val="001A60EE"/>
    <w:rsid w:val="001A6D53"/>
    <w:rsid w:val="001A6E02"/>
    <w:rsid w:val="001B0726"/>
    <w:rsid w:val="001B0866"/>
    <w:rsid w:val="001B0B4A"/>
    <w:rsid w:val="001B0F6E"/>
    <w:rsid w:val="001B187F"/>
    <w:rsid w:val="001B2784"/>
    <w:rsid w:val="001B3E00"/>
    <w:rsid w:val="001B4D1E"/>
    <w:rsid w:val="001B59B6"/>
    <w:rsid w:val="001B5E50"/>
    <w:rsid w:val="001B636E"/>
    <w:rsid w:val="001B67F8"/>
    <w:rsid w:val="001B6AAC"/>
    <w:rsid w:val="001B745A"/>
    <w:rsid w:val="001B75D0"/>
    <w:rsid w:val="001B75D8"/>
    <w:rsid w:val="001B7DF8"/>
    <w:rsid w:val="001C02D9"/>
    <w:rsid w:val="001C0520"/>
    <w:rsid w:val="001C061F"/>
    <w:rsid w:val="001C09C3"/>
    <w:rsid w:val="001C12A5"/>
    <w:rsid w:val="001C14B5"/>
    <w:rsid w:val="001C217F"/>
    <w:rsid w:val="001C310F"/>
    <w:rsid w:val="001C365B"/>
    <w:rsid w:val="001C3847"/>
    <w:rsid w:val="001C4C20"/>
    <w:rsid w:val="001C4D62"/>
    <w:rsid w:val="001C5162"/>
    <w:rsid w:val="001C5948"/>
    <w:rsid w:val="001C5E12"/>
    <w:rsid w:val="001C60FA"/>
    <w:rsid w:val="001C6993"/>
    <w:rsid w:val="001C6D20"/>
    <w:rsid w:val="001C7606"/>
    <w:rsid w:val="001C79A7"/>
    <w:rsid w:val="001C7B3D"/>
    <w:rsid w:val="001C7E3A"/>
    <w:rsid w:val="001D0023"/>
    <w:rsid w:val="001D0A92"/>
    <w:rsid w:val="001D0C2D"/>
    <w:rsid w:val="001D141C"/>
    <w:rsid w:val="001D2182"/>
    <w:rsid w:val="001D279C"/>
    <w:rsid w:val="001D2A79"/>
    <w:rsid w:val="001D2CBE"/>
    <w:rsid w:val="001D2D6F"/>
    <w:rsid w:val="001D30D5"/>
    <w:rsid w:val="001D3D62"/>
    <w:rsid w:val="001D5298"/>
    <w:rsid w:val="001D57FC"/>
    <w:rsid w:val="001D5871"/>
    <w:rsid w:val="001D5C17"/>
    <w:rsid w:val="001D5C2A"/>
    <w:rsid w:val="001D5C9E"/>
    <w:rsid w:val="001D664B"/>
    <w:rsid w:val="001D6D6D"/>
    <w:rsid w:val="001D6DC8"/>
    <w:rsid w:val="001D6F12"/>
    <w:rsid w:val="001D71EC"/>
    <w:rsid w:val="001D7536"/>
    <w:rsid w:val="001D7E51"/>
    <w:rsid w:val="001E0C70"/>
    <w:rsid w:val="001E1127"/>
    <w:rsid w:val="001E15B9"/>
    <w:rsid w:val="001E196E"/>
    <w:rsid w:val="001E1A03"/>
    <w:rsid w:val="001E24E3"/>
    <w:rsid w:val="001E31DF"/>
    <w:rsid w:val="001E3B3A"/>
    <w:rsid w:val="001E3CE3"/>
    <w:rsid w:val="001E408C"/>
    <w:rsid w:val="001E4746"/>
    <w:rsid w:val="001E4D84"/>
    <w:rsid w:val="001E55A9"/>
    <w:rsid w:val="001E5CD8"/>
    <w:rsid w:val="001E6342"/>
    <w:rsid w:val="001E6528"/>
    <w:rsid w:val="001E6C5A"/>
    <w:rsid w:val="001E701B"/>
    <w:rsid w:val="001E773E"/>
    <w:rsid w:val="001E7848"/>
    <w:rsid w:val="001F011D"/>
    <w:rsid w:val="001F02EA"/>
    <w:rsid w:val="001F04EE"/>
    <w:rsid w:val="001F06D8"/>
    <w:rsid w:val="001F0AD6"/>
    <w:rsid w:val="001F0E8C"/>
    <w:rsid w:val="001F0FB9"/>
    <w:rsid w:val="001F13EB"/>
    <w:rsid w:val="001F1D65"/>
    <w:rsid w:val="001F1DE9"/>
    <w:rsid w:val="001F2355"/>
    <w:rsid w:val="001F26D5"/>
    <w:rsid w:val="001F2973"/>
    <w:rsid w:val="001F2EC1"/>
    <w:rsid w:val="001F3487"/>
    <w:rsid w:val="001F3957"/>
    <w:rsid w:val="001F3D2D"/>
    <w:rsid w:val="001F46C6"/>
    <w:rsid w:val="001F4BDA"/>
    <w:rsid w:val="001F5130"/>
    <w:rsid w:val="001F5666"/>
    <w:rsid w:val="001F5B78"/>
    <w:rsid w:val="001F62FF"/>
    <w:rsid w:val="001F6E7D"/>
    <w:rsid w:val="001F6FC5"/>
    <w:rsid w:val="001F763B"/>
    <w:rsid w:val="001F7AFB"/>
    <w:rsid w:val="00200928"/>
    <w:rsid w:val="00200A75"/>
    <w:rsid w:val="002018F1"/>
    <w:rsid w:val="00201C36"/>
    <w:rsid w:val="00201E29"/>
    <w:rsid w:val="00202581"/>
    <w:rsid w:val="002026B1"/>
    <w:rsid w:val="00202D26"/>
    <w:rsid w:val="00203B2F"/>
    <w:rsid w:val="00203D31"/>
    <w:rsid w:val="00204082"/>
    <w:rsid w:val="002048CA"/>
    <w:rsid w:val="00205610"/>
    <w:rsid w:val="00206151"/>
    <w:rsid w:val="00206A50"/>
    <w:rsid w:val="002075F8"/>
    <w:rsid w:val="002078B1"/>
    <w:rsid w:val="002079E3"/>
    <w:rsid w:val="00207A1C"/>
    <w:rsid w:val="0021052A"/>
    <w:rsid w:val="00210F05"/>
    <w:rsid w:val="00211982"/>
    <w:rsid w:val="0021288C"/>
    <w:rsid w:val="002128C6"/>
    <w:rsid w:val="00213504"/>
    <w:rsid w:val="002138BF"/>
    <w:rsid w:val="00214866"/>
    <w:rsid w:val="002149C6"/>
    <w:rsid w:val="00214D05"/>
    <w:rsid w:val="002153BD"/>
    <w:rsid w:val="0021656C"/>
    <w:rsid w:val="002165C2"/>
    <w:rsid w:val="00217205"/>
    <w:rsid w:val="00217686"/>
    <w:rsid w:val="00217748"/>
    <w:rsid w:val="00217D78"/>
    <w:rsid w:val="00220055"/>
    <w:rsid w:val="0022016F"/>
    <w:rsid w:val="002209A5"/>
    <w:rsid w:val="00221096"/>
    <w:rsid w:val="002211CE"/>
    <w:rsid w:val="00221955"/>
    <w:rsid w:val="00221C78"/>
    <w:rsid w:val="002221C7"/>
    <w:rsid w:val="0022363A"/>
    <w:rsid w:val="002241A5"/>
    <w:rsid w:val="00224406"/>
    <w:rsid w:val="002262E4"/>
    <w:rsid w:val="002263A2"/>
    <w:rsid w:val="0022656C"/>
    <w:rsid w:val="00226B07"/>
    <w:rsid w:val="00226EF5"/>
    <w:rsid w:val="0022704F"/>
    <w:rsid w:val="00227081"/>
    <w:rsid w:val="00227088"/>
    <w:rsid w:val="00227F4F"/>
    <w:rsid w:val="00230316"/>
    <w:rsid w:val="002308B4"/>
    <w:rsid w:val="00230E41"/>
    <w:rsid w:val="00230F7A"/>
    <w:rsid w:val="0023224F"/>
    <w:rsid w:val="002335DD"/>
    <w:rsid w:val="00234292"/>
    <w:rsid w:val="002347EA"/>
    <w:rsid w:val="00234CAF"/>
    <w:rsid w:val="00234D03"/>
    <w:rsid w:val="00234E72"/>
    <w:rsid w:val="00235AEF"/>
    <w:rsid w:val="00235B8B"/>
    <w:rsid w:val="002363AF"/>
    <w:rsid w:val="002368AA"/>
    <w:rsid w:val="00236C20"/>
    <w:rsid w:val="00237AC6"/>
    <w:rsid w:val="002403F8"/>
    <w:rsid w:val="00240469"/>
    <w:rsid w:val="002406F6"/>
    <w:rsid w:val="00240C5D"/>
    <w:rsid w:val="0024113C"/>
    <w:rsid w:val="00242AD3"/>
    <w:rsid w:val="00243274"/>
    <w:rsid w:val="0024389E"/>
    <w:rsid w:val="00243C8F"/>
    <w:rsid w:val="00244B8B"/>
    <w:rsid w:val="00244BDB"/>
    <w:rsid w:val="00244CFF"/>
    <w:rsid w:val="002450DB"/>
    <w:rsid w:val="0024666C"/>
    <w:rsid w:val="00246F1A"/>
    <w:rsid w:val="002470D0"/>
    <w:rsid w:val="0024725D"/>
    <w:rsid w:val="0024741D"/>
    <w:rsid w:val="00247752"/>
    <w:rsid w:val="00247CBC"/>
    <w:rsid w:val="002508E3"/>
    <w:rsid w:val="00251117"/>
    <w:rsid w:val="00251AA2"/>
    <w:rsid w:val="00251B50"/>
    <w:rsid w:val="00251CC4"/>
    <w:rsid w:val="00252447"/>
    <w:rsid w:val="00252CCF"/>
    <w:rsid w:val="00253020"/>
    <w:rsid w:val="00253747"/>
    <w:rsid w:val="00253B15"/>
    <w:rsid w:val="00253B8D"/>
    <w:rsid w:val="00254AB1"/>
    <w:rsid w:val="0025519E"/>
    <w:rsid w:val="0025520D"/>
    <w:rsid w:val="00255300"/>
    <w:rsid w:val="00255327"/>
    <w:rsid w:val="002554C2"/>
    <w:rsid w:val="00255920"/>
    <w:rsid w:val="00255992"/>
    <w:rsid w:val="00255D4B"/>
    <w:rsid w:val="00256130"/>
    <w:rsid w:val="002563DA"/>
    <w:rsid w:val="00256A64"/>
    <w:rsid w:val="00256A6C"/>
    <w:rsid w:val="0025776A"/>
    <w:rsid w:val="002578FF"/>
    <w:rsid w:val="00257D10"/>
    <w:rsid w:val="00257DF4"/>
    <w:rsid w:val="00257FDC"/>
    <w:rsid w:val="002603AF"/>
    <w:rsid w:val="00260681"/>
    <w:rsid w:val="002614BA"/>
    <w:rsid w:val="00261A82"/>
    <w:rsid w:val="002621A0"/>
    <w:rsid w:val="00262C77"/>
    <w:rsid w:val="00262D51"/>
    <w:rsid w:val="0026363B"/>
    <w:rsid w:val="00263759"/>
    <w:rsid w:val="00263DC0"/>
    <w:rsid w:val="0026449E"/>
    <w:rsid w:val="00264710"/>
    <w:rsid w:val="00264771"/>
    <w:rsid w:val="002649EF"/>
    <w:rsid w:val="0026599F"/>
    <w:rsid w:val="00265A22"/>
    <w:rsid w:val="00265A58"/>
    <w:rsid w:val="00265CF0"/>
    <w:rsid w:val="0026609A"/>
    <w:rsid w:val="002665A3"/>
    <w:rsid w:val="002668E8"/>
    <w:rsid w:val="0026712B"/>
    <w:rsid w:val="00267183"/>
    <w:rsid w:val="0026719C"/>
    <w:rsid w:val="002679F2"/>
    <w:rsid w:val="00267B80"/>
    <w:rsid w:val="00267BFD"/>
    <w:rsid w:val="00267C86"/>
    <w:rsid w:val="0027017C"/>
    <w:rsid w:val="00270427"/>
    <w:rsid w:val="0027075A"/>
    <w:rsid w:val="00270771"/>
    <w:rsid w:val="002708F6"/>
    <w:rsid w:val="00271452"/>
    <w:rsid w:val="0027150E"/>
    <w:rsid w:val="0027175D"/>
    <w:rsid w:val="002727E1"/>
    <w:rsid w:val="002728C0"/>
    <w:rsid w:val="00273344"/>
    <w:rsid w:val="0027336D"/>
    <w:rsid w:val="00273A5A"/>
    <w:rsid w:val="00274A2E"/>
    <w:rsid w:val="00274F87"/>
    <w:rsid w:val="002751F1"/>
    <w:rsid w:val="00275858"/>
    <w:rsid w:val="00275EF9"/>
    <w:rsid w:val="00276062"/>
    <w:rsid w:val="002760A7"/>
    <w:rsid w:val="0027678C"/>
    <w:rsid w:val="0027689E"/>
    <w:rsid w:val="00276BCA"/>
    <w:rsid w:val="00276F1D"/>
    <w:rsid w:val="0027732F"/>
    <w:rsid w:val="00277D80"/>
    <w:rsid w:val="00280048"/>
    <w:rsid w:val="002803FD"/>
    <w:rsid w:val="0028068A"/>
    <w:rsid w:val="002819DA"/>
    <w:rsid w:val="0028203D"/>
    <w:rsid w:val="00282329"/>
    <w:rsid w:val="00282647"/>
    <w:rsid w:val="002829CB"/>
    <w:rsid w:val="00282EDD"/>
    <w:rsid w:val="00282FF9"/>
    <w:rsid w:val="002830C7"/>
    <w:rsid w:val="002834D3"/>
    <w:rsid w:val="00283A2A"/>
    <w:rsid w:val="00283A56"/>
    <w:rsid w:val="00283F57"/>
    <w:rsid w:val="0028402F"/>
    <w:rsid w:val="0028456A"/>
    <w:rsid w:val="0028476F"/>
    <w:rsid w:val="00284E22"/>
    <w:rsid w:val="00285618"/>
    <w:rsid w:val="00285DFF"/>
    <w:rsid w:val="002861C6"/>
    <w:rsid w:val="002862FE"/>
    <w:rsid w:val="002868ED"/>
    <w:rsid w:val="00286966"/>
    <w:rsid w:val="00286E02"/>
    <w:rsid w:val="00287062"/>
    <w:rsid w:val="0028764F"/>
    <w:rsid w:val="00287B6E"/>
    <w:rsid w:val="00287D96"/>
    <w:rsid w:val="00287DD0"/>
    <w:rsid w:val="002903BE"/>
    <w:rsid w:val="00290499"/>
    <w:rsid w:val="00290990"/>
    <w:rsid w:val="00290C08"/>
    <w:rsid w:val="00290EEC"/>
    <w:rsid w:val="00291A2A"/>
    <w:rsid w:val="00291F49"/>
    <w:rsid w:val="00292406"/>
    <w:rsid w:val="002928AB"/>
    <w:rsid w:val="00292CF8"/>
    <w:rsid w:val="00293144"/>
    <w:rsid w:val="0029322C"/>
    <w:rsid w:val="00293407"/>
    <w:rsid w:val="00293507"/>
    <w:rsid w:val="0029409C"/>
    <w:rsid w:val="002941BA"/>
    <w:rsid w:val="002944BB"/>
    <w:rsid w:val="00294CAE"/>
    <w:rsid w:val="00294FD2"/>
    <w:rsid w:val="002951DD"/>
    <w:rsid w:val="002956B1"/>
    <w:rsid w:val="00295895"/>
    <w:rsid w:val="00295C2A"/>
    <w:rsid w:val="002969D8"/>
    <w:rsid w:val="00296EDA"/>
    <w:rsid w:val="0029766C"/>
    <w:rsid w:val="0029784B"/>
    <w:rsid w:val="00297B57"/>
    <w:rsid w:val="00297F1E"/>
    <w:rsid w:val="002A0404"/>
    <w:rsid w:val="002A0AB1"/>
    <w:rsid w:val="002A0CDF"/>
    <w:rsid w:val="002A0E56"/>
    <w:rsid w:val="002A14DD"/>
    <w:rsid w:val="002A161F"/>
    <w:rsid w:val="002A1A56"/>
    <w:rsid w:val="002A2A2D"/>
    <w:rsid w:val="002A2BB9"/>
    <w:rsid w:val="002A326F"/>
    <w:rsid w:val="002A330B"/>
    <w:rsid w:val="002A359F"/>
    <w:rsid w:val="002A3DC0"/>
    <w:rsid w:val="002A4725"/>
    <w:rsid w:val="002A5432"/>
    <w:rsid w:val="002A56D8"/>
    <w:rsid w:val="002A5F11"/>
    <w:rsid w:val="002A7015"/>
    <w:rsid w:val="002A7D72"/>
    <w:rsid w:val="002A7D85"/>
    <w:rsid w:val="002B03B6"/>
    <w:rsid w:val="002B08BA"/>
    <w:rsid w:val="002B10B9"/>
    <w:rsid w:val="002B1790"/>
    <w:rsid w:val="002B18E5"/>
    <w:rsid w:val="002B261A"/>
    <w:rsid w:val="002B31A6"/>
    <w:rsid w:val="002B3319"/>
    <w:rsid w:val="002B3720"/>
    <w:rsid w:val="002B3763"/>
    <w:rsid w:val="002B39F4"/>
    <w:rsid w:val="002B5EEA"/>
    <w:rsid w:val="002B5F9D"/>
    <w:rsid w:val="002B6422"/>
    <w:rsid w:val="002B64A2"/>
    <w:rsid w:val="002B6811"/>
    <w:rsid w:val="002B6E96"/>
    <w:rsid w:val="002B7D96"/>
    <w:rsid w:val="002C00A6"/>
    <w:rsid w:val="002C0523"/>
    <w:rsid w:val="002C0B4D"/>
    <w:rsid w:val="002C0D12"/>
    <w:rsid w:val="002C14B2"/>
    <w:rsid w:val="002C1797"/>
    <w:rsid w:val="002C17E8"/>
    <w:rsid w:val="002C22DD"/>
    <w:rsid w:val="002C2910"/>
    <w:rsid w:val="002C2F7C"/>
    <w:rsid w:val="002C381A"/>
    <w:rsid w:val="002C38F2"/>
    <w:rsid w:val="002C422C"/>
    <w:rsid w:val="002C4411"/>
    <w:rsid w:val="002C4756"/>
    <w:rsid w:val="002C478C"/>
    <w:rsid w:val="002C48B3"/>
    <w:rsid w:val="002C51EF"/>
    <w:rsid w:val="002C56F9"/>
    <w:rsid w:val="002C57DD"/>
    <w:rsid w:val="002C5AF9"/>
    <w:rsid w:val="002C5CF4"/>
    <w:rsid w:val="002C673F"/>
    <w:rsid w:val="002C6B8D"/>
    <w:rsid w:val="002C6FBE"/>
    <w:rsid w:val="002C7025"/>
    <w:rsid w:val="002C76CE"/>
    <w:rsid w:val="002C7BFD"/>
    <w:rsid w:val="002D04A2"/>
    <w:rsid w:val="002D0F19"/>
    <w:rsid w:val="002D120D"/>
    <w:rsid w:val="002D192C"/>
    <w:rsid w:val="002D1DC6"/>
    <w:rsid w:val="002D2606"/>
    <w:rsid w:val="002D29A7"/>
    <w:rsid w:val="002D2A94"/>
    <w:rsid w:val="002D309F"/>
    <w:rsid w:val="002D336B"/>
    <w:rsid w:val="002D3966"/>
    <w:rsid w:val="002D3E0F"/>
    <w:rsid w:val="002D4C61"/>
    <w:rsid w:val="002D4C88"/>
    <w:rsid w:val="002D4F85"/>
    <w:rsid w:val="002D5041"/>
    <w:rsid w:val="002D53D4"/>
    <w:rsid w:val="002D5442"/>
    <w:rsid w:val="002D5A91"/>
    <w:rsid w:val="002D5D33"/>
    <w:rsid w:val="002D5E19"/>
    <w:rsid w:val="002D60D1"/>
    <w:rsid w:val="002D62D6"/>
    <w:rsid w:val="002D63A2"/>
    <w:rsid w:val="002D7047"/>
    <w:rsid w:val="002D73F6"/>
    <w:rsid w:val="002D7750"/>
    <w:rsid w:val="002D780C"/>
    <w:rsid w:val="002D780E"/>
    <w:rsid w:val="002D78C0"/>
    <w:rsid w:val="002E0334"/>
    <w:rsid w:val="002E0355"/>
    <w:rsid w:val="002E0519"/>
    <w:rsid w:val="002E0C02"/>
    <w:rsid w:val="002E0D9C"/>
    <w:rsid w:val="002E10FF"/>
    <w:rsid w:val="002E1485"/>
    <w:rsid w:val="002E15FF"/>
    <w:rsid w:val="002E1FA6"/>
    <w:rsid w:val="002E20D1"/>
    <w:rsid w:val="002E275C"/>
    <w:rsid w:val="002E2A09"/>
    <w:rsid w:val="002E2B4E"/>
    <w:rsid w:val="002E2D2B"/>
    <w:rsid w:val="002E3296"/>
    <w:rsid w:val="002E3428"/>
    <w:rsid w:val="002E37E7"/>
    <w:rsid w:val="002E3938"/>
    <w:rsid w:val="002E3BA0"/>
    <w:rsid w:val="002E4A13"/>
    <w:rsid w:val="002E4E29"/>
    <w:rsid w:val="002E50E4"/>
    <w:rsid w:val="002E56F6"/>
    <w:rsid w:val="002E5B0D"/>
    <w:rsid w:val="002E75D2"/>
    <w:rsid w:val="002E761D"/>
    <w:rsid w:val="002E769A"/>
    <w:rsid w:val="002E7A92"/>
    <w:rsid w:val="002E7CEC"/>
    <w:rsid w:val="002E7FD1"/>
    <w:rsid w:val="002F13E5"/>
    <w:rsid w:val="002F146D"/>
    <w:rsid w:val="002F2B2F"/>
    <w:rsid w:val="002F320F"/>
    <w:rsid w:val="002F3346"/>
    <w:rsid w:val="002F45ED"/>
    <w:rsid w:val="002F4C00"/>
    <w:rsid w:val="002F522C"/>
    <w:rsid w:val="002F555F"/>
    <w:rsid w:val="002F5E42"/>
    <w:rsid w:val="002F68AA"/>
    <w:rsid w:val="002F6A03"/>
    <w:rsid w:val="002F7089"/>
    <w:rsid w:val="002F7258"/>
    <w:rsid w:val="002F7681"/>
    <w:rsid w:val="002F790F"/>
    <w:rsid w:val="00301246"/>
    <w:rsid w:val="003016E0"/>
    <w:rsid w:val="003019F0"/>
    <w:rsid w:val="00301CA2"/>
    <w:rsid w:val="00301F4F"/>
    <w:rsid w:val="0030213B"/>
    <w:rsid w:val="003025EC"/>
    <w:rsid w:val="00302C1F"/>
    <w:rsid w:val="003039E7"/>
    <w:rsid w:val="00303CBE"/>
    <w:rsid w:val="00304B80"/>
    <w:rsid w:val="00304C78"/>
    <w:rsid w:val="00304D11"/>
    <w:rsid w:val="0030522C"/>
    <w:rsid w:val="0030599E"/>
    <w:rsid w:val="00305AE8"/>
    <w:rsid w:val="0030622D"/>
    <w:rsid w:val="00306D24"/>
    <w:rsid w:val="003076CF"/>
    <w:rsid w:val="00307843"/>
    <w:rsid w:val="0030790F"/>
    <w:rsid w:val="00307CFA"/>
    <w:rsid w:val="0031011A"/>
    <w:rsid w:val="0031012F"/>
    <w:rsid w:val="00310D65"/>
    <w:rsid w:val="00310D9A"/>
    <w:rsid w:val="00311170"/>
    <w:rsid w:val="003114D3"/>
    <w:rsid w:val="00311F0C"/>
    <w:rsid w:val="003120DF"/>
    <w:rsid w:val="0031224F"/>
    <w:rsid w:val="0031278C"/>
    <w:rsid w:val="00312791"/>
    <w:rsid w:val="003129A7"/>
    <w:rsid w:val="003132DB"/>
    <w:rsid w:val="003137FC"/>
    <w:rsid w:val="00313B7D"/>
    <w:rsid w:val="00314173"/>
    <w:rsid w:val="00314249"/>
    <w:rsid w:val="0031450D"/>
    <w:rsid w:val="003147C2"/>
    <w:rsid w:val="00315443"/>
    <w:rsid w:val="00315863"/>
    <w:rsid w:val="003158DC"/>
    <w:rsid w:val="00316474"/>
    <w:rsid w:val="003165AA"/>
    <w:rsid w:val="00316705"/>
    <w:rsid w:val="00316D98"/>
    <w:rsid w:val="003171B3"/>
    <w:rsid w:val="0032001A"/>
    <w:rsid w:val="003200F9"/>
    <w:rsid w:val="0032072C"/>
    <w:rsid w:val="00320A90"/>
    <w:rsid w:val="00320FE1"/>
    <w:rsid w:val="00321256"/>
    <w:rsid w:val="00322128"/>
    <w:rsid w:val="003228AA"/>
    <w:rsid w:val="00322F44"/>
    <w:rsid w:val="0032424A"/>
    <w:rsid w:val="00324D15"/>
    <w:rsid w:val="00324D79"/>
    <w:rsid w:val="003250AD"/>
    <w:rsid w:val="00325964"/>
    <w:rsid w:val="003263C6"/>
    <w:rsid w:val="003267E3"/>
    <w:rsid w:val="00326926"/>
    <w:rsid w:val="00326933"/>
    <w:rsid w:val="00326C5D"/>
    <w:rsid w:val="00326F4E"/>
    <w:rsid w:val="00327396"/>
    <w:rsid w:val="0032746F"/>
    <w:rsid w:val="00327761"/>
    <w:rsid w:val="0033009C"/>
    <w:rsid w:val="003309EF"/>
    <w:rsid w:val="00330F8A"/>
    <w:rsid w:val="00333168"/>
    <w:rsid w:val="00333604"/>
    <w:rsid w:val="00333709"/>
    <w:rsid w:val="003341A3"/>
    <w:rsid w:val="0033457C"/>
    <w:rsid w:val="00334728"/>
    <w:rsid w:val="003348EB"/>
    <w:rsid w:val="003353FD"/>
    <w:rsid w:val="00335A6A"/>
    <w:rsid w:val="00335FFB"/>
    <w:rsid w:val="00336055"/>
    <w:rsid w:val="003363CB"/>
    <w:rsid w:val="003370CD"/>
    <w:rsid w:val="0033744A"/>
    <w:rsid w:val="0033772C"/>
    <w:rsid w:val="00337A56"/>
    <w:rsid w:val="00337F64"/>
    <w:rsid w:val="003401B3"/>
    <w:rsid w:val="0034026A"/>
    <w:rsid w:val="00340298"/>
    <w:rsid w:val="00340A9B"/>
    <w:rsid w:val="00340AB7"/>
    <w:rsid w:val="00340E81"/>
    <w:rsid w:val="0034128D"/>
    <w:rsid w:val="003415DD"/>
    <w:rsid w:val="003416D1"/>
    <w:rsid w:val="00342283"/>
    <w:rsid w:val="003422CB"/>
    <w:rsid w:val="00342D49"/>
    <w:rsid w:val="003436F9"/>
    <w:rsid w:val="003441D8"/>
    <w:rsid w:val="00345C12"/>
    <w:rsid w:val="00345FF4"/>
    <w:rsid w:val="0034607D"/>
    <w:rsid w:val="003464D5"/>
    <w:rsid w:val="00346B5F"/>
    <w:rsid w:val="0034732F"/>
    <w:rsid w:val="00347550"/>
    <w:rsid w:val="0034780C"/>
    <w:rsid w:val="0034797D"/>
    <w:rsid w:val="00347A5D"/>
    <w:rsid w:val="00347CC1"/>
    <w:rsid w:val="003500EE"/>
    <w:rsid w:val="0035049A"/>
    <w:rsid w:val="003506C1"/>
    <w:rsid w:val="00350995"/>
    <w:rsid w:val="00351107"/>
    <w:rsid w:val="00351BA1"/>
    <w:rsid w:val="00351C44"/>
    <w:rsid w:val="00351CA5"/>
    <w:rsid w:val="00351CAE"/>
    <w:rsid w:val="00352347"/>
    <w:rsid w:val="00352647"/>
    <w:rsid w:val="003526FB"/>
    <w:rsid w:val="00353640"/>
    <w:rsid w:val="0035373C"/>
    <w:rsid w:val="003540DC"/>
    <w:rsid w:val="00354D28"/>
    <w:rsid w:val="003556F5"/>
    <w:rsid w:val="00356295"/>
    <w:rsid w:val="0035669B"/>
    <w:rsid w:val="0035712E"/>
    <w:rsid w:val="00360367"/>
    <w:rsid w:val="00361112"/>
    <w:rsid w:val="00361199"/>
    <w:rsid w:val="00361C73"/>
    <w:rsid w:val="003623F8"/>
    <w:rsid w:val="003624FB"/>
    <w:rsid w:val="00363485"/>
    <w:rsid w:val="003636E5"/>
    <w:rsid w:val="00363995"/>
    <w:rsid w:val="0036488D"/>
    <w:rsid w:val="003648BC"/>
    <w:rsid w:val="003648DB"/>
    <w:rsid w:val="00364C41"/>
    <w:rsid w:val="0036588E"/>
    <w:rsid w:val="0036694E"/>
    <w:rsid w:val="00366A28"/>
    <w:rsid w:val="00366C4B"/>
    <w:rsid w:val="003708D8"/>
    <w:rsid w:val="003708F3"/>
    <w:rsid w:val="00371BAD"/>
    <w:rsid w:val="00371BD2"/>
    <w:rsid w:val="003723EE"/>
    <w:rsid w:val="003725D6"/>
    <w:rsid w:val="00373AE0"/>
    <w:rsid w:val="00373EB8"/>
    <w:rsid w:val="003742EF"/>
    <w:rsid w:val="0037461D"/>
    <w:rsid w:val="00375ACB"/>
    <w:rsid w:val="00375DC6"/>
    <w:rsid w:val="0037615C"/>
    <w:rsid w:val="00377336"/>
    <w:rsid w:val="00377744"/>
    <w:rsid w:val="00377E00"/>
    <w:rsid w:val="0038005A"/>
    <w:rsid w:val="00380E70"/>
    <w:rsid w:val="00380E87"/>
    <w:rsid w:val="00381794"/>
    <w:rsid w:val="00381D1E"/>
    <w:rsid w:val="00382351"/>
    <w:rsid w:val="00382811"/>
    <w:rsid w:val="003828C0"/>
    <w:rsid w:val="003829D1"/>
    <w:rsid w:val="00382A20"/>
    <w:rsid w:val="00382F4A"/>
    <w:rsid w:val="00383093"/>
    <w:rsid w:val="0038312F"/>
    <w:rsid w:val="00383453"/>
    <w:rsid w:val="0038371C"/>
    <w:rsid w:val="00385075"/>
    <w:rsid w:val="00385632"/>
    <w:rsid w:val="00385881"/>
    <w:rsid w:val="00386383"/>
    <w:rsid w:val="003865EF"/>
    <w:rsid w:val="003868DA"/>
    <w:rsid w:val="00386C68"/>
    <w:rsid w:val="00386E46"/>
    <w:rsid w:val="00387926"/>
    <w:rsid w:val="003879EC"/>
    <w:rsid w:val="00387E4D"/>
    <w:rsid w:val="00387F69"/>
    <w:rsid w:val="003904C6"/>
    <w:rsid w:val="003906EC"/>
    <w:rsid w:val="00391324"/>
    <w:rsid w:val="00391393"/>
    <w:rsid w:val="00391BA0"/>
    <w:rsid w:val="00391CA4"/>
    <w:rsid w:val="003923EA"/>
    <w:rsid w:val="003932B8"/>
    <w:rsid w:val="00393638"/>
    <w:rsid w:val="00393A5B"/>
    <w:rsid w:val="003943F9"/>
    <w:rsid w:val="00394A8D"/>
    <w:rsid w:val="00395109"/>
    <w:rsid w:val="00395193"/>
    <w:rsid w:val="00395806"/>
    <w:rsid w:val="003961C7"/>
    <w:rsid w:val="003964C8"/>
    <w:rsid w:val="00396653"/>
    <w:rsid w:val="00396981"/>
    <w:rsid w:val="00396A6D"/>
    <w:rsid w:val="0039705A"/>
    <w:rsid w:val="0039765E"/>
    <w:rsid w:val="00397C8D"/>
    <w:rsid w:val="003A0605"/>
    <w:rsid w:val="003A0DBE"/>
    <w:rsid w:val="003A14F7"/>
    <w:rsid w:val="003A1DBC"/>
    <w:rsid w:val="003A2470"/>
    <w:rsid w:val="003A2AB3"/>
    <w:rsid w:val="003A3EED"/>
    <w:rsid w:val="003A3FFC"/>
    <w:rsid w:val="003A4B01"/>
    <w:rsid w:val="003A5D76"/>
    <w:rsid w:val="003A7064"/>
    <w:rsid w:val="003A71BC"/>
    <w:rsid w:val="003A79CB"/>
    <w:rsid w:val="003A7EAE"/>
    <w:rsid w:val="003A7FF2"/>
    <w:rsid w:val="003B0110"/>
    <w:rsid w:val="003B18B2"/>
    <w:rsid w:val="003B1BA3"/>
    <w:rsid w:val="003B2217"/>
    <w:rsid w:val="003B2992"/>
    <w:rsid w:val="003B2D09"/>
    <w:rsid w:val="003B345F"/>
    <w:rsid w:val="003B3525"/>
    <w:rsid w:val="003B3857"/>
    <w:rsid w:val="003B3A4A"/>
    <w:rsid w:val="003B439F"/>
    <w:rsid w:val="003B49D4"/>
    <w:rsid w:val="003B546A"/>
    <w:rsid w:val="003B54EB"/>
    <w:rsid w:val="003B5A98"/>
    <w:rsid w:val="003B6223"/>
    <w:rsid w:val="003B68B0"/>
    <w:rsid w:val="003B7276"/>
    <w:rsid w:val="003C07BA"/>
    <w:rsid w:val="003C1247"/>
    <w:rsid w:val="003C1EF7"/>
    <w:rsid w:val="003C22A8"/>
    <w:rsid w:val="003C2653"/>
    <w:rsid w:val="003C2787"/>
    <w:rsid w:val="003C2C0C"/>
    <w:rsid w:val="003C2E53"/>
    <w:rsid w:val="003C3380"/>
    <w:rsid w:val="003C3797"/>
    <w:rsid w:val="003C3F4B"/>
    <w:rsid w:val="003C42C7"/>
    <w:rsid w:val="003C4D1C"/>
    <w:rsid w:val="003C54A3"/>
    <w:rsid w:val="003C55FC"/>
    <w:rsid w:val="003C58A8"/>
    <w:rsid w:val="003C5A4B"/>
    <w:rsid w:val="003C6217"/>
    <w:rsid w:val="003C64DB"/>
    <w:rsid w:val="003C6856"/>
    <w:rsid w:val="003C6BA5"/>
    <w:rsid w:val="003C716A"/>
    <w:rsid w:val="003C71B1"/>
    <w:rsid w:val="003C7815"/>
    <w:rsid w:val="003C79B5"/>
    <w:rsid w:val="003D00B0"/>
    <w:rsid w:val="003D017E"/>
    <w:rsid w:val="003D058E"/>
    <w:rsid w:val="003D0A92"/>
    <w:rsid w:val="003D0F11"/>
    <w:rsid w:val="003D0F9A"/>
    <w:rsid w:val="003D103C"/>
    <w:rsid w:val="003D14CC"/>
    <w:rsid w:val="003D1B19"/>
    <w:rsid w:val="003D26CC"/>
    <w:rsid w:val="003D289E"/>
    <w:rsid w:val="003D2DE3"/>
    <w:rsid w:val="003D324D"/>
    <w:rsid w:val="003D35AD"/>
    <w:rsid w:val="003D388D"/>
    <w:rsid w:val="003D3C7E"/>
    <w:rsid w:val="003D40B7"/>
    <w:rsid w:val="003D42FB"/>
    <w:rsid w:val="003D5C8E"/>
    <w:rsid w:val="003D676A"/>
    <w:rsid w:val="003D6E70"/>
    <w:rsid w:val="003D6EC1"/>
    <w:rsid w:val="003D7C0E"/>
    <w:rsid w:val="003D7CD4"/>
    <w:rsid w:val="003D7CD5"/>
    <w:rsid w:val="003E0412"/>
    <w:rsid w:val="003E043D"/>
    <w:rsid w:val="003E068C"/>
    <w:rsid w:val="003E073C"/>
    <w:rsid w:val="003E10AE"/>
    <w:rsid w:val="003E1476"/>
    <w:rsid w:val="003E178E"/>
    <w:rsid w:val="003E1F94"/>
    <w:rsid w:val="003E2731"/>
    <w:rsid w:val="003E2B16"/>
    <w:rsid w:val="003E2BF0"/>
    <w:rsid w:val="003E391A"/>
    <w:rsid w:val="003E3EF6"/>
    <w:rsid w:val="003E43C8"/>
    <w:rsid w:val="003E4D82"/>
    <w:rsid w:val="003E4DF9"/>
    <w:rsid w:val="003E51E9"/>
    <w:rsid w:val="003E6B24"/>
    <w:rsid w:val="003E6C73"/>
    <w:rsid w:val="003E7400"/>
    <w:rsid w:val="003E7E1A"/>
    <w:rsid w:val="003F028E"/>
    <w:rsid w:val="003F042D"/>
    <w:rsid w:val="003F0882"/>
    <w:rsid w:val="003F0C51"/>
    <w:rsid w:val="003F1760"/>
    <w:rsid w:val="003F184A"/>
    <w:rsid w:val="003F1C32"/>
    <w:rsid w:val="003F2828"/>
    <w:rsid w:val="003F29AD"/>
    <w:rsid w:val="003F3285"/>
    <w:rsid w:val="003F32DC"/>
    <w:rsid w:val="003F3EB6"/>
    <w:rsid w:val="003F433A"/>
    <w:rsid w:val="003F4A84"/>
    <w:rsid w:val="003F4E5A"/>
    <w:rsid w:val="003F5024"/>
    <w:rsid w:val="003F53A3"/>
    <w:rsid w:val="003F55BC"/>
    <w:rsid w:val="003F5E31"/>
    <w:rsid w:val="003F6D58"/>
    <w:rsid w:val="003F6E4A"/>
    <w:rsid w:val="003F76EC"/>
    <w:rsid w:val="003F77B4"/>
    <w:rsid w:val="003F7C51"/>
    <w:rsid w:val="0040038B"/>
    <w:rsid w:val="004004F0"/>
    <w:rsid w:val="00400639"/>
    <w:rsid w:val="00401698"/>
    <w:rsid w:val="0040183C"/>
    <w:rsid w:val="00401A1F"/>
    <w:rsid w:val="00401AA4"/>
    <w:rsid w:val="00401F3E"/>
    <w:rsid w:val="00402047"/>
    <w:rsid w:val="00402294"/>
    <w:rsid w:val="0040276F"/>
    <w:rsid w:val="00403837"/>
    <w:rsid w:val="0040467F"/>
    <w:rsid w:val="00404771"/>
    <w:rsid w:val="004052C6"/>
    <w:rsid w:val="004057C6"/>
    <w:rsid w:val="004059FC"/>
    <w:rsid w:val="00406209"/>
    <w:rsid w:val="004062F0"/>
    <w:rsid w:val="00406589"/>
    <w:rsid w:val="00406D06"/>
    <w:rsid w:val="00407307"/>
    <w:rsid w:val="0040776F"/>
    <w:rsid w:val="00410069"/>
    <w:rsid w:val="00410474"/>
    <w:rsid w:val="00411014"/>
    <w:rsid w:val="00411611"/>
    <w:rsid w:val="00411858"/>
    <w:rsid w:val="004119D8"/>
    <w:rsid w:val="00411CDD"/>
    <w:rsid w:val="0041224A"/>
    <w:rsid w:val="004135D4"/>
    <w:rsid w:val="00413E27"/>
    <w:rsid w:val="0041412B"/>
    <w:rsid w:val="0041427B"/>
    <w:rsid w:val="004143D2"/>
    <w:rsid w:val="004143F1"/>
    <w:rsid w:val="004144B0"/>
    <w:rsid w:val="00414F6D"/>
    <w:rsid w:val="00415415"/>
    <w:rsid w:val="0041561F"/>
    <w:rsid w:val="00416253"/>
    <w:rsid w:val="004167AA"/>
    <w:rsid w:val="00416FDC"/>
    <w:rsid w:val="0041718D"/>
    <w:rsid w:val="004171B0"/>
    <w:rsid w:val="00417580"/>
    <w:rsid w:val="0041794E"/>
    <w:rsid w:val="00417C42"/>
    <w:rsid w:val="00417E74"/>
    <w:rsid w:val="0042054C"/>
    <w:rsid w:val="00420551"/>
    <w:rsid w:val="00420C14"/>
    <w:rsid w:val="004214D3"/>
    <w:rsid w:val="00421B17"/>
    <w:rsid w:val="004221AE"/>
    <w:rsid w:val="00422683"/>
    <w:rsid w:val="00422880"/>
    <w:rsid w:val="00424A15"/>
    <w:rsid w:val="00425BD8"/>
    <w:rsid w:val="0042636F"/>
    <w:rsid w:val="0042691E"/>
    <w:rsid w:val="00426D24"/>
    <w:rsid w:val="00426DDD"/>
    <w:rsid w:val="0042767F"/>
    <w:rsid w:val="00427F6E"/>
    <w:rsid w:val="00430439"/>
    <w:rsid w:val="0043077D"/>
    <w:rsid w:val="00431253"/>
    <w:rsid w:val="0043163F"/>
    <w:rsid w:val="00431BD3"/>
    <w:rsid w:val="00431F7C"/>
    <w:rsid w:val="0043211C"/>
    <w:rsid w:val="00432E35"/>
    <w:rsid w:val="0043381D"/>
    <w:rsid w:val="00434184"/>
    <w:rsid w:val="00434550"/>
    <w:rsid w:val="00434F1F"/>
    <w:rsid w:val="00436468"/>
    <w:rsid w:val="004367FD"/>
    <w:rsid w:val="00436EA3"/>
    <w:rsid w:val="00436FB3"/>
    <w:rsid w:val="00437A47"/>
    <w:rsid w:val="004400FB"/>
    <w:rsid w:val="004405F4"/>
    <w:rsid w:val="00441157"/>
    <w:rsid w:val="0044118D"/>
    <w:rsid w:val="004417D3"/>
    <w:rsid w:val="00441861"/>
    <w:rsid w:val="0044193A"/>
    <w:rsid w:val="00441FE1"/>
    <w:rsid w:val="0044247F"/>
    <w:rsid w:val="00442F03"/>
    <w:rsid w:val="00442FA8"/>
    <w:rsid w:val="0044339E"/>
    <w:rsid w:val="0044342C"/>
    <w:rsid w:val="00443621"/>
    <w:rsid w:val="00443C1A"/>
    <w:rsid w:val="00443F72"/>
    <w:rsid w:val="00444094"/>
    <w:rsid w:val="00444609"/>
    <w:rsid w:val="0044697E"/>
    <w:rsid w:val="004469C5"/>
    <w:rsid w:val="00450275"/>
    <w:rsid w:val="0045156B"/>
    <w:rsid w:val="00451907"/>
    <w:rsid w:val="004520B0"/>
    <w:rsid w:val="00452448"/>
    <w:rsid w:val="004544D9"/>
    <w:rsid w:val="00454684"/>
    <w:rsid w:val="004549D5"/>
    <w:rsid w:val="004550B2"/>
    <w:rsid w:val="00455B2A"/>
    <w:rsid w:val="00456262"/>
    <w:rsid w:val="004562C3"/>
    <w:rsid w:val="00456887"/>
    <w:rsid w:val="00456A43"/>
    <w:rsid w:val="00456ABE"/>
    <w:rsid w:val="00456B15"/>
    <w:rsid w:val="00456C20"/>
    <w:rsid w:val="00456DBD"/>
    <w:rsid w:val="0045709C"/>
    <w:rsid w:val="0045737D"/>
    <w:rsid w:val="00457AC6"/>
    <w:rsid w:val="00457B90"/>
    <w:rsid w:val="0046076A"/>
    <w:rsid w:val="0046089D"/>
    <w:rsid w:val="00460AEF"/>
    <w:rsid w:val="00460F1B"/>
    <w:rsid w:val="00461CF5"/>
    <w:rsid w:val="00461D67"/>
    <w:rsid w:val="0046284C"/>
    <w:rsid w:val="00462E74"/>
    <w:rsid w:val="0046323C"/>
    <w:rsid w:val="004632CF"/>
    <w:rsid w:val="00463902"/>
    <w:rsid w:val="00465145"/>
    <w:rsid w:val="004677BF"/>
    <w:rsid w:val="00467B4B"/>
    <w:rsid w:val="00467BAD"/>
    <w:rsid w:val="004705D0"/>
    <w:rsid w:val="00470AFA"/>
    <w:rsid w:val="00470B61"/>
    <w:rsid w:val="00470EC4"/>
    <w:rsid w:val="00470FE5"/>
    <w:rsid w:val="0047142A"/>
    <w:rsid w:val="00472617"/>
    <w:rsid w:val="004735DA"/>
    <w:rsid w:val="00473C62"/>
    <w:rsid w:val="00474C37"/>
    <w:rsid w:val="00474CAB"/>
    <w:rsid w:val="00474D41"/>
    <w:rsid w:val="004750EC"/>
    <w:rsid w:val="004758F9"/>
    <w:rsid w:val="00475BBC"/>
    <w:rsid w:val="00476037"/>
    <w:rsid w:val="0047635F"/>
    <w:rsid w:val="00476AF9"/>
    <w:rsid w:val="004773E0"/>
    <w:rsid w:val="00477592"/>
    <w:rsid w:val="00477F13"/>
    <w:rsid w:val="004808B5"/>
    <w:rsid w:val="00480A40"/>
    <w:rsid w:val="0048143B"/>
    <w:rsid w:val="0048177C"/>
    <w:rsid w:val="00483079"/>
    <w:rsid w:val="004838FF"/>
    <w:rsid w:val="00483FEA"/>
    <w:rsid w:val="00484256"/>
    <w:rsid w:val="00484B82"/>
    <w:rsid w:val="00484D81"/>
    <w:rsid w:val="00485259"/>
    <w:rsid w:val="00485335"/>
    <w:rsid w:val="00485EF5"/>
    <w:rsid w:val="004860CF"/>
    <w:rsid w:val="00486198"/>
    <w:rsid w:val="00486572"/>
    <w:rsid w:val="0048661D"/>
    <w:rsid w:val="00486813"/>
    <w:rsid w:val="00486A6A"/>
    <w:rsid w:val="00487217"/>
    <w:rsid w:val="0049004F"/>
    <w:rsid w:val="00490903"/>
    <w:rsid w:val="00491996"/>
    <w:rsid w:val="0049270A"/>
    <w:rsid w:val="00492DAB"/>
    <w:rsid w:val="0049313B"/>
    <w:rsid w:val="00493C44"/>
    <w:rsid w:val="004949BC"/>
    <w:rsid w:val="00494F34"/>
    <w:rsid w:val="00494F7D"/>
    <w:rsid w:val="004952C8"/>
    <w:rsid w:val="00495674"/>
    <w:rsid w:val="00495AA8"/>
    <w:rsid w:val="00495B1B"/>
    <w:rsid w:val="00495D2C"/>
    <w:rsid w:val="004965B6"/>
    <w:rsid w:val="00496D43"/>
    <w:rsid w:val="004A046E"/>
    <w:rsid w:val="004A11F7"/>
    <w:rsid w:val="004A1C95"/>
    <w:rsid w:val="004A1F6A"/>
    <w:rsid w:val="004A2131"/>
    <w:rsid w:val="004A21C7"/>
    <w:rsid w:val="004A21DB"/>
    <w:rsid w:val="004A289E"/>
    <w:rsid w:val="004A290D"/>
    <w:rsid w:val="004A3120"/>
    <w:rsid w:val="004A3332"/>
    <w:rsid w:val="004A3592"/>
    <w:rsid w:val="004A3879"/>
    <w:rsid w:val="004A3B1E"/>
    <w:rsid w:val="004A3EA1"/>
    <w:rsid w:val="004A3F2F"/>
    <w:rsid w:val="004A3FD1"/>
    <w:rsid w:val="004A4E6B"/>
    <w:rsid w:val="004A504B"/>
    <w:rsid w:val="004A6580"/>
    <w:rsid w:val="004A7198"/>
    <w:rsid w:val="004A7747"/>
    <w:rsid w:val="004A780A"/>
    <w:rsid w:val="004A7871"/>
    <w:rsid w:val="004B054E"/>
    <w:rsid w:val="004B0CBA"/>
    <w:rsid w:val="004B17B5"/>
    <w:rsid w:val="004B1AEE"/>
    <w:rsid w:val="004B1D2E"/>
    <w:rsid w:val="004B231A"/>
    <w:rsid w:val="004B249A"/>
    <w:rsid w:val="004B24BF"/>
    <w:rsid w:val="004B26D7"/>
    <w:rsid w:val="004B2B3C"/>
    <w:rsid w:val="004B3008"/>
    <w:rsid w:val="004B3BB9"/>
    <w:rsid w:val="004B4FE9"/>
    <w:rsid w:val="004B58C6"/>
    <w:rsid w:val="004B6990"/>
    <w:rsid w:val="004B7642"/>
    <w:rsid w:val="004B7C9F"/>
    <w:rsid w:val="004B7CCB"/>
    <w:rsid w:val="004C0055"/>
    <w:rsid w:val="004C010A"/>
    <w:rsid w:val="004C02EE"/>
    <w:rsid w:val="004C14C5"/>
    <w:rsid w:val="004C1581"/>
    <w:rsid w:val="004C1593"/>
    <w:rsid w:val="004C1873"/>
    <w:rsid w:val="004C20F9"/>
    <w:rsid w:val="004C24FB"/>
    <w:rsid w:val="004C2A3E"/>
    <w:rsid w:val="004C3585"/>
    <w:rsid w:val="004C36C6"/>
    <w:rsid w:val="004C3923"/>
    <w:rsid w:val="004C4999"/>
    <w:rsid w:val="004C4A96"/>
    <w:rsid w:val="004C4AD2"/>
    <w:rsid w:val="004C599F"/>
    <w:rsid w:val="004C641E"/>
    <w:rsid w:val="004C6AB5"/>
    <w:rsid w:val="004C6D48"/>
    <w:rsid w:val="004C779D"/>
    <w:rsid w:val="004C77DE"/>
    <w:rsid w:val="004C792D"/>
    <w:rsid w:val="004C7D9A"/>
    <w:rsid w:val="004D007F"/>
    <w:rsid w:val="004D0417"/>
    <w:rsid w:val="004D0D49"/>
    <w:rsid w:val="004D13A1"/>
    <w:rsid w:val="004D2424"/>
    <w:rsid w:val="004D2584"/>
    <w:rsid w:val="004D2626"/>
    <w:rsid w:val="004D40D4"/>
    <w:rsid w:val="004D4292"/>
    <w:rsid w:val="004D449F"/>
    <w:rsid w:val="004D58D6"/>
    <w:rsid w:val="004D5C0B"/>
    <w:rsid w:val="004D5F19"/>
    <w:rsid w:val="004D5F3B"/>
    <w:rsid w:val="004D6414"/>
    <w:rsid w:val="004D66A4"/>
    <w:rsid w:val="004D6F26"/>
    <w:rsid w:val="004D7206"/>
    <w:rsid w:val="004D779D"/>
    <w:rsid w:val="004D7A3E"/>
    <w:rsid w:val="004E066D"/>
    <w:rsid w:val="004E0717"/>
    <w:rsid w:val="004E081D"/>
    <w:rsid w:val="004E0DAC"/>
    <w:rsid w:val="004E1099"/>
    <w:rsid w:val="004E13D8"/>
    <w:rsid w:val="004E16CD"/>
    <w:rsid w:val="004E16F5"/>
    <w:rsid w:val="004E19EE"/>
    <w:rsid w:val="004E1B39"/>
    <w:rsid w:val="004E216E"/>
    <w:rsid w:val="004E26AF"/>
    <w:rsid w:val="004E28E8"/>
    <w:rsid w:val="004E2DFF"/>
    <w:rsid w:val="004E2E59"/>
    <w:rsid w:val="004E44E7"/>
    <w:rsid w:val="004E4685"/>
    <w:rsid w:val="004E4752"/>
    <w:rsid w:val="004E4E01"/>
    <w:rsid w:val="004E53A4"/>
    <w:rsid w:val="004E602A"/>
    <w:rsid w:val="004E6575"/>
    <w:rsid w:val="004E6D54"/>
    <w:rsid w:val="004E6F4D"/>
    <w:rsid w:val="004E77C1"/>
    <w:rsid w:val="004E79E3"/>
    <w:rsid w:val="004E7E94"/>
    <w:rsid w:val="004F1C76"/>
    <w:rsid w:val="004F21DA"/>
    <w:rsid w:val="004F261B"/>
    <w:rsid w:val="004F2C61"/>
    <w:rsid w:val="004F2F41"/>
    <w:rsid w:val="004F30BB"/>
    <w:rsid w:val="004F320A"/>
    <w:rsid w:val="004F3B39"/>
    <w:rsid w:val="004F450F"/>
    <w:rsid w:val="004F497D"/>
    <w:rsid w:val="004F5342"/>
    <w:rsid w:val="004F5ABB"/>
    <w:rsid w:val="004F5B1B"/>
    <w:rsid w:val="004F5F3F"/>
    <w:rsid w:val="004F7238"/>
    <w:rsid w:val="004F7480"/>
    <w:rsid w:val="004F75AF"/>
    <w:rsid w:val="00500409"/>
    <w:rsid w:val="0050060E"/>
    <w:rsid w:val="0050099C"/>
    <w:rsid w:val="00500BC9"/>
    <w:rsid w:val="00500DA4"/>
    <w:rsid w:val="00500E3E"/>
    <w:rsid w:val="005016BB"/>
    <w:rsid w:val="00501AF7"/>
    <w:rsid w:val="00501C00"/>
    <w:rsid w:val="00502088"/>
    <w:rsid w:val="005026D8"/>
    <w:rsid w:val="00502A4F"/>
    <w:rsid w:val="00502CBB"/>
    <w:rsid w:val="00502CEC"/>
    <w:rsid w:val="00502E00"/>
    <w:rsid w:val="00504273"/>
    <w:rsid w:val="0050437A"/>
    <w:rsid w:val="00504C14"/>
    <w:rsid w:val="00505440"/>
    <w:rsid w:val="005106EB"/>
    <w:rsid w:val="00510F50"/>
    <w:rsid w:val="005116E3"/>
    <w:rsid w:val="00511B9D"/>
    <w:rsid w:val="00511E2F"/>
    <w:rsid w:val="00512402"/>
    <w:rsid w:val="00512A9A"/>
    <w:rsid w:val="00512D55"/>
    <w:rsid w:val="00513718"/>
    <w:rsid w:val="005137C9"/>
    <w:rsid w:val="0051387D"/>
    <w:rsid w:val="0051449A"/>
    <w:rsid w:val="00514D05"/>
    <w:rsid w:val="005156EA"/>
    <w:rsid w:val="00515BAB"/>
    <w:rsid w:val="0051672B"/>
    <w:rsid w:val="00516E3C"/>
    <w:rsid w:val="0051778F"/>
    <w:rsid w:val="0052105E"/>
    <w:rsid w:val="005217F8"/>
    <w:rsid w:val="00522969"/>
    <w:rsid w:val="00522B14"/>
    <w:rsid w:val="00522E65"/>
    <w:rsid w:val="00523060"/>
    <w:rsid w:val="0052312E"/>
    <w:rsid w:val="00523902"/>
    <w:rsid w:val="00523959"/>
    <w:rsid w:val="00523E38"/>
    <w:rsid w:val="0052459A"/>
    <w:rsid w:val="00524760"/>
    <w:rsid w:val="00524B31"/>
    <w:rsid w:val="00524DA4"/>
    <w:rsid w:val="00524E43"/>
    <w:rsid w:val="005259F7"/>
    <w:rsid w:val="00525AFD"/>
    <w:rsid w:val="00525BBC"/>
    <w:rsid w:val="00526778"/>
    <w:rsid w:val="005268E7"/>
    <w:rsid w:val="00526AB9"/>
    <w:rsid w:val="00527131"/>
    <w:rsid w:val="005301D8"/>
    <w:rsid w:val="00530FC8"/>
    <w:rsid w:val="00531044"/>
    <w:rsid w:val="005310AF"/>
    <w:rsid w:val="005312ED"/>
    <w:rsid w:val="005314C5"/>
    <w:rsid w:val="00531D19"/>
    <w:rsid w:val="00532000"/>
    <w:rsid w:val="00532001"/>
    <w:rsid w:val="005325E7"/>
    <w:rsid w:val="00532E10"/>
    <w:rsid w:val="005331D0"/>
    <w:rsid w:val="00533E01"/>
    <w:rsid w:val="00533F51"/>
    <w:rsid w:val="00534940"/>
    <w:rsid w:val="00535318"/>
    <w:rsid w:val="005353B1"/>
    <w:rsid w:val="005358C1"/>
    <w:rsid w:val="00535DCE"/>
    <w:rsid w:val="00536081"/>
    <w:rsid w:val="00536E0C"/>
    <w:rsid w:val="005407D3"/>
    <w:rsid w:val="0054160B"/>
    <w:rsid w:val="00541619"/>
    <w:rsid w:val="00541691"/>
    <w:rsid w:val="00541AA9"/>
    <w:rsid w:val="00541ACD"/>
    <w:rsid w:val="00542341"/>
    <w:rsid w:val="00542346"/>
    <w:rsid w:val="005434C6"/>
    <w:rsid w:val="005434E7"/>
    <w:rsid w:val="005446BB"/>
    <w:rsid w:val="0054473E"/>
    <w:rsid w:val="005447E0"/>
    <w:rsid w:val="00544826"/>
    <w:rsid w:val="00544D81"/>
    <w:rsid w:val="00544F63"/>
    <w:rsid w:val="005451A7"/>
    <w:rsid w:val="00545248"/>
    <w:rsid w:val="00545733"/>
    <w:rsid w:val="005457C8"/>
    <w:rsid w:val="005457EF"/>
    <w:rsid w:val="005468FB"/>
    <w:rsid w:val="005469AD"/>
    <w:rsid w:val="00546B37"/>
    <w:rsid w:val="00546CEE"/>
    <w:rsid w:val="0054761E"/>
    <w:rsid w:val="00551772"/>
    <w:rsid w:val="00551861"/>
    <w:rsid w:val="00551D00"/>
    <w:rsid w:val="005529B5"/>
    <w:rsid w:val="0055388B"/>
    <w:rsid w:val="00553C3C"/>
    <w:rsid w:val="005549AA"/>
    <w:rsid w:val="00554C0D"/>
    <w:rsid w:val="00554DC8"/>
    <w:rsid w:val="00555C0A"/>
    <w:rsid w:val="00555C2B"/>
    <w:rsid w:val="00555C95"/>
    <w:rsid w:val="0055658B"/>
    <w:rsid w:val="00556E1B"/>
    <w:rsid w:val="00556F84"/>
    <w:rsid w:val="00560476"/>
    <w:rsid w:val="00560668"/>
    <w:rsid w:val="005606D7"/>
    <w:rsid w:val="0056087E"/>
    <w:rsid w:val="005609F4"/>
    <w:rsid w:val="005614FD"/>
    <w:rsid w:val="0056184C"/>
    <w:rsid w:val="00561D90"/>
    <w:rsid w:val="005621DB"/>
    <w:rsid w:val="005621EB"/>
    <w:rsid w:val="0056272A"/>
    <w:rsid w:val="0056291A"/>
    <w:rsid w:val="00562B8B"/>
    <w:rsid w:val="00562DDC"/>
    <w:rsid w:val="00562FDC"/>
    <w:rsid w:val="005644B1"/>
    <w:rsid w:val="0056544D"/>
    <w:rsid w:val="0056547A"/>
    <w:rsid w:val="00565B06"/>
    <w:rsid w:val="00565E77"/>
    <w:rsid w:val="005661CB"/>
    <w:rsid w:val="0056684F"/>
    <w:rsid w:val="00566E81"/>
    <w:rsid w:val="0056781D"/>
    <w:rsid w:val="00567B76"/>
    <w:rsid w:val="00567BC8"/>
    <w:rsid w:val="00567BDF"/>
    <w:rsid w:val="00567CFA"/>
    <w:rsid w:val="0057013D"/>
    <w:rsid w:val="0057159B"/>
    <w:rsid w:val="005724BF"/>
    <w:rsid w:val="00572965"/>
    <w:rsid w:val="00573391"/>
    <w:rsid w:val="00573517"/>
    <w:rsid w:val="00573BB9"/>
    <w:rsid w:val="00574AE1"/>
    <w:rsid w:val="0057560C"/>
    <w:rsid w:val="00575822"/>
    <w:rsid w:val="00575D55"/>
    <w:rsid w:val="005765EE"/>
    <w:rsid w:val="0057660E"/>
    <w:rsid w:val="0057694F"/>
    <w:rsid w:val="005772D7"/>
    <w:rsid w:val="00577FDE"/>
    <w:rsid w:val="00580B00"/>
    <w:rsid w:val="00580DA1"/>
    <w:rsid w:val="0058125A"/>
    <w:rsid w:val="005815A0"/>
    <w:rsid w:val="005816C3"/>
    <w:rsid w:val="00581C23"/>
    <w:rsid w:val="00582003"/>
    <w:rsid w:val="00582AA0"/>
    <w:rsid w:val="00583371"/>
    <w:rsid w:val="00583500"/>
    <w:rsid w:val="00583B76"/>
    <w:rsid w:val="005842C8"/>
    <w:rsid w:val="00584D24"/>
    <w:rsid w:val="00585AE1"/>
    <w:rsid w:val="00585CCE"/>
    <w:rsid w:val="00585F0F"/>
    <w:rsid w:val="005864B8"/>
    <w:rsid w:val="00586D16"/>
    <w:rsid w:val="00586D5C"/>
    <w:rsid w:val="005870D7"/>
    <w:rsid w:val="0058788D"/>
    <w:rsid w:val="005910AB"/>
    <w:rsid w:val="00591BE6"/>
    <w:rsid w:val="00591EC7"/>
    <w:rsid w:val="005923F7"/>
    <w:rsid w:val="00592D0B"/>
    <w:rsid w:val="00593521"/>
    <w:rsid w:val="0059428D"/>
    <w:rsid w:val="00594A79"/>
    <w:rsid w:val="00594B58"/>
    <w:rsid w:val="00594E6E"/>
    <w:rsid w:val="00594FB4"/>
    <w:rsid w:val="0059519C"/>
    <w:rsid w:val="005951A4"/>
    <w:rsid w:val="0059534F"/>
    <w:rsid w:val="00595422"/>
    <w:rsid w:val="005954E1"/>
    <w:rsid w:val="00595E64"/>
    <w:rsid w:val="005961BA"/>
    <w:rsid w:val="005962EE"/>
    <w:rsid w:val="00596A12"/>
    <w:rsid w:val="00596F02"/>
    <w:rsid w:val="00597E33"/>
    <w:rsid w:val="005A0191"/>
    <w:rsid w:val="005A09FC"/>
    <w:rsid w:val="005A1197"/>
    <w:rsid w:val="005A1601"/>
    <w:rsid w:val="005A1605"/>
    <w:rsid w:val="005A1FFC"/>
    <w:rsid w:val="005A2852"/>
    <w:rsid w:val="005A29C5"/>
    <w:rsid w:val="005A2C3A"/>
    <w:rsid w:val="005A2E6C"/>
    <w:rsid w:val="005A2E89"/>
    <w:rsid w:val="005A394F"/>
    <w:rsid w:val="005A3B57"/>
    <w:rsid w:val="005A4843"/>
    <w:rsid w:val="005A4A91"/>
    <w:rsid w:val="005A4CFB"/>
    <w:rsid w:val="005A4FCC"/>
    <w:rsid w:val="005A5184"/>
    <w:rsid w:val="005A52FC"/>
    <w:rsid w:val="005A53A3"/>
    <w:rsid w:val="005A554B"/>
    <w:rsid w:val="005A5FFA"/>
    <w:rsid w:val="005A6328"/>
    <w:rsid w:val="005A64EF"/>
    <w:rsid w:val="005A692A"/>
    <w:rsid w:val="005A6CC4"/>
    <w:rsid w:val="005A7D73"/>
    <w:rsid w:val="005B0CFE"/>
    <w:rsid w:val="005B0E27"/>
    <w:rsid w:val="005B11BA"/>
    <w:rsid w:val="005B1805"/>
    <w:rsid w:val="005B26E7"/>
    <w:rsid w:val="005B3031"/>
    <w:rsid w:val="005B3A26"/>
    <w:rsid w:val="005B3AE0"/>
    <w:rsid w:val="005B3DEA"/>
    <w:rsid w:val="005B4BBC"/>
    <w:rsid w:val="005B4FE9"/>
    <w:rsid w:val="005B5130"/>
    <w:rsid w:val="005B5501"/>
    <w:rsid w:val="005B550B"/>
    <w:rsid w:val="005B66E8"/>
    <w:rsid w:val="005B7BBA"/>
    <w:rsid w:val="005B7F51"/>
    <w:rsid w:val="005C00FB"/>
    <w:rsid w:val="005C01E4"/>
    <w:rsid w:val="005C025D"/>
    <w:rsid w:val="005C0739"/>
    <w:rsid w:val="005C08A7"/>
    <w:rsid w:val="005C0F71"/>
    <w:rsid w:val="005C11E4"/>
    <w:rsid w:val="005C11F7"/>
    <w:rsid w:val="005C12A8"/>
    <w:rsid w:val="005C166C"/>
    <w:rsid w:val="005C16E5"/>
    <w:rsid w:val="005C185D"/>
    <w:rsid w:val="005C200F"/>
    <w:rsid w:val="005C2368"/>
    <w:rsid w:val="005C23DB"/>
    <w:rsid w:val="005C2FD9"/>
    <w:rsid w:val="005C37DD"/>
    <w:rsid w:val="005C3866"/>
    <w:rsid w:val="005C38BB"/>
    <w:rsid w:val="005C50C9"/>
    <w:rsid w:val="005C52E9"/>
    <w:rsid w:val="005C5710"/>
    <w:rsid w:val="005C5C24"/>
    <w:rsid w:val="005C5CD8"/>
    <w:rsid w:val="005C5D20"/>
    <w:rsid w:val="005C6349"/>
    <w:rsid w:val="005C6470"/>
    <w:rsid w:val="005C6632"/>
    <w:rsid w:val="005C6CD1"/>
    <w:rsid w:val="005C707D"/>
    <w:rsid w:val="005C7EE3"/>
    <w:rsid w:val="005C7F05"/>
    <w:rsid w:val="005D0514"/>
    <w:rsid w:val="005D07EC"/>
    <w:rsid w:val="005D0961"/>
    <w:rsid w:val="005D0C4C"/>
    <w:rsid w:val="005D1103"/>
    <w:rsid w:val="005D13D2"/>
    <w:rsid w:val="005D1A6E"/>
    <w:rsid w:val="005D1B47"/>
    <w:rsid w:val="005D2468"/>
    <w:rsid w:val="005D27CF"/>
    <w:rsid w:val="005D38A7"/>
    <w:rsid w:val="005D44C5"/>
    <w:rsid w:val="005D44EE"/>
    <w:rsid w:val="005D4B2A"/>
    <w:rsid w:val="005D57E5"/>
    <w:rsid w:val="005D57E6"/>
    <w:rsid w:val="005D5AAF"/>
    <w:rsid w:val="005D5E45"/>
    <w:rsid w:val="005D5FB6"/>
    <w:rsid w:val="005D604C"/>
    <w:rsid w:val="005D60C6"/>
    <w:rsid w:val="005D6774"/>
    <w:rsid w:val="005D6C91"/>
    <w:rsid w:val="005D6D3A"/>
    <w:rsid w:val="005D6EE2"/>
    <w:rsid w:val="005D74E6"/>
    <w:rsid w:val="005D7535"/>
    <w:rsid w:val="005D780F"/>
    <w:rsid w:val="005D7904"/>
    <w:rsid w:val="005D79C3"/>
    <w:rsid w:val="005E003D"/>
    <w:rsid w:val="005E00A2"/>
    <w:rsid w:val="005E01BC"/>
    <w:rsid w:val="005E01F0"/>
    <w:rsid w:val="005E071D"/>
    <w:rsid w:val="005E090F"/>
    <w:rsid w:val="005E09BB"/>
    <w:rsid w:val="005E0AC3"/>
    <w:rsid w:val="005E1698"/>
    <w:rsid w:val="005E1838"/>
    <w:rsid w:val="005E24A0"/>
    <w:rsid w:val="005E2527"/>
    <w:rsid w:val="005E2BA1"/>
    <w:rsid w:val="005E35A8"/>
    <w:rsid w:val="005E36F1"/>
    <w:rsid w:val="005E3DE7"/>
    <w:rsid w:val="005E42E0"/>
    <w:rsid w:val="005E456D"/>
    <w:rsid w:val="005E46FA"/>
    <w:rsid w:val="005E4898"/>
    <w:rsid w:val="005E4CBA"/>
    <w:rsid w:val="005E5339"/>
    <w:rsid w:val="005E59F2"/>
    <w:rsid w:val="005E6772"/>
    <w:rsid w:val="005E730F"/>
    <w:rsid w:val="005E7F81"/>
    <w:rsid w:val="005E7FDF"/>
    <w:rsid w:val="005F0E6B"/>
    <w:rsid w:val="005F0F3F"/>
    <w:rsid w:val="005F14E0"/>
    <w:rsid w:val="005F2094"/>
    <w:rsid w:val="005F273F"/>
    <w:rsid w:val="005F2EA0"/>
    <w:rsid w:val="005F31C8"/>
    <w:rsid w:val="005F35E5"/>
    <w:rsid w:val="005F3641"/>
    <w:rsid w:val="005F3BAB"/>
    <w:rsid w:val="005F4227"/>
    <w:rsid w:val="005F4576"/>
    <w:rsid w:val="005F47EC"/>
    <w:rsid w:val="005F4EB6"/>
    <w:rsid w:val="005F4F51"/>
    <w:rsid w:val="005F526C"/>
    <w:rsid w:val="005F60CA"/>
    <w:rsid w:val="005F654E"/>
    <w:rsid w:val="005F6AED"/>
    <w:rsid w:val="005F6C3D"/>
    <w:rsid w:val="005F6DB7"/>
    <w:rsid w:val="005F6E6E"/>
    <w:rsid w:val="005F7546"/>
    <w:rsid w:val="005F77DB"/>
    <w:rsid w:val="005F7F16"/>
    <w:rsid w:val="00600774"/>
    <w:rsid w:val="00600851"/>
    <w:rsid w:val="00600CB2"/>
    <w:rsid w:val="00600DE5"/>
    <w:rsid w:val="006010E1"/>
    <w:rsid w:val="006012CF"/>
    <w:rsid w:val="006018CF"/>
    <w:rsid w:val="00601DBE"/>
    <w:rsid w:val="00602932"/>
    <w:rsid w:val="00603808"/>
    <w:rsid w:val="00603E1A"/>
    <w:rsid w:val="0060405C"/>
    <w:rsid w:val="006041EC"/>
    <w:rsid w:val="00604374"/>
    <w:rsid w:val="006043A0"/>
    <w:rsid w:val="006044F5"/>
    <w:rsid w:val="00604678"/>
    <w:rsid w:val="006049F2"/>
    <w:rsid w:val="0060537E"/>
    <w:rsid w:val="006054D4"/>
    <w:rsid w:val="00606A48"/>
    <w:rsid w:val="00606D3D"/>
    <w:rsid w:val="00607519"/>
    <w:rsid w:val="00607658"/>
    <w:rsid w:val="00607A91"/>
    <w:rsid w:val="00607B83"/>
    <w:rsid w:val="006104A6"/>
    <w:rsid w:val="00610824"/>
    <w:rsid w:val="00611338"/>
    <w:rsid w:val="00611715"/>
    <w:rsid w:val="00611864"/>
    <w:rsid w:val="00611E43"/>
    <w:rsid w:val="0061284A"/>
    <w:rsid w:val="006135A0"/>
    <w:rsid w:val="00614180"/>
    <w:rsid w:val="006144BF"/>
    <w:rsid w:val="00614981"/>
    <w:rsid w:val="0061505F"/>
    <w:rsid w:val="006152DE"/>
    <w:rsid w:val="00615363"/>
    <w:rsid w:val="0061568C"/>
    <w:rsid w:val="00615A4C"/>
    <w:rsid w:val="00616140"/>
    <w:rsid w:val="0061670D"/>
    <w:rsid w:val="006169BA"/>
    <w:rsid w:val="00616FE0"/>
    <w:rsid w:val="006171B9"/>
    <w:rsid w:val="006172DA"/>
    <w:rsid w:val="006175DA"/>
    <w:rsid w:val="00617F69"/>
    <w:rsid w:val="0062002A"/>
    <w:rsid w:val="00620287"/>
    <w:rsid w:val="00620343"/>
    <w:rsid w:val="006209F4"/>
    <w:rsid w:val="00620C06"/>
    <w:rsid w:val="00621151"/>
    <w:rsid w:val="00621255"/>
    <w:rsid w:val="006217FB"/>
    <w:rsid w:val="006224D9"/>
    <w:rsid w:val="006227B1"/>
    <w:rsid w:val="0062353D"/>
    <w:rsid w:val="006240B0"/>
    <w:rsid w:val="006240D0"/>
    <w:rsid w:val="0062512B"/>
    <w:rsid w:val="00625BFD"/>
    <w:rsid w:val="006264BA"/>
    <w:rsid w:val="0062673F"/>
    <w:rsid w:val="00626E84"/>
    <w:rsid w:val="0062706C"/>
    <w:rsid w:val="006276CC"/>
    <w:rsid w:val="00627808"/>
    <w:rsid w:val="00627B7C"/>
    <w:rsid w:val="006306A7"/>
    <w:rsid w:val="00630EC8"/>
    <w:rsid w:val="00630EEF"/>
    <w:rsid w:val="0063257F"/>
    <w:rsid w:val="006326B3"/>
    <w:rsid w:val="0063362A"/>
    <w:rsid w:val="00633FE1"/>
    <w:rsid w:val="006340B6"/>
    <w:rsid w:val="0063465A"/>
    <w:rsid w:val="0063478B"/>
    <w:rsid w:val="00634ADC"/>
    <w:rsid w:val="00634D75"/>
    <w:rsid w:val="0063520D"/>
    <w:rsid w:val="00635640"/>
    <w:rsid w:val="00635C43"/>
    <w:rsid w:val="0063611E"/>
    <w:rsid w:val="0063621B"/>
    <w:rsid w:val="006363DC"/>
    <w:rsid w:val="0063654A"/>
    <w:rsid w:val="006366CA"/>
    <w:rsid w:val="006366CB"/>
    <w:rsid w:val="006367B5"/>
    <w:rsid w:val="00636DE0"/>
    <w:rsid w:val="00637162"/>
    <w:rsid w:val="0063756F"/>
    <w:rsid w:val="0063768C"/>
    <w:rsid w:val="00637EAC"/>
    <w:rsid w:val="00642592"/>
    <w:rsid w:val="00642A08"/>
    <w:rsid w:val="00642EDF"/>
    <w:rsid w:val="00644052"/>
    <w:rsid w:val="00644D00"/>
    <w:rsid w:val="00644FA7"/>
    <w:rsid w:val="006455D4"/>
    <w:rsid w:val="00645D5E"/>
    <w:rsid w:val="006461AA"/>
    <w:rsid w:val="00646288"/>
    <w:rsid w:val="006464FD"/>
    <w:rsid w:val="00646773"/>
    <w:rsid w:val="006468AD"/>
    <w:rsid w:val="006473B7"/>
    <w:rsid w:val="00647CB9"/>
    <w:rsid w:val="0065065E"/>
    <w:rsid w:val="00650A3E"/>
    <w:rsid w:val="00650CCA"/>
    <w:rsid w:val="00650CD7"/>
    <w:rsid w:val="00650E67"/>
    <w:rsid w:val="0065292C"/>
    <w:rsid w:val="0065305D"/>
    <w:rsid w:val="006543DA"/>
    <w:rsid w:val="006546D8"/>
    <w:rsid w:val="00654AA8"/>
    <w:rsid w:val="00654B40"/>
    <w:rsid w:val="00654C71"/>
    <w:rsid w:val="0065509D"/>
    <w:rsid w:val="006552C7"/>
    <w:rsid w:val="0065611A"/>
    <w:rsid w:val="0065617A"/>
    <w:rsid w:val="00656512"/>
    <w:rsid w:val="0065660C"/>
    <w:rsid w:val="0065661D"/>
    <w:rsid w:val="00656A14"/>
    <w:rsid w:val="006577BE"/>
    <w:rsid w:val="00657B0D"/>
    <w:rsid w:val="00657D45"/>
    <w:rsid w:val="00657DD9"/>
    <w:rsid w:val="00661436"/>
    <w:rsid w:val="00661BBD"/>
    <w:rsid w:val="00661DDD"/>
    <w:rsid w:val="00662136"/>
    <w:rsid w:val="0066252F"/>
    <w:rsid w:val="00662CD8"/>
    <w:rsid w:val="006633F3"/>
    <w:rsid w:val="00663531"/>
    <w:rsid w:val="006638A8"/>
    <w:rsid w:val="00664231"/>
    <w:rsid w:val="006658F1"/>
    <w:rsid w:val="006658F6"/>
    <w:rsid w:val="00665CF9"/>
    <w:rsid w:val="0066647E"/>
    <w:rsid w:val="0066660F"/>
    <w:rsid w:val="00666DF9"/>
    <w:rsid w:val="00666E3A"/>
    <w:rsid w:val="00667391"/>
    <w:rsid w:val="006676E0"/>
    <w:rsid w:val="00667AA9"/>
    <w:rsid w:val="006719E1"/>
    <w:rsid w:val="00671FEF"/>
    <w:rsid w:val="00672206"/>
    <w:rsid w:val="006722DB"/>
    <w:rsid w:val="00672900"/>
    <w:rsid w:val="00672A68"/>
    <w:rsid w:val="00673131"/>
    <w:rsid w:val="006734CF"/>
    <w:rsid w:val="00673F07"/>
    <w:rsid w:val="00675627"/>
    <w:rsid w:val="006758FB"/>
    <w:rsid w:val="00675B47"/>
    <w:rsid w:val="006761F0"/>
    <w:rsid w:val="006762E4"/>
    <w:rsid w:val="0067694B"/>
    <w:rsid w:val="00676B6D"/>
    <w:rsid w:val="00676BA9"/>
    <w:rsid w:val="006776BA"/>
    <w:rsid w:val="006777CA"/>
    <w:rsid w:val="00677F0B"/>
    <w:rsid w:val="0068004D"/>
    <w:rsid w:val="00680119"/>
    <w:rsid w:val="006807F8"/>
    <w:rsid w:val="00680887"/>
    <w:rsid w:val="00681878"/>
    <w:rsid w:val="00681A35"/>
    <w:rsid w:val="006821F4"/>
    <w:rsid w:val="00682485"/>
    <w:rsid w:val="006829F5"/>
    <w:rsid w:val="00683136"/>
    <w:rsid w:val="006835A9"/>
    <w:rsid w:val="006835E4"/>
    <w:rsid w:val="0068464E"/>
    <w:rsid w:val="006856E2"/>
    <w:rsid w:val="00685B1A"/>
    <w:rsid w:val="00685CFF"/>
    <w:rsid w:val="0068737E"/>
    <w:rsid w:val="006875A4"/>
    <w:rsid w:val="00690363"/>
    <w:rsid w:val="00690464"/>
    <w:rsid w:val="0069062D"/>
    <w:rsid w:val="006907D3"/>
    <w:rsid w:val="00690FE9"/>
    <w:rsid w:val="0069196F"/>
    <w:rsid w:val="00691BAA"/>
    <w:rsid w:val="0069203C"/>
    <w:rsid w:val="00692799"/>
    <w:rsid w:val="00692BF2"/>
    <w:rsid w:val="00692CDA"/>
    <w:rsid w:val="00693490"/>
    <w:rsid w:val="006935E4"/>
    <w:rsid w:val="00693745"/>
    <w:rsid w:val="00693869"/>
    <w:rsid w:val="00694171"/>
    <w:rsid w:val="00694557"/>
    <w:rsid w:val="0069465B"/>
    <w:rsid w:val="0069542E"/>
    <w:rsid w:val="00695789"/>
    <w:rsid w:val="00695B48"/>
    <w:rsid w:val="00695BC3"/>
    <w:rsid w:val="00696329"/>
    <w:rsid w:val="0069645E"/>
    <w:rsid w:val="00696A65"/>
    <w:rsid w:val="00697B1B"/>
    <w:rsid w:val="00697B59"/>
    <w:rsid w:val="00697BEF"/>
    <w:rsid w:val="00697F30"/>
    <w:rsid w:val="006A0251"/>
    <w:rsid w:val="006A0F7F"/>
    <w:rsid w:val="006A1021"/>
    <w:rsid w:val="006A153F"/>
    <w:rsid w:val="006A17D7"/>
    <w:rsid w:val="006A194C"/>
    <w:rsid w:val="006A1E40"/>
    <w:rsid w:val="006A1E76"/>
    <w:rsid w:val="006A1EF0"/>
    <w:rsid w:val="006A22B2"/>
    <w:rsid w:val="006A23EE"/>
    <w:rsid w:val="006A2E46"/>
    <w:rsid w:val="006A3860"/>
    <w:rsid w:val="006A3B22"/>
    <w:rsid w:val="006A3EB0"/>
    <w:rsid w:val="006A3F84"/>
    <w:rsid w:val="006A4787"/>
    <w:rsid w:val="006A4A16"/>
    <w:rsid w:val="006A50DC"/>
    <w:rsid w:val="006A5D08"/>
    <w:rsid w:val="006A631B"/>
    <w:rsid w:val="006A6386"/>
    <w:rsid w:val="006A7586"/>
    <w:rsid w:val="006A7F6D"/>
    <w:rsid w:val="006B1473"/>
    <w:rsid w:val="006B1C44"/>
    <w:rsid w:val="006B1D6C"/>
    <w:rsid w:val="006B1DED"/>
    <w:rsid w:val="006B2215"/>
    <w:rsid w:val="006B38B8"/>
    <w:rsid w:val="006B3BA2"/>
    <w:rsid w:val="006B4033"/>
    <w:rsid w:val="006B4171"/>
    <w:rsid w:val="006B42AD"/>
    <w:rsid w:val="006B502D"/>
    <w:rsid w:val="006B5B26"/>
    <w:rsid w:val="006B5E64"/>
    <w:rsid w:val="006B6CAD"/>
    <w:rsid w:val="006B7287"/>
    <w:rsid w:val="006B7AA5"/>
    <w:rsid w:val="006B7DC1"/>
    <w:rsid w:val="006C08C5"/>
    <w:rsid w:val="006C1047"/>
    <w:rsid w:val="006C1378"/>
    <w:rsid w:val="006C1738"/>
    <w:rsid w:val="006C1D1E"/>
    <w:rsid w:val="006C1E7A"/>
    <w:rsid w:val="006C22E6"/>
    <w:rsid w:val="006C28F5"/>
    <w:rsid w:val="006C2D11"/>
    <w:rsid w:val="006C3012"/>
    <w:rsid w:val="006C3189"/>
    <w:rsid w:val="006C35FA"/>
    <w:rsid w:val="006C36B4"/>
    <w:rsid w:val="006C3803"/>
    <w:rsid w:val="006C3899"/>
    <w:rsid w:val="006C38B5"/>
    <w:rsid w:val="006C3A4E"/>
    <w:rsid w:val="006C3C6F"/>
    <w:rsid w:val="006C41A3"/>
    <w:rsid w:val="006C41D1"/>
    <w:rsid w:val="006C4394"/>
    <w:rsid w:val="006C4C8E"/>
    <w:rsid w:val="006C4DAE"/>
    <w:rsid w:val="006C653E"/>
    <w:rsid w:val="006C6897"/>
    <w:rsid w:val="006C7630"/>
    <w:rsid w:val="006C78C2"/>
    <w:rsid w:val="006C7E27"/>
    <w:rsid w:val="006C7E49"/>
    <w:rsid w:val="006C7ECF"/>
    <w:rsid w:val="006D09B4"/>
    <w:rsid w:val="006D1011"/>
    <w:rsid w:val="006D1536"/>
    <w:rsid w:val="006D208B"/>
    <w:rsid w:val="006D2694"/>
    <w:rsid w:val="006D2816"/>
    <w:rsid w:val="006D2977"/>
    <w:rsid w:val="006D2B41"/>
    <w:rsid w:val="006D2F03"/>
    <w:rsid w:val="006D3BD4"/>
    <w:rsid w:val="006D3DA0"/>
    <w:rsid w:val="006D3F42"/>
    <w:rsid w:val="006D50D9"/>
    <w:rsid w:val="006D533B"/>
    <w:rsid w:val="006D5968"/>
    <w:rsid w:val="006D6110"/>
    <w:rsid w:val="006D6AD3"/>
    <w:rsid w:val="006D7966"/>
    <w:rsid w:val="006D7AEA"/>
    <w:rsid w:val="006E0004"/>
    <w:rsid w:val="006E029F"/>
    <w:rsid w:val="006E0576"/>
    <w:rsid w:val="006E0A78"/>
    <w:rsid w:val="006E105D"/>
    <w:rsid w:val="006E1DB1"/>
    <w:rsid w:val="006E22C2"/>
    <w:rsid w:val="006E2C6F"/>
    <w:rsid w:val="006E308F"/>
    <w:rsid w:val="006E414F"/>
    <w:rsid w:val="006E4329"/>
    <w:rsid w:val="006E43F9"/>
    <w:rsid w:val="006E4429"/>
    <w:rsid w:val="006E460C"/>
    <w:rsid w:val="006E5062"/>
    <w:rsid w:val="006E5F47"/>
    <w:rsid w:val="006E6796"/>
    <w:rsid w:val="006E6B85"/>
    <w:rsid w:val="006E77BC"/>
    <w:rsid w:val="006E7AC9"/>
    <w:rsid w:val="006F0135"/>
    <w:rsid w:val="006F038E"/>
    <w:rsid w:val="006F0611"/>
    <w:rsid w:val="006F07A4"/>
    <w:rsid w:val="006F14D8"/>
    <w:rsid w:val="006F26C6"/>
    <w:rsid w:val="006F302B"/>
    <w:rsid w:val="006F3817"/>
    <w:rsid w:val="006F3D33"/>
    <w:rsid w:val="006F3D5D"/>
    <w:rsid w:val="006F4A69"/>
    <w:rsid w:val="006F4C48"/>
    <w:rsid w:val="006F4FDD"/>
    <w:rsid w:val="006F504A"/>
    <w:rsid w:val="006F5A7B"/>
    <w:rsid w:val="006F5C28"/>
    <w:rsid w:val="006F638E"/>
    <w:rsid w:val="006F6ABD"/>
    <w:rsid w:val="006F6B95"/>
    <w:rsid w:val="006F6CA1"/>
    <w:rsid w:val="006F6F09"/>
    <w:rsid w:val="006F728C"/>
    <w:rsid w:val="006F7898"/>
    <w:rsid w:val="006F7E1A"/>
    <w:rsid w:val="00700742"/>
    <w:rsid w:val="0070141F"/>
    <w:rsid w:val="0070210E"/>
    <w:rsid w:val="007030F1"/>
    <w:rsid w:val="007034B3"/>
    <w:rsid w:val="00704170"/>
    <w:rsid w:val="007042FF"/>
    <w:rsid w:val="0070431A"/>
    <w:rsid w:val="00704904"/>
    <w:rsid w:val="00705139"/>
    <w:rsid w:val="0070575E"/>
    <w:rsid w:val="007059A6"/>
    <w:rsid w:val="00705ACE"/>
    <w:rsid w:val="00705FE3"/>
    <w:rsid w:val="00706547"/>
    <w:rsid w:val="00706583"/>
    <w:rsid w:val="00706725"/>
    <w:rsid w:val="0070703B"/>
    <w:rsid w:val="00707CDD"/>
    <w:rsid w:val="00710B54"/>
    <w:rsid w:val="00710D67"/>
    <w:rsid w:val="00711153"/>
    <w:rsid w:val="00712021"/>
    <w:rsid w:val="007121F8"/>
    <w:rsid w:val="007122E0"/>
    <w:rsid w:val="00712A69"/>
    <w:rsid w:val="007133FD"/>
    <w:rsid w:val="00713674"/>
    <w:rsid w:val="00714524"/>
    <w:rsid w:val="00714E1E"/>
    <w:rsid w:val="00715BF7"/>
    <w:rsid w:val="00715D85"/>
    <w:rsid w:val="00716056"/>
    <w:rsid w:val="00716331"/>
    <w:rsid w:val="0071666F"/>
    <w:rsid w:val="00716DB4"/>
    <w:rsid w:val="00717247"/>
    <w:rsid w:val="00717299"/>
    <w:rsid w:val="007176B2"/>
    <w:rsid w:val="00717951"/>
    <w:rsid w:val="00717A95"/>
    <w:rsid w:val="0072014D"/>
    <w:rsid w:val="007207B4"/>
    <w:rsid w:val="007209F1"/>
    <w:rsid w:val="00721036"/>
    <w:rsid w:val="007212EA"/>
    <w:rsid w:val="007217BF"/>
    <w:rsid w:val="00721A96"/>
    <w:rsid w:val="0072214D"/>
    <w:rsid w:val="00722610"/>
    <w:rsid w:val="00722C7C"/>
    <w:rsid w:val="007231F1"/>
    <w:rsid w:val="00723B1B"/>
    <w:rsid w:val="007243D5"/>
    <w:rsid w:val="00727B3A"/>
    <w:rsid w:val="007304AE"/>
    <w:rsid w:val="00730584"/>
    <w:rsid w:val="00730FDA"/>
    <w:rsid w:val="00732958"/>
    <w:rsid w:val="00732CA2"/>
    <w:rsid w:val="00733040"/>
    <w:rsid w:val="007330A1"/>
    <w:rsid w:val="007332DF"/>
    <w:rsid w:val="007335E0"/>
    <w:rsid w:val="00733CB5"/>
    <w:rsid w:val="00733F00"/>
    <w:rsid w:val="00734025"/>
    <w:rsid w:val="007340FF"/>
    <w:rsid w:val="007341AB"/>
    <w:rsid w:val="007343E5"/>
    <w:rsid w:val="00734D6A"/>
    <w:rsid w:val="007351AF"/>
    <w:rsid w:val="007355F0"/>
    <w:rsid w:val="00735974"/>
    <w:rsid w:val="00735CF8"/>
    <w:rsid w:val="007363E2"/>
    <w:rsid w:val="00736E32"/>
    <w:rsid w:val="00737452"/>
    <w:rsid w:val="00740B95"/>
    <w:rsid w:val="007412DF"/>
    <w:rsid w:val="00741763"/>
    <w:rsid w:val="00742704"/>
    <w:rsid w:val="007427AA"/>
    <w:rsid w:val="00742C12"/>
    <w:rsid w:val="00742D56"/>
    <w:rsid w:val="00743413"/>
    <w:rsid w:val="00743711"/>
    <w:rsid w:val="00743B03"/>
    <w:rsid w:val="00743F65"/>
    <w:rsid w:val="007448B2"/>
    <w:rsid w:val="00745B71"/>
    <w:rsid w:val="00747878"/>
    <w:rsid w:val="0075033D"/>
    <w:rsid w:val="0075159D"/>
    <w:rsid w:val="007515E6"/>
    <w:rsid w:val="007517E2"/>
    <w:rsid w:val="00751D1E"/>
    <w:rsid w:val="00752340"/>
    <w:rsid w:val="007528EB"/>
    <w:rsid w:val="007531FA"/>
    <w:rsid w:val="007536B2"/>
    <w:rsid w:val="00753726"/>
    <w:rsid w:val="007539E3"/>
    <w:rsid w:val="00753C8B"/>
    <w:rsid w:val="00754D73"/>
    <w:rsid w:val="00755062"/>
    <w:rsid w:val="007550BE"/>
    <w:rsid w:val="00756A08"/>
    <w:rsid w:val="007572AF"/>
    <w:rsid w:val="00757604"/>
    <w:rsid w:val="00760035"/>
    <w:rsid w:val="00760116"/>
    <w:rsid w:val="00760534"/>
    <w:rsid w:val="0076079F"/>
    <w:rsid w:val="0076106A"/>
    <w:rsid w:val="00761670"/>
    <w:rsid w:val="00761D70"/>
    <w:rsid w:val="00761FC5"/>
    <w:rsid w:val="007622CB"/>
    <w:rsid w:val="007625CB"/>
    <w:rsid w:val="0076279C"/>
    <w:rsid w:val="00762A9E"/>
    <w:rsid w:val="00762B0E"/>
    <w:rsid w:val="00762E07"/>
    <w:rsid w:val="00763409"/>
    <w:rsid w:val="0076387F"/>
    <w:rsid w:val="00763A34"/>
    <w:rsid w:val="00763C3A"/>
    <w:rsid w:val="00763C40"/>
    <w:rsid w:val="00763CA4"/>
    <w:rsid w:val="00763F65"/>
    <w:rsid w:val="007643DE"/>
    <w:rsid w:val="0076442F"/>
    <w:rsid w:val="0076466D"/>
    <w:rsid w:val="007647DE"/>
    <w:rsid w:val="00764BE5"/>
    <w:rsid w:val="00764E95"/>
    <w:rsid w:val="00765022"/>
    <w:rsid w:val="0076538B"/>
    <w:rsid w:val="00765A92"/>
    <w:rsid w:val="00765ABA"/>
    <w:rsid w:val="00766527"/>
    <w:rsid w:val="007667A0"/>
    <w:rsid w:val="0076685D"/>
    <w:rsid w:val="00766B68"/>
    <w:rsid w:val="00766D53"/>
    <w:rsid w:val="007673CD"/>
    <w:rsid w:val="007677C8"/>
    <w:rsid w:val="00767D8B"/>
    <w:rsid w:val="007700C1"/>
    <w:rsid w:val="00770302"/>
    <w:rsid w:val="007703A5"/>
    <w:rsid w:val="007712AC"/>
    <w:rsid w:val="00771541"/>
    <w:rsid w:val="00771911"/>
    <w:rsid w:val="007724BE"/>
    <w:rsid w:val="00772ACA"/>
    <w:rsid w:val="00773764"/>
    <w:rsid w:val="007742CE"/>
    <w:rsid w:val="00774337"/>
    <w:rsid w:val="007743E3"/>
    <w:rsid w:val="007745E2"/>
    <w:rsid w:val="00774861"/>
    <w:rsid w:val="00774A4D"/>
    <w:rsid w:val="00775355"/>
    <w:rsid w:val="00775792"/>
    <w:rsid w:val="007759A3"/>
    <w:rsid w:val="00775CC2"/>
    <w:rsid w:val="00775F5E"/>
    <w:rsid w:val="007770A8"/>
    <w:rsid w:val="0077728E"/>
    <w:rsid w:val="00777594"/>
    <w:rsid w:val="007800EB"/>
    <w:rsid w:val="00780B3E"/>
    <w:rsid w:val="00780EDF"/>
    <w:rsid w:val="007810A5"/>
    <w:rsid w:val="00781203"/>
    <w:rsid w:val="00781C79"/>
    <w:rsid w:val="00782334"/>
    <w:rsid w:val="00783294"/>
    <w:rsid w:val="0078407D"/>
    <w:rsid w:val="00784343"/>
    <w:rsid w:val="00784960"/>
    <w:rsid w:val="00784DF7"/>
    <w:rsid w:val="00784FFD"/>
    <w:rsid w:val="007850B7"/>
    <w:rsid w:val="00785496"/>
    <w:rsid w:val="0078600F"/>
    <w:rsid w:val="0078628F"/>
    <w:rsid w:val="00786409"/>
    <w:rsid w:val="00786ECE"/>
    <w:rsid w:val="00787372"/>
    <w:rsid w:val="00787422"/>
    <w:rsid w:val="007874D3"/>
    <w:rsid w:val="00787548"/>
    <w:rsid w:val="00787552"/>
    <w:rsid w:val="007878ED"/>
    <w:rsid w:val="00790496"/>
    <w:rsid w:val="007905F0"/>
    <w:rsid w:val="007906A0"/>
    <w:rsid w:val="00790A3D"/>
    <w:rsid w:val="00791579"/>
    <w:rsid w:val="0079166B"/>
    <w:rsid w:val="00791F17"/>
    <w:rsid w:val="00791FB6"/>
    <w:rsid w:val="0079284D"/>
    <w:rsid w:val="00793539"/>
    <w:rsid w:val="00793718"/>
    <w:rsid w:val="0079396A"/>
    <w:rsid w:val="00793B54"/>
    <w:rsid w:val="00793BC6"/>
    <w:rsid w:val="00793F02"/>
    <w:rsid w:val="00793FCB"/>
    <w:rsid w:val="007940AD"/>
    <w:rsid w:val="007940C4"/>
    <w:rsid w:val="007944EB"/>
    <w:rsid w:val="00794E98"/>
    <w:rsid w:val="00795818"/>
    <w:rsid w:val="00795F14"/>
    <w:rsid w:val="00795FD2"/>
    <w:rsid w:val="00796CEC"/>
    <w:rsid w:val="00797729"/>
    <w:rsid w:val="00797EF1"/>
    <w:rsid w:val="00797F19"/>
    <w:rsid w:val="007A064E"/>
    <w:rsid w:val="007A06F0"/>
    <w:rsid w:val="007A085C"/>
    <w:rsid w:val="007A1E82"/>
    <w:rsid w:val="007A1FF5"/>
    <w:rsid w:val="007A25E2"/>
    <w:rsid w:val="007A26D8"/>
    <w:rsid w:val="007A27EC"/>
    <w:rsid w:val="007A283D"/>
    <w:rsid w:val="007A2968"/>
    <w:rsid w:val="007A29BB"/>
    <w:rsid w:val="007A2AE6"/>
    <w:rsid w:val="007A2B9F"/>
    <w:rsid w:val="007A30B4"/>
    <w:rsid w:val="007A325E"/>
    <w:rsid w:val="007A35A3"/>
    <w:rsid w:val="007A36CF"/>
    <w:rsid w:val="007A39D5"/>
    <w:rsid w:val="007A3EFE"/>
    <w:rsid w:val="007A47D4"/>
    <w:rsid w:val="007A485B"/>
    <w:rsid w:val="007A4EA7"/>
    <w:rsid w:val="007A53AA"/>
    <w:rsid w:val="007A54DB"/>
    <w:rsid w:val="007A56D6"/>
    <w:rsid w:val="007A5E0E"/>
    <w:rsid w:val="007A5E42"/>
    <w:rsid w:val="007A6932"/>
    <w:rsid w:val="007A694D"/>
    <w:rsid w:val="007A6B5A"/>
    <w:rsid w:val="007A6FF8"/>
    <w:rsid w:val="007A716A"/>
    <w:rsid w:val="007A7266"/>
    <w:rsid w:val="007A7EBF"/>
    <w:rsid w:val="007B08CD"/>
    <w:rsid w:val="007B0B2C"/>
    <w:rsid w:val="007B0D89"/>
    <w:rsid w:val="007B1817"/>
    <w:rsid w:val="007B1918"/>
    <w:rsid w:val="007B1C21"/>
    <w:rsid w:val="007B1F4B"/>
    <w:rsid w:val="007B20C9"/>
    <w:rsid w:val="007B24EA"/>
    <w:rsid w:val="007B2A0C"/>
    <w:rsid w:val="007B2A8A"/>
    <w:rsid w:val="007B2B89"/>
    <w:rsid w:val="007B2E3C"/>
    <w:rsid w:val="007B3C19"/>
    <w:rsid w:val="007B3F15"/>
    <w:rsid w:val="007B42FF"/>
    <w:rsid w:val="007B4610"/>
    <w:rsid w:val="007B487C"/>
    <w:rsid w:val="007B4FA9"/>
    <w:rsid w:val="007B505F"/>
    <w:rsid w:val="007B53A2"/>
    <w:rsid w:val="007B564B"/>
    <w:rsid w:val="007B56F4"/>
    <w:rsid w:val="007B5885"/>
    <w:rsid w:val="007B6514"/>
    <w:rsid w:val="007B6943"/>
    <w:rsid w:val="007B7398"/>
    <w:rsid w:val="007B782D"/>
    <w:rsid w:val="007C0CF5"/>
    <w:rsid w:val="007C1106"/>
    <w:rsid w:val="007C154F"/>
    <w:rsid w:val="007C163B"/>
    <w:rsid w:val="007C1714"/>
    <w:rsid w:val="007C1A70"/>
    <w:rsid w:val="007C1BB2"/>
    <w:rsid w:val="007C262B"/>
    <w:rsid w:val="007C2B10"/>
    <w:rsid w:val="007C2C55"/>
    <w:rsid w:val="007C306E"/>
    <w:rsid w:val="007C3345"/>
    <w:rsid w:val="007C3658"/>
    <w:rsid w:val="007C39CE"/>
    <w:rsid w:val="007C3A30"/>
    <w:rsid w:val="007C3C9C"/>
    <w:rsid w:val="007C4F0D"/>
    <w:rsid w:val="007C57EF"/>
    <w:rsid w:val="007C61D4"/>
    <w:rsid w:val="007C62B9"/>
    <w:rsid w:val="007C6422"/>
    <w:rsid w:val="007C64FB"/>
    <w:rsid w:val="007C6612"/>
    <w:rsid w:val="007C6926"/>
    <w:rsid w:val="007C6A8E"/>
    <w:rsid w:val="007C6EA8"/>
    <w:rsid w:val="007C7F80"/>
    <w:rsid w:val="007D0738"/>
    <w:rsid w:val="007D0B74"/>
    <w:rsid w:val="007D1051"/>
    <w:rsid w:val="007D23F5"/>
    <w:rsid w:val="007D2F57"/>
    <w:rsid w:val="007D36EF"/>
    <w:rsid w:val="007D37AD"/>
    <w:rsid w:val="007D3950"/>
    <w:rsid w:val="007D3CFD"/>
    <w:rsid w:val="007D3E16"/>
    <w:rsid w:val="007D413E"/>
    <w:rsid w:val="007D4774"/>
    <w:rsid w:val="007D4BF7"/>
    <w:rsid w:val="007D5739"/>
    <w:rsid w:val="007D5936"/>
    <w:rsid w:val="007D60D6"/>
    <w:rsid w:val="007D6B9D"/>
    <w:rsid w:val="007D7068"/>
    <w:rsid w:val="007E000F"/>
    <w:rsid w:val="007E037D"/>
    <w:rsid w:val="007E0566"/>
    <w:rsid w:val="007E0AB6"/>
    <w:rsid w:val="007E0DAD"/>
    <w:rsid w:val="007E0E2B"/>
    <w:rsid w:val="007E1063"/>
    <w:rsid w:val="007E1A58"/>
    <w:rsid w:val="007E1CED"/>
    <w:rsid w:val="007E2139"/>
    <w:rsid w:val="007E2C35"/>
    <w:rsid w:val="007E2E52"/>
    <w:rsid w:val="007E31B7"/>
    <w:rsid w:val="007E37B3"/>
    <w:rsid w:val="007E419C"/>
    <w:rsid w:val="007E41A2"/>
    <w:rsid w:val="007E4295"/>
    <w:rsid w:val="007E42C1"/>
    <w:rsid w:val="007E4E8C"/>
    <w:rsid w:val="007E52C8"/>
    <w:rsid w:val="007E597A"/>
    <w:rsid w:val="007E5A2F"/>
    <w:rsid w:val="007E7592"/>
    <w:rsid w:val="007E76ED"/>
    <w:rsid w:val="007E77D3"/>
    <w:rsid w:val="007F188F"/>
    <w:rsid w:val="007F1F42"/>
    <w:rsid w:val="007F2406"/>
    <w:rsid w:val="007F24BE"/>
    <w:rsid w:val="007F26D6"/>
    <w:rsid w:val="007F3452"/>
    <w:rsid w:val="007F35B3"/>
    <w:rsid w:val="007F378A"/>
    <w:rsid w:val="007F409E"/>
    <w:rsid w:val="007F4C82"/>
    <w:rsid w:val="007F533D"/>
    <w:rsid w:val="007F5560"/>
    <w:rsid w:val="007F55D1"/>
    <w:rsid w:val="007F5776"/>
    <w:rsid w:val="007F58A6"/>
    <w:rsid w:val="007F5C07"/>
    <w:rsid w:val="007F5D28"/>
    <w:rsid w:val="007F5F6F"/>
    <w:rsid w:val="007F6580"/>
    <w:rsid w:val="007F6941"/>
    <w:rsid w:val="007F6B3D"/>
    <w:rsid w:val="007F6F0C"/>
    <w:rsid w:val="007F706D"/>
    <w:rsid w:val="007F7570"/>
    <w:rsid w:val="007F762D"/>
    <w:rsid w:val="007F7D76"/>
    <w:rsid w:val="008000B5"/>
    <w:rsid w:val="0080058E"/>
    <w:rsid w:val="00800CE8"/>
    <w:rsid w:val="00801738"/>
    <w:rsid w:val="008017E2"/>
    <w:rsid w:val="00802877"/>
    <w:rsid w:val="00803747"/>
    <w:rsid w:val="00804668"/>
    <w:rsid w:val="00804907"/>
    <w:rsid w:val="00804AA7"/>
    <w:rsid w:val="00804D85"/>
    <w:rsid w:val="00805847"/>
    <w:rsid w:val="00805DC5"/>
    <w:rsid w:val="008060D4"/>
    <w:rsid w:val="00806339"/>
    <w:rsid w:val="00806723"/>
    <w:rsid w:val="00806BE6"/>
    <w:rsid w:val="00806DC4"/>
    <w:rsid w:val="00806FDC"/>
    <w:rsid w:val="00807B99"/>
    <w:rsid w:val="00807D39"/>
    <w:rsid w:val="00810F12"/>
    <w:rsid w:val="008119AB"/>
    <w:rsid w:val="00811E4F"/>
    <w:rsid w:val="00812319"/>
    <w:rsid w:val="0081232D"/>
    <w:rsid w:val="00812494"/>
    <w:rsid w:val="00812752"/>
    <w:rsid w:val="00812A7B"/>
    <w:rsid w:val="00812D74"/>
    <w:rsid w:val="00813167"/>
    <w:rsid w:val="0081354C"/>
    <w:rsid w:val="008139DB"/>
    <w:rsid w:val="008140F9"/>
    <w:rsid w:val="008148B6"/>
    <w:rsid w:val="00815307"/>
    <w:rsid w:val="0081565A"/>
    <w:rsid w:val="0081664A"/>
    <w:rsid w:val="00816790"/>
    <w:rsid w:val="00816F5B"/>
    <w:rsid w:val="00816FA6"/>
    <w:rsid w:val="00817042"/>
    <w:rsid w:val="0081719C"/>
    <w:rsid w:val="008171BE"/>
    <w:rsid w:val="00817905"/>
    <w:rsid w:val="00817BBC"/>
    <w:rsid w:val="00817CBB"/>
    <w:rsid w:val="00820219"/>
    <w:rsid w:val="008209F7"/>
    <w:rsid w:val="00820F67"/>
    <w:rsid w:val="00821CE2"/>
    <w:rsid w:val="00821F31"/>
    <w:rsid w:val="008225D7"/>
    <w:rsid w:val="00822D5F"/>
    <w:rsid w:val="00822E9A"/>
    <w:rsid w:val="00823A05"/>
    <w:rsid w:val="00823C10"/>
    <w:rsid w:val="008242DB"/>
    <w:rsid w:val="00824452"/>
    <w:rsid w:val="00824743"/>
    <w:rsid w:val="00824CC3"/>
    <w:rsid w:val="00824FAC"/>
    <w:rsid w:val="008256FD"/>
    <w:rsid w:val="00826303"/>
    <w:rsid w:val="0082662D"/>
    <w:rsid w:val="00826906"/>
    <w:rsid w:val="00826A73"/>
    <w:rsid w:val="00826C7A"/>
    <w:rsid w:val="0082743C"/>
    <w:rsid w:val="008275A0"/>
    <w:rsid w:val="0082781B"/>
    <w:rsid w:val="00827EC9"/>
    <w:rsid w:val="00827FCB"/>
    <w:rsid w:val="0083292F"/>
    <w:rsid w:val="00832D21"/>
    <w:rsid w:val="00833319"/>
    <w:rsid w:val="00833A79"/>
    <w:rsid w:val="00833FE1"/>
    <w:rsid w:val="00835368"/>
    <w:rsid w:val="0083543C"/>
    <w:rsid w:val="00835538"/>
    <w:rsid w:val="00835B80"/>
    <w:rsid w:val="00836272"/>
    <w:rsid w:val="0083629F"/>
    <w:rsid w:val="00836E87"/>
    <w:rsid w:val="00837266"/>
    <w:rsid w:val="008372CF"/>
    <w:rsid w:val="00837E84"/>
    <w:rsid w:val="00840068"/>
    <w:rsid w:val="00840A70"/>
    <w:rsid w:val="00841B18"/>
    <w:rsid w:val="00841BE8"/>
    <w:rsid w:val="008424AE"/>
    <w:rsid w:val="00842DC0"/>
    <w:rsid w:val="00842F0F"/>
    <w:rsid w:val="00842FDB"/>
    <w:rsid w:val="00843532"/>
    <w:rsid w:val="00843649"/>
    <w:rsid w:val="008439E5"/>
    <w:rsid w:val="00843CC3"/>
    <w:rsid w:val="00844B2D"/>
    <w:rsid w:val="00845A3F"/>
    <w:rsid w:val="00845D19"/>
    <w:rsid w:val="00846410"/>
    <w:rsid w:val="00847184"/>
    <w:rsid w:val="00847463"/>
    <w:rsid w:val="00847842"/>
    <w:rsid w:val="00847E36"/>
    <w:rsid w:val="0085127A"/>
    <w:rsid w:val="00851FA1"/>
    <w:rsid w:val="008525D0"/>
    <w:rsid w:val="0085283E"/>
    <w:rsid w:val="00852BF6"/>
    <w:rsid w:val="00852CCC"/>
    <w:rsid w:val="00853B8B"/>
    <w:rsid w:val="008542F3"/>
    <w:rsid w:val="00854664"/>
    <w:rsid w:val="00854A4C"/>
    <w:rsid w:val="00854CBD"/>
    <w:rsid w:val="00854FE2"/>
    <w:rsid w:val="0085542B"/>
    <w:rsid w:val="00855F20"/>
    <w:rsid w:val="00857CF4"/>
    <w:rsid w:val="008603A8"/>
    <w:rsid w:val="008607D3"/>
    <w:rsid w:val="00860862"/>
    <w:rsid w:val="00860E96"/>
    <w:rsid w:val="00861085"/>
    <w:rsid w:val="00861982"/>
    <w:rsid w:val="00861FB7"/>
    <w:rsid w:val="008627F8"/>
    <w:rsid w:val="00862904"/>
    <w:rsid w:val="00862939"/>
    <w:rsid w:val="00862A75"/>
    <w:rsid w:val="00862C60"/>
    <w:rsid w:val="008634CB"/>
    <w:rsid w:val="0086378F"/>
    <w:rsid w:val="00863892"/>
    <w:rsid w:val="00863A18"/>
    <w:rsid w:val="00864268"/>
    <w:rsid w:val="00864E0B"/>
    <w:rsid w:val="00864FAC"/>
    <w:rsid w:val="00865C03"/>
    <w:rsid w:val="00865EB6"/>
    <w:rsid w:val="008663B1"/>
    <w:rsid w:val="00866746"/>
    <w:rsid w:val="00866BD1"/>
    <w:rsid w:val="00866D06"/>
    <w:rsid w:val="00866E34"/>
    <w:rsid w:val="008672FF"/>
    <w:rsid w:val="00867682"/>
    <w:rsid w:val="008701BA"/>
    <w:rsid w:val="008707F6"/>
    <w:rsid w:val="008709BE"/>
    <w:rsid w:val="00870A32"/>
    <w:rsid w:val="00870CB8"/>
    <w:rsid w:val="00871581"/>
    <w:rsid w:val="0087175A"/>
    <w:rsid w:val="00872089"/>
    <w:rsid w:val="00872589"/>
    <w:rsid w:val="0087299C"/>
    <w:rsid w:val="00872F11"/>
    <w:rsid w:val="00873255"/>
    <w:rsid w:val="00873537"/>
    <w:rsid w:val="008739A1"/>
    <w:rsid w:val="008739D3"/>
    <w:rsid w:val="00873C41"/>
    <w:rsid w:val="00873FFB"/>
    <w:rsid w:val="00874642"/>
    <w:rsid w:val="00875560"/>
    <w:rsid w:val="008759EC"/>
    <w:rsid w:val="008765DF"/>
    <w:rsid w:val="008769D3"/>
    <w:rsid w:val="00876D17"/>
    <w:rsid w:val="00877DDF"/>
    <w:rsid w:val="0088072F"/>
    <w:rsid w:val="0088091B"/>
    <w:rsid w:val="00881B29"/>
    <w:rsid w:val="00881FE7"/>
    <w:rsid w:val="008823EC"/>
    <w:rsid w:val="00882511"/>
    <w:rsid w:val="008827BB"/>
    <w:rsid w:val="00882DBF"/>
    <w:rsid w:val="00882DD2"/>
    <w:rsid w:val="00882E14"/>
    <w:rsid w:val="00883668"/>
    <w:rsid w:val="00883F2F"/>
    <w:rsid w:val="00884447"/>
    <w:rsid w:val="00884EFF"/>
    <w:rsid w:val="00885C53"/>
    <w:rsid w:val="00885CB4"/>
    <w:rsid w:val="00885E93"/>
    <w:rsid w:val="0088605D"/>
    <w:rsid w:val="0088633C"/>
    <w:rsid w:val="008870A6"/>
    <w:rsid w:val="00887150"/>
    <w:rsid w:val="00887DF5"/>
    <w:rsid w:val="00887FBC"/>
    <w:rsid w:val="00890019"/>
    <w:rsid w:val="0089033A"/>
    <w:rsid w:val="00890889"/>
    <w:rsid w:val="008909EF"/>
    <w:rsid w:val="00890C65"/>
    <w:rsid w:val="00890F45"/>
    <w:rsid w:val="00891667"/>
    <w:rsid w:val="00891A1A"/>
    <w:rsid w:val="00891ACA"/>
    <w:rsid w:val="00891D39"/>
    <w:rsid w:val="008924E6"/>
    <w:rsid w:val="00892AE5"/>
    <w:rsid w:val="00893997"/>
    <w:rsid w:val="0089405B"/>
    <w:rsid w:val="0089568F"/>
    <w:rsid w:val="0089592E"/>
    <w:rsid w:val="00895AEA"/>
    <w:rsid w:val="00895D89"/>
    <w:rsid w:val="00895F80"/>
    <w:rsid w:val="0089755B"/>
    <w:rsid w:val="008976C2"/>
    <w:rsid w:val="0089776D"/>
    <w:rsid w:val="00897805"/>
    <w:rsid w:val="00897C47"/>
    <w:rsid w:val="008A0363"/>
    <w:rsid w:val="008A1116"/>
    <w:rsid w:val="008A1E41"/>
    <w:rsid w:val="008A206D"/>
    <w:rsid w:val="008A2531"/>
    <w:rsid w:val="008A2A54"/>
    <w:rsid w:val="008A2E35"/>
    <w:rsid w:val="008A2F33"/>
    <w:rsid w:val="008A35CF"/>
    <w:rsid w:val="008A3A28"/>
    <w:rsid w:val="008A485C"/>
    <w:rsid w:val="008A4AAC"/>
    <w:rsid w:val="008A4B43"/>
    <w:rsid w:val="008A4DD5"/>
    <w:rsid w:val="008A5233"/>
    <w:rsid w:val="008A55A3"/>
    <w:rsid w:val="008A5703"/>
    <w:rsid w:val="008A572C"/>
    <w:rsid w:val="008A5774"/>
    <w:rsid w:val="008A5811"/>
    <w:rsid w:val="008A5C59"/>
    <w:rsid w:val="008A5D25"/>
    <w:rsid w:val="008A6167"/>
    <w:rsid w:val="008A66AA"/>
    <w:rsid w:val="008A6704"/>
    <w:rsid w:val="008A6900"/>
    <w:rsid w:val="008A6F73"/>
    <w:rsid w:val="008A73F5"/>
    <w:rsid w:val="008A7482"/>
    <w:rsid w:val="008A7503"/>
    <w:rsid w:val="008A7C3D"/>
    <w:rsid w:val="008A7E10"/>
    <w:rsid w:val="008A7E93"/>
    <w:rsid w:val="008B01A9"/>
    <w:rsid w:val="008B02C9"/>
    <w:rsid w:val="008B07BF"/>
    <w:rsid w:val="008B090B"/>
    <w:rsid w:val="008B0F44"/>
    <w:rsid w:val="008B1164"/>
    <w:rsid w:val="008B13E3"/>
    <w:rsid w:val="008B1AB3"/>
    <w:rsid w:val="008B2734"/>
    <w:rsid w:val="008B290E"/>
    <w:rsid w:val="008B31B2"/>
    <w:rsid w:val="008B3573"/>
    <w:rsid w:val="008B3B1B"/>
    <w:rsid w:val="008B3B65"/>
    <w:rsid w:val="008B4769"/>
    <w:rsid w:val="008B50C9"/>
    <w:rsid w:val="008B5285"/>
    <w:rsid w:val="008B55B0"/>
    <w:rsid w:val="008B59E8"/>
    <w:rsid w:val="008B631B"/>
    <w:rsid w:val="008B6B5E"/>
    <w:rsid w:val="008B6BAE"/>
    <w:rsid w:val="008B6D63"/>
    <w:rsid w:val="008B786B"/>
    <w:rsid w:val="008C0378"/>
    <w:rsid w:val="008C0559"/>
    <w:rsid w:val="008C11E8"/>
    <w:rsid w:val="008C13EE"/>
    <w:rsid w:val="008C1C4B"/>
    <w:rsid w:val="008C1D95"/>
    <w:rsid w:val="008C1E06"/>
    <w:rsid w:val="008C2381"/>
    <w:rsid w:val="008C2782"/>
    <w:rsid w:val="008C3923"/>
    <w:rsid w:val="008C3C23"/>
    <w:rsid w:val="008C436E"/>
    <w:rsid w:val="008C4760"/>
    <w:rsid w:val="008C4A74"/>
    <w:rsid w:val="008C56AE"/>
    <w:rsid w:val="008C578E"/>
    <w:rsid w:val="008C5DE4"/>
    <w:rsid w:val="008C5FF0"/>
    <w:rsid w:val="008C64A7"/>
    <w:rsid w:val="008C65C8"/>
    <w:rsid w:val="008C7025"/>
    <w:rsid w:val="008C727A"/>
    <w:rsid w:val="008C73F8"/>
    <w:rsid w:val="008C7CB8"/>
    <w:rsid w:val="008C7E3E"/>
    <w:rsid w:val="008D0C52"/>
    <w:rsid w:val="008D0F5E"/>
    <w:rsid w:val="008D19C5"/>
    <w:rsid w:val="008D2B0C"/>
    <w:rsid w:val="008D2CC6"/>
    <w:rsid w:val="008D2CF4"/>
    <w:rsid w:val="008D2D70"/>
    <w:rsid w:val="008D345D"/>
    <w:rsid w:val="008D3C3B"/>
    <w:rsid w:val="008D4115"/>
    <w:rsid w:val="008D412E"/>
    <w:rsid w:val="008D46A7"/>
    <w:rsid w:val="008D47E7"/>
    <w:rsid w:val="008D5275"/>
    <w:rsid w:val="008D56AB"/>
    <w:rsid w:val="008D5CF3"/>
    <w:rsid w:val="008D6B9A"/>
    <w:rsid w:val="008D6BA8"/>
    <w:rsid w:val="008D6F82"/>
    <w:rsid w:val="008D7387"/>
    <w:rsid w:val="008D7B33"/>
    <w:rsid w:val="008E0350"/>
    <w:rsid w:val="008E0378"/>
    <w:rsid w:val="008E0AFA"/>
    <w:rsid w:val="008E0DDD"/>
    <w:rsid w:val="008E1DE7"/>
    <w:rsid w:val="008E28CC"/>
    <w:rsid w:val="008E2B66"/>
    <w:rsid w:val="008E302A"/>
    <w:rsid w:val="008E432C"/>
    <w:rsid w:val="008E43D5"/>
    <w:rsid w:val="008E447D"/>
    <w:rsid w:val="008E450D"/>
    <w:rsid w:val="008E4C68"/>
    <w:rsid w:val="008E5576"/>
    <w:rsid w:val="008E5BB8"/>
    <w:rsid w:val="008E61D1"/>
    <w:rsid w:val="008E6304"/>
    <w:rsid w:val="008E67C7"/>
    <w:rsid w:val="008E69DB"/>
    <w:rsid w:val="008E6A03"/>
    <w:rsid w:val="008E78AB"/>
    <w:rsid w:val="008E799B"/>
    <w:rsid w:val="008F00E9"/>
    <w:rsid w:val="008F05AF"/>
    <w:rsid w:val="008F05C1"/>
    <w:rsid w:val="008F0D96"/>
    <w:rsid w:val="008F0DE2"/>
    <w:rsid w:val="008F11C1"/>
    <w:rsid w:val="008F15BC"/>
    <w:rsid w:val="008F1602"/>
    <w:rsid w:val="008F285B"/>
    <w:rsid w:val="008F2B42"/>
    <w:rsid w:val="008F2E28"/>
    <w:rsid w:val="008F30AC"/>
    <w:rsid w:val="008F30F4"/>
    <w:rsid w:val="008F3909"/>
    <w:rsid w:val="008F419B"/>
    <w:rsid w:val="008F44EC"/>
    <w:rsid w:val="008F5419"/>
    <w:rsid w:val="008F55C1"/>
    <w:rsid w:val="008F599C"/>
    <w:rsid w:val="008F5F5B"/>
    <w:rsid w:val="008F6801"/>
    <w:rsid w:val="008F6874"/>
    <w:rsid w:val="008F6BC2"/>
    <w:rsid w:val="008F6E85"/>
    <w:rsid w:val="008F703B"/>
    <w:rsid w:val="008F714F"/>
    <w:rsid w:val="008F736B"/>
    <w:rsid w:val="008F761A"/>
    <w:rsid w:val="008F7DD0"/>
    <w:rsid w:val="008F7F40"/>
    <w:rsid w:val="009005F5"/>
    <w:rsid w:val="0090068F"/>
    <w:rsid w:val="00900BA6"/>
    <w:rsid w:val="00902128"/>
    <w:rsid w:val="009024BC"/>
    <w:rsid w:val="0090266E"/>
    <w:rsid w:val="00902A9A"/>
    <w:rsid w:val="00902CF9"/>
    <w:rsid w:val="009038AC"/>
    <w:rsid w:val="00903DD4"/>
    <w:rsid w:val="00903E8A"/>
    <w:rsid w:val="00904758"/>
    <w:rsid w:val="00904B26"/>
    <w:rsid w:val="00905000"/>
    <w:rsid w:val="009050CB"/>
    <w:rsid w:val="009062EC"/>
    <w:rsid w:val="00906409"/>
    <w:rsid w:val="00906922"/>
    <w:rsid w:val="0090745D"/>
    <w:rsid w:val="0090757A"/>
    <w:rsid w:val="009075C5"/>
    <w:rsid w:val="00907C75"/>
    <w:rsid w:val="00907F43"/>
    <w:rsid w:val="0091044E"/>
    <w:rsid w:val="009107AE"/>
    <w:rsid w:val="009108F2"/>
    <w:rsid w:val="00910943"/>
    <w:rsid w:val="00910A95"/>
    <w:rsid w:val="00910D78"/>
    <w:rsid w:val="00911795"/>
    <w:rsid w:val="00912268"/>
    <w:rsid w:val="009123CA"/>
    <w:rsid w:val="00912A81"/>
    <w:rsid w:val="0091301E"/>
    <w:rsid w:val="00913338"/>
    <w:rsid w:val="00913B23"/>
    <w:rsid w:val="00913D00"/>
    <w:rsid w:val="00913EE5"/>
    <w:rsid w:val="00913F9D"/>
    <w:rsid w:val="0091440F"/>
    <w:rsid w:val="0091448E"/>
    <w:rsid w:val="009150EE"/>
    <w:rsid w:val="009152B5"/>
    <w:rsid w:val="00915B7B"/>
    <w:rsid w:val="00915C86"/>
    <w:rsid w:val="0091677A"/>
    <w:rsid w:val="0091682C"/>
    <w:rsid w:val="009172F5"/>
    <w:rsid w:val="00917F1F"/>
    <w:rsid w:val="00920135"/>
    <w:rsid w:val="00920C48"/>
    <w:rsid w:val="00920E39"/>
    <w:rsid w:val="00920F4B"/>
    <w:rsid w:val="0092112E"/>
    <w:rsid w:val="00921478"/>
    <w:rsid w:val="00922338"/>
    <w:rsid w:val="00922705"/>
    <w:rsid w:val="0092291E"/>
    <w:rsid w:val="00922B6D"/>
    <w:rsid w:val="00923600"/>
    <w:rsid w:val="00923741"/>
    <w:rsid w:val="009241BB"/>
    <w:rsid w:val="00924264"/>
    <w:rsid w:val="009244C0"/>
    <w:rsid w:val="009244E7"/>
    <w:rsid w:val="009245B9"/>
    <w:rsid w:val="00924B6D"/>
    <w:rsid w:val="00925208"/>
    <w:rsid w:val="009258A9"/>
    <w:rsid w:val="00925A76"/>
    <w:rsid w:val="00925D86"/>
    <w:rsid w:val="0092616F"/>
    <w:rsid w:val="009267A7"/>
    <w:rsid w:val="00926EBB"/>
    <w:rsid w:val="00927C9D"/>
    <w:rsid w:val="0093009F"/>
    <w:rsid w:val="0093035A"/>
    <w:rsid w:val="00930E80"/>
    <w:rsid w:val="00931DEF"/>
    <w:rsid w:val="00932582"/>
    <w:rsid w:val="00932B3A"/>
    <w:rsid w:val="00933017"/>
    <w:rsid w:val="0093310A"/>
    <w:rsid w:val="00933BD9"/>
    <w:rsid w:val="00933FE5"/>
    <w:rsid w:val="00934056"/>
    <w:rsid w:val="00934C2C"/>
    <w:rsid w:val="00934E2D"/>
    <w:rsid w:val="00935031"/>
    <w:rsid w:val="009351CF"/>
    <w:rsid w:val="00935AB5"/>
    <w:rsid w:val="00935AC9"/>
    <w:rsid w:val="00935E59"/>
    <w:rsid w:val="0093647E"/>
    <w:rsid w:val="00936553"/>
    <w:rsid w:val="00937E91"/>
    <w:rsid w:val="00940266"/>
    <w:rsid w:val="0094036A"/>
    <w:rsid w:val="00940398"/>
    <w:rsid w:val="00940D64"/>
    <w:rsid w:val="00941C4A"/>
    <w:rsid w:val="0094217A"/>
    <w:rsid w:val="00942965"/>
    <w:rsid w:val="00942C4E"/>
    <w:rsid w:val="0094326A"/>
    <w:rsid w:val="00943750"/>
    <w:rsid w:val="0094395B"/>
    <w:rsid w:val="009439E7"/>
    <w:rsid w:val="009444B9"/>
    <w:rsid w:val="009449FD"/>
    <w:rsid w:val="00944C04"/>
    <w:rsid w:val="00944E1C"/>
    <w:rsid w:val="00944EB3"/>
    <w:rsid w:val="00945CBE"/>
    <w:rsid w:val="00945D42"/>
    <w:rsid w:val="00945DC4"/>
    <w:rsid w:val="009464B5"/>
    <w:rsid w:val="00947570"/>
    <w:rsid w:val="00947BB4"/>
    <w:rsid w:val="00950545"/>
    <w:rsid w:val="00950A8A"/>
    <w:rsid w:val="00950AD6"/>
    <w:rsid w:val="00950DBB"/>
    <w:rsid w:val="00951A10"/>
    <w:rsid w:val="00951C7D"/>
    <w:rsid w:val="00952199"/>
    <w:rsid w:val="00952348"/>
    <w:rsid w:val="009524AB"/>
    <w:rsid w:val="00952740"/>
    <w:rsid w:val="009527E7"/>
    <w:rsid w:val="009529F4"/>
    <w:rsid w:val="00952C8F"/>
    <w:rsid w:val="00952EAC"/>
    <w:rsid w:val="00952FFB"/>
    <w:rsid w:val="0095338F"/>
    <w:rsid w:val="00953D4B"/>
    <w:rsid w:val="00953F04"/>
    <w:rsid w:val="00954281"/>
    <w:rsid w:val="009545D7"/>
    <w:rsid w:val="00954C23"/>
    <w:rsid w:val="00955075"/>
    <w:rsid w:val="00955BB8"/>
    <w:rsid w:val="00955CDC"/>
    <w:rsid w:val="009563CC"/>
    <w:rsid w:val="009573AE"/>
    <w:rsid w:val="00957B86"/>
    <w:rsid w:val="00957F8A"/>
    <w:rsid w:val="0096003C"/>
    <w:rsid w:val="009603E9"/>
    <w:rsid w:val="00960680"/>
    <w:rsid w:val="00961257"/>
    <w:rsid w:val="009613CB"/>
    <w:rsid w:val="009616BE"/>
    <w:rsid w:val="009617F4"/>
    <w:rsid w:val="0096198F"/>
    <w:rsid w:val="00961E08"/>
    <w:rsid w:val="00962567"/>
    <w:rsid w:val="009628C0"/>
    <w:rsid w:val="00962CCF"/>
    <w:rsid w:val="00962FCB"/>
    <w:rsid w:val="009640D8"/>
    <w:rsid w:val="00964981"/>
    <w:rsid w:val="00964FC2"/>
    <w:rsid w:val="00964FF8"/>
    <w:rsid w:val="0096565D"/>
    <w:rsid w:val="009656BC"/>
    <w:rsid w:val="00965F56"/>
    <w:rsid w:val="00965FC6"/>
    <w:rsid w:val="00966875"/>
    <w:rsid w:val="00966FCB"/>
    <w:rsid w:val="009678A4"/>
    <w:rsid w:val="0096791C"/>
    <w:rsid w:val="00970812"/>
    <w:rsid w:val="00970DAC"/>
    <w:rsid w:val="00970F0E"/>
    <w:rsid w:val="00971746"/>
    <w:rsid w:val="00971A4C"/>
    <w:rsid w:val="00972850"/>
    <w:rsid w:val="00972BCE"/>
    <w:rsid w:val="00973617"/>
    <w:rsid w:val="00973920"/>
    <w:rsid w:val="00973BAD"/>
    <w:rsid w:val="00973E23"/>
    <w:rsid w:val="00973EA8"/>
    <w:rsid w:val="00974002"/>
    <w:rsid w:val="009748D5"/>
    <w:rsid w:val="00974BAE"/>
    <w:rsid w:val="00975941"/>
    <w:rsid w:val="00975F0A"/>
    <w:rsid w:val="00975F8A"/>
    <w:rsid w:val="009767DA"/>
    <w:rsid w:val="00976D83"/>
    <w:rsid w:val="00977151"/>
    <w:rsid w:val="0097786C"/>
    <w:rsid w:val="00980548"/>
    <w:rsid w:val="009805C3"/>
    <w:rsid w:val="0098080E"/>
    <w:rsid w:val="00980BA4"/>
    <w:rsid w:val="0098180D"/>
    <w:rsid w:val="009820F1"/>
    <w:rsid w:val="0098272E"/>
    <w:rsid w:val="009827D0"/>
    <w:rsid w:val="00982DAF"/>
    <w:rsid w:val="00982E19"/>
    <w:rsid w:val="00983883"/>
    <w:rsid w:val="00983BBC"/>
    <w:rsid w:val="00984637"/>
    <w:rsid w:val="0098597A"/>
    <w:rsid w:val="00985E99"/>
    <w:rsid w:val="0098683B"/>
    <w:rsid w:val="00986BA6"/>
    <w:rsid w:val="00987172"/>
    <w:rsid w:val="009872FD"/>
    <w:rsid w:val="009874A8"/>
    <w:rsid w:val="0098798D"/>
    <w:rsid w:val="00987BD6"/>
    <w:rsid w:val="00987DFD"/>
    <w:rsid w:val="00987E36"/>
    <w:rsid w:val="00990298"/>
    <w:rsid w:val="009909AB"/>
    <w:rsid w:val="00990C72"/>
    <w:rsid w:val="009911CA"/>
    <w:rsid w:val="00991A6A"/>
    <w:rsid w:val="00991B43"/>
    <w:rsid w:val="00991D63"/>
    <w:rsid w:val="009934ED"/>
    <w:rsid w:val="00993617"/>
    <w:rsid w:val="0099405E"/>
    <w:rsid w:val="00994217"/>
    <w:rsid w:val="00994EA9"/>
    <w:rsid w:val="00994F5A"/>
    <w:rsid w:val="00995DDD"/>
    <w:rsid w:val="00995F66"/>
    <w:rsid w:val="00996A4F"/>
    <w:rsid w:val="00996C04"/>
    <w:rsid w:val="00996F0F"/>
    <w:rsid w:val="009970E9"/>
    <w:rsid w:val="009971B9"/>
    <w:rsid w:val="00997425"/>
    <w:rsid w:val="009975F5"/>
    <w:rsid w:val="009977F4"/>
    <w:rsid w:val="009A0564"/>
    <w:rsid w:val="009A13E1"/>
    <w:rsid w:val="009A1618"/>
    <w:rsid w:val="009A1A89"/>
    <w:rsid w:val="009A1C39"/>
    <w:rsid w:val="009A1D5A"/>
    <w:rsid w:val="009A222A"/>
    <w:rsid w:val="009A2274"/>
    <w:rsid w:val="009A257E"/>
    <w:rsid w:val="009A2D44"/>
    <w:rsid w:val="009A3962"/>
    <w:rsid w:val="009A3FB1"/>
    <w:rsid w:val="009A4A6E"/>
    <w:rsid w:val="009A4C50"/>
    <w:rsid w:val="009A4EA9"/>
    <w:rsid w:val="009A51BE"/>
    <w:rsid w:val="009A54F1"/>
    <w:rsid w:val="009A5A87"/>
    <w:rsid w:val="009A660E"/>
    <w:rsid w:val="009A6999"/>
    <w:rsid w:val="009A74E9"/>
    <w:rsid w:val="009A7530"/>
    <w:rsid w:val="009A7EB0"/>
    <w:rsid w:val="009A7F70"/>
    <w:rsid w:val="009B0264"/>
    <w:rsid w:val="009B05D5"/>
    <w:rsid w:val="009B0DA9"/>
    <w:rsid w:val="009B0E12"/>
    <w:rsid w:val="009B1070"/>
    <w:rsid w:val="009B1E9B"/>
    <w:rsid w:val="009B2164"/>
    <w:rsid w:val="009B222D"/>
    <w:rsid w:val="009B2352"/>
    <w:rsid w:val="009B286D"/>
    <w:rsid w:val="009B2A81"/>
    <w:rsid w:val="009B2ACC"/>
    <w:rsid w:val="009B2AD8"/>
    <w:rsid w:val="009B2C45"/>
    <w:rsid w:val="009B2E84"/>
    <w:rsid w:val="009B307C"/>
    <w:rsid w:val="009B51EE"/>
    <w:rsid w:val="009B5443"/>
    <w:rsid w:val="009B5BB2"/>
    <w:rsid w:val="009B5FD8"/>
    <w:rsid w:val="009B702B"/>
    <w:rsid w:val="009B7783"/>
    <w:rsid w:val="009B79C7"/>
    <w:rsid w:val="009B7B69"/>
    <w:rsid w:val="009C0290"/>
    <w:rsid w:val="009C0D8C"/>
    <w:rsid w:val="009C1604"/>
    <w:rsid w:val="009C1684"/>
    <w:rsid w:val="009C25C5"/>
    <w:rsid w:val="009C25F1"/>
    <w:rsid w:val="009C2836"/>
    <w:rsid w:val="009C2EB9"/>
    <w:rsid w:val="009C3AFF"/>
    <w:rsid w:val="009C3BDC"/>
    <w:rsid w:val="009C3D19"/>
    <w:rsid w:val="009C3E9D"/>
    <w:rsid w:val="009C4504"/>
    <w:rsid w:val="009C4FBA"/>
    <w:rsid w:val="009C5752"/>
    <w:rsid w:val="009C57A8"/>
    <w:rsid w:val="009C59AD"/>
    <w:rsid w:val="009C5F5B"/>
    <w:rsid w:val="009C6D95"/>
    <w:rsid w:val="009C730B"/>
    <w:rsid w:val="009D05D2"/>
    <w:rsid w:val="009D0659"/>
    <w:rsid w:val="009D0C06"/>
    <w:rsid w:val="009D1978"/>
    <w:rsid w:val="009D1E4C"/>
    <w:rsid w:val="009D2296"/>
    <w:rsid w:val="009D2375"/>
    <w:rsid w:val="009D2A36"/>
    <w:rsid w:val="009D3DB6"/>
    <w:rsid w:val="009D3F04"/>
    <w:rsid w:val="009D5FE9"/>
    <w:rsid w:val="009D77ED"/>
    <w:rsid w:val="009D7C2D"/>
    <w:rsid w:val="009D7F64"/>
    <w:rsid w:val="009E03B8"/>
    <w:rsid w:val="009E06DA"/>
    <w:rsid w:val="009E074D"/>
    <w:rsid w:val="009E0781"/>
    <w:rsid w:val="009E113E"/>
    <w:rsid w:val="009E1352"/>
    <w:rsid w:val="009E1A2C"/>
    <w:rsid w:val="009E2862"/>
    <w:rsid w:val="009E2994"/>
    <w:rsid w:val="009E29E7"/>
    <w:rsid w:val="009E2AD7"/>
    <w:rsid w:val="009E2B64"/>
    <w:rsid w:val="009E382C"/>
    <w:rsid w:val="009E457E"/>
    <w:rsid w:val="009E463E"/>
    <w:rsid w:val="009E5368"/>
    <w:rsid w:val="009E5A8D"/>
    <w:rsid w:val="009E6209"/>
    <w:rsid w:val="009E6F8D"/>
    <w:rsid w:val="009E721C"/>
    <w:rsid w:val="009E74BA"/>
    <w:rsid w:val="009E781E"/>
    <w:rsid w:val="009E7D4E"/>
    <w:rsid w:val="009F0580"/>
    <w:rsid w:val="009F084A"/>
    <w:rsid w:val="009F12EE"/>
    <w:rsid w:val="009F1411"/>
    <w:rsid w:val="009F183A"/>
    <w:rsid w:val="009F1946"/>
    <w:rsid w:val="009F1BDA"/>
    <w:rsid w:val="009F1C45"/>
    <w:rsid w:val="009F1C90"/>
    <w:rsid w:val="009F2FF9"/>
    <w:rsid w:val="009F3A97"/>
    <w:rsid w:val="009F3D76"/>
    <w:rsid w:val="009F49B3"/>
    <w:rsid w:val="009F49C3"/>
    <w:rsid w:val="009F4FC6"/>
    <w:rsid w:val="009F506B"/>
    <w:rsid w:val="009F63F4"/>
    <w:rsid w:val="009F6847"/>
    <w:rsid w:val="009F7292"/>
    <w:rsid w:val="009F7323"/>
    <w:rsid w:val="009F746C"/>
    <w:rsid w:val="009F79B4"/>
    <w:rsid w:val="009F7C30"/>
    <w:rsid w:val="00A00447"/>
    <w:rsid w:val="00A00D48"/>
    <w:rsid w:val="00A0149A"/>
    <w:rsid w:val="00A01A14"/>
    <w:rsid w:val="00A01B24"/>
    <w:rsid w:val="00A01C4B"/>
    <w:rsid w:val="00A0217B"/>
    <w:rsid w:val="00A02790"/>
    <w:rsid w:val="00A02D55"/>
    <w:rsid w:val="00A02EF1"/>
    <w:rsid w:val="00A0335F"/>
    <w:rsid w:val="00A036E5"/>
    <w:rsid w:val="00A03AC0"/>
    <w:rsid w:val="00A03EC4"/>
    <w:rsid w:val="00A05042"/>
    <w:rsid w:val="00A05B44"/>
    <w:rsid w:val="00A05E05"/>
    <w:rsid w:val="00A05E9A"/>
    <w:rsid w:val="00A0660C"/>
    <w:rsid w:val="00A06635"/>
    <w:rsid w:val="00A06E60"/>
    <w:rsid w:val="00A0721B"/>
    <w:rsid w:val="00A07454"/>
    <w:rsid w:val="00A10081"/>
    <w:rsid w:val="00A104CB"/>
    <w:rsid w:val="00A114BA"/>
    <w:rsid w:val="00A11E6B"/>
    <w:rsid w:val="00A1227C"/>
    <w:rsid w:val="00A126CB"/>
    <w:rsid w:val="00A13AA5"/>
    <w:rsid w:val="00A13E5A"/>
    <w:rsid w:val="00A145DC"/>
    <w:rsid w:val="00A148FF"/>
    <w:rsid w:val="00A14E3E"/>
    <w:rsid w:val="00A16479"/>
    <w:rsid w:val="00A1666A"/>
    <w:rsid w:val="00A16B80"/>
    <w:rsid w:val="00A20128"/>
    <w:rsid w:val="00A20F28"/>
    <w:rsid w:val="00A2106B"/>
    <w:rsid w:val="00A217A2"/>
    <w:rsid w:val="00A21929"/>
    <w:rsid w:val="00A222BB"/>
    <w:rsid w:val="00A22B5B"/>
    <w:rsid w:val="00A23369"/>
    <w:rsid w:val="00A2423C"/>
    <w:rsid w:val="00A24A82"/>
    <w:rsid w:val="00A24EC8"/>
    <w:rsid w:val="00A25299"/>
    <w:rsid w:val="00A25D71"/>
    <w:rsid w:val="00A26142"/>
    <w:rsid w:val="00A2671F"/>
    <w:rsid w:val="00A273E5"/>
    <w:rsid w:val="00A27988"/>
    <w:rsid w:val="00A27B45"/>
    <w:rsid w:val="00A305AA"/>
    <w:rsid w:val="00A306F7"/>
    <w:rsid w:val="00A30AC3"/>
    <w:rsid w:val="00A30EC7"/>
    <w:rsid w:val="00A311F5"/>
    <w:rsid w:val="00A3130B"/>
    <w:rsid w:val="00A3161C"/>
    <w:rsid w:val="00A31F3A"/>
    <w:rsid w:val="00A3245E"/>
    <w:rsid w:val="00A33097"/>
    <w:rsid w:val="00A331F9"/>
    <w:rsid w:val="00A33E54"/>
    <w:rsid w:val="00A345A7"/>
    <w:rsid w:val="00A34A39"/>
    <w:rsid w:val="00A34B84"/>
    <w:rsid w:val="00A34CC0"/>
    <w:rsid w:val="00A34CF1"/>
    <w:rsid w:val="00A34D7E"/>
    <w:rsid w:val="00A35886"/>
    <w:rsid w:val="00A366E2"/>
    <w:rsid w:val="00A36D8F"/>
    <w:rsid w:val="00A37AE7"/>
    <w:rsid w:val="00A40291"/>
    <w:rsid w:val="00A4049B"/>
    <w:rsid w:val="00A40A08"/>
    <w:rsid w:val="00A41408"/>
    <w:rsid w:val="00A41A13"/>
    <w:rsid w:val="00A41FB3"/>
    <w:rsid w:val="00A423D8"/>
    <w:rsid w:val="00A428CE"/>
    <w:rsid w:val="00A4290B"/>
    <w:rsid w:val="00A4293C"/>
    <w:rsid w:val="00A42A50"/>
    <w:rsid w:val="00A42B7E"/>
    <w:rsid w:val="00A42C86"/>
    <w:rsid w:val="00A431BB"/>
    <w:rsid w:val="00A43DB0"/>
    <w:rsid w:val="00A44186"/>
    <w:rsid w:val="00A4478E"/>
    <w:rsid w:val="00A449D4"/>
    <w:rsid w:val="00A44A95"/>
    <w:rsid w:val="00A4536E"/>
    <w:rsid w:val="00A45E2B"/>
    <w:rsid w:val="00A46006"/>
    <w:rsid w:val="00A4610B"/>
    <w:rsid w:val="00A4628A"/>
    <w:rsid w:val="00A465E7"/>
    <w:rsid w:val="00A4676D"/>
    <w:rsid w:val="00A46A51"/>
    <w:rsid w:val="00A46C3E"/>
    <w:rsid w:val="00A47018"/>
    <w:rsid w:val="00A4710C"/>
    <w:rsid w:val="00A47BF2"/>
    <w:rsid w:val="00A47E08"/>
    <w:rsid w:val="00A501C7"/>
    <w:rsid w:val="00A504E7"/>
    <w:rsid w:val="00A50F1A"/>
    <w:rsid w:val="00A512AB"/>
    <w:rsid w:val="00A51307"/>
    <w:rsid w:val="00A5168B"/>
    <w:rsid w:val="00A51837"/>
    <w:rsid w:val="00A52ABE"/>
    <w:rsid w:val="00A52D6D"/>
    <w:rsid w:val="00A53307"/>
    <w:rsid w:val="00A53677"/>
    <w:rsid w:val="00A540BF"/>
    <w:rsid w:val="00A5416B"/>
    <w:rsid w:val="00A545B1"/>
    <w:rsid w:val="00A54DF0"/>
    <w:rsid w:val="00A5568A"/>
    <w:rsid w:val="00A56B6E"/>
    <w:rsid w:val="00A56C58"/>
    <w:rsid w:val="00A57050"/>
    <w:rsid w:val="00A57A2F"/>
    <w:rsid w:val="00A57FC2"/>
    <w:rsid w:val="00A6103C"/>
    <w:rsid w:val="00A62DEB"/>
    <w:rsid w:val="00A62FCE"/>
    <w:rsid w:val="00A631E3"/>
    <w:rsid w:val="00A635E4"/>
    <w:rsid w:val="00A641F7"/>
    <w:rsid w:val="00A64535"/>
    <w:rsid w:val="00A6493D"/>
    <w:rsid w:val="00A64FAE"/>
    <w:rsid w:val="00A65B40"/>
    <w:rsid w:val="00A65C0A"/>
    <w:rsid w:val="00A66561"/>
    <w:rsid w:val="00A66A9A"/>
    <w:rsid w:val="00A6724F"/>
    <w:rsid w:val="00A6725F"/>
    <w:rsid w:val="00A67545"/>
    <w:rsid w:val="00A67BEB"/>
    <w:rsid w:val="00A67F79"/>
    <w:rsid w:val="00A701DA"/>
    <w:rsid w:val="00A704A4"/>
    <w:rsid w:val="00A7076D"/>
    <w:rsid w:val="00A70E01"/>
    <w:rsid w:val="00A70E9E"/>
    <w:rsid w:val="00A7195D"/>
    <w:rsid w:val="00A722AD"/>
    <w:rsid w:val="00A72802"/>
    <w:rsid w:val="00A735D1"/>
    <w:rsid w:val="00A74EE9"/>
    <w:rsid w:val="00A757BE"/>
    <w:rsid w:val="00A77482"/>
    <w:rsid w:val="00A779ED"/>
    <w:rsid w:val="00A77E6B"/>
    <w:rsid w:val="00A8017D"/>
    <w:rsid w:val="00A801D2"/>
    <w:rsid w:val="00A802AF"/>
    <w:rsid w:val="00A8085E"/>
    <w:rsid w:val="00A8092E"/>
    <w:rsid w:val="00A80937"/>
    <w:rsid w:val="00A81FE8"/>
    <w:rsid w:val="00A82116"/>
    <w:rsid w:val="00A82514"/>
    <w:rsid w:val="00A82923"/>
    <w:rsid w:val="00A82D49"/>
    <w:rsid w:val="00A8304F"/>
    <w:rsid w:val="00A83C88"/>
    <w:rsid w:val="00A83F0B"/>
    <w:rsid w:val="00A84248"/>
    <w:rsid w:val="00A84D98"/>
    <w:rsid w:val="00A8577E"/>
    <w:rsid w:val="00A86143"/>
    <w:rsid w:val="00A86968"/>
    <w:rsid w:val="00A87529"/>
    <w:rsid w:val="00A9019A"/>
    <w:rsid w:val="00A902EA"/>
    <w:rsid w:val="00A9051F"/>
    <w:rsid w:val="00A90C16"/>
    <w:rsid w:val="00A90E4C"/>
    <w:rsid w:val="00A912C1"/>
    <w:rsid w:val="00A919B2"/>
    <w:rsid w:val="00A91EBE"/>
    <w:rsid w:val="00A91FBA"/>
    <w:rsid w:val="00A92095"/>
    <w:rsid w:val="00A92B1E"/>
    <w:rsid w:val="00A92F69"/>
    <w:rsid w:val="00A93A3B"/>
    <w:rsid w:val="00A944D6"/>
    <w:rsid w:val="00A945A9"/>
    <w:rsid w:val="00A94AB5"/>
    <w:rsid w:val="00A94E2B"/>
    <w:rsid w:val="00A9537F"/>
    <w:rsid w:val="00A95D58"/>
    <w:rsid w:val="00A95DB7"/>
    <w:rsid w:val="00A96132"/>
    <w:rsid w:val="00A96236"/>
    <w:rsid w:val="00A977AC"/>
    <w:rsid w:val="00AA107B"/>
    <w:rsid w:val="00AA17AD"/>
    <w:rsid w:val="00AA2419"/>
    <w:rsid w:val="00AA2532"/>
    <w:rsid w:val="00AA2CCF"/>
    <w:rsid w:val="00AA389D"/>
    <w:rsid w:val="00AA3B05"/>
    <w:rsid w:val="00AA3B20"/>
    <w:rsid w:val="00AA41AC"/>
    <w:rsid w:val="00AA42D1"/>
    <w:rsid w:val="00AA46B8"/>
    <w:rsid w:val="00AA4A07"/>
    <w:rsid w:val="00AA58FE"/>
    <w:rsid w:val="00AA5DD5"/>
    <w:rsid w:val="00AA5EF9"/>
    <w:rsid w:val="00AA6EFC"/>
    <w:rsid w:val="00AA71E4"/>
    <w:rsid w:val="00AA777A"/>
    <w:rsid w:val="00AA7A55"/>
    <w:rsid w:val="00AA7CFF"/>
    <w:rsid w:val="00AA7E17"/>
    <w:rsid w:val="00AA7FA1"/>
    <w:rsid w:val="00AB00F4"/>
    <w:rsid w:val="00AB0308"/>
    <w:rsid w:val="00AB07BC"/>
    <w:rsid w:val="00AB0A9D"/>
    <w:rsid w:val="00AB0B2B"/>
    <w:rsid w:val="00AB103F"/>
    <w:rsid w:val="00AB1132"/>
    <w:rsid w:val="00AB126C"/>
    <w:rsid w:val="00AB1921"/>
    <w:rsid w:val="00AB1D26"/>
    <w:rsid w:val="00AB4026"/>
    <w:rsid w:val="00AB483A"/>
    <w:rsid w:val="00AB497B"/>
    <w:rsid w:val="00AB4E44"/>
    <w:rsid w:val="00AB534D"/>
    <w:rsid w:val="00AB5867"/>
    <w:rsid w:val="00AB5AA4"/>
    <w:rsid w:val="00AB5BA0"/>
    <w:rsid w:val="00AB5E24"/>
    <w:rsid w:val="00AB5FFB"/>
    <w:rsid w:val="00AB62DD"/>
    <w:rsid w:val="00AB6ACA"/>
    <w:rsid w:val="00AB6C43"/>
    <w:rsid w:val="00AB6DE3"/>
    <w:rsid w:val="00AB7B3F"/>
    <w:rsid w:val="00AC0155"/>
    <w:rsid w:val="00AC08D8"/>
    <w:rsid w:val="00AC08F9"/>
    <w:rsid w:val="00AC0F04"/>
    <w:rsid w:val="00AC1825"/>
    <w:rsid w:val="00AC1E3A"/>
    <w:rsid w:val="00AC1EAB"/>
    <w:rsid w:val="00AC2549"/>
    <w:rsid w:val="00AC2C52"/>
    <w:rsid w:val="00AC2CD9"/>
    <w:rsid w:val="00AC2E53"/>
    <w:rsid w:val="00AC320A"/>
    <w:rsid w:val="00AC3672"/>
    <w:rsid w:val="00AC3956"/>
    <w:rsid w:val="00AC47B6"/>
    <w:rsid w:val="00AC48B0"/>
    <w:rsid w:val="00AC49C4"/>
    <w:rsid w:val="00AC4F33"/>
    <w:rsid w:val="00AC51BB"/>
    <w:rsid w:val="00AC5EB7"/>
    <w:rsid w:val="00AC62A6"/>
    <w:rsid w:val="00AC65D3"/>
    <w:rsid w:val="00AC669A"/>
    <w:rsid w:val="00AC6891"/>
    <w:rsid w:val="00AC6DB2"/>
    <w:rsid w:val="00AC7F14"/>
    <w:rsid w:val="00AD05A7"/>
    <w:rsid w:val="00AD0930"/>
    <w:rsid w:val="00AD0A16"/>
    <w:rsid w:val="00AD1332"/>
    <w:rsid w:val="00AD1799"/>
    <w:rsid w:val="00AD241A"/>
    <w:rsid w:val="00AD37C5"/>
    <w:rsid w:val="00AD37CF"/>
    <w:rsid w:val="00AD3CCB"/>
    <w:rsid w:val="00AD41B5"/>
    <w:rsid w:val="00AD4256"/>
    <w:rsid w:val="00AD461C"/>
    <w:rsid w:val="00AD46F2"/>
    <w:rsid w:val="00AD505D"/>
    <w:rsid w:val="00AD512D"/>
    <w:rsid w:val="00AD5490"/>
    <w:rsid w:val="00AD57E2"/>
    <w:rsid w:val="00AD5923"/>
    <w:rsid w:val="00AD5CD7"/>
    <w:rsid w:val="00AD6337"/>
    <w:rsid w:val="00AD6F29"/>
    <w:rsid w:val="00AE0502"/>
    <w:rsid w:val="00AE059D"/>
    <w:rsid w:val="00AE05F8"/>
    <w:rsid w:val="00AE08A4"/>
    <w:rsid w:val="00AE1482"/>
    <w:rsid w:val="00AE161D"/>
    <w:rsid w:val="00AE2221"/>
    <w:rsid w:val="00AE2BBB"/>
    <w:rsid w:val="00AE2DFC"/>
    <w:rsid w:val="00AE2F9C"/>
    <w:rsid w:val="00AE3B48"/>
    <w:rsid w:val="00AE3F2D"/>
    <w:rsid w:val="00AE463F"/>
    <w:rsid w:val="00AE4B76"/>
    <w:rsid w:val="00AE4C6C"/>
    <w:rsid w:val="00AE503E"/>
    <w:rsid w:val="00AE5FA8"/>
    <w:rsid w:val="00AE6A49"/>
    <w:rsid w:val="00AE6F59"/>
    <w:rsid w:val="00AE7425"/>
    <w:rsid w:val="00AF05DB"/>
    <w:rsid w:val="00AF09DE"/>
    <w:rsid w:val="00AF0C0B"/>
    <w:rsid w:val="00AF0DEE"/>
    <w:rsid w:val="00AF0E6A"/>
    <w:rsid w:val="00AF1FD4"/>
    <w:rsid w:val="00AF2287"/>
    <w:rsid w:val="00AF2C89"/>
    <w:rsid w:val="00AF2CAE"/>
    <w:rsid w:val="00AF313B"/>
    <w:rsid w:val="00AF3371"/>
    <w:rsid w:val="00AF3612"/>
    <w:rsid w:val="00AF38AA"/>
    <w:rsid w:val="00AF3AA6"/>
    <w:rsid w:val="00AF452F"/>
    <w:rsid w:val="00AF47CD"/>
    <w:rsid w:val="00AF4C7C"/>
    <w:rsid w:val="00AF521E"/>
    <w:rsid w:val="00AF53DC"/>
    <w:rsid w:val="00AF5682"/>
    <w:rsid w:val="00AF5970"/>
    <w:rsid w:val="00AF5ADE"/>
    <w:rsid w:val="00AF6115"/>
    <w:rsid w:val="00AF68F3"/>
    <w:rsid w:val="00AF717D"/>
    <w:rsid w:val="00AF742D"/>
    <w:rsid w:val="00AF7BE1"/>
    <w:rsid w:val="00AF7C3D"/>
    <w:rsid w:val="00AF7DB2"/>
    <w:rsid w:val="00B009E6"/>
    <w:rsid w:val="00B01D6E"/>
    <w:rsid w:val="00B024F7"/>
    <w:rsid w:val="00B02540"/>
    <w:rsid w:val="00B02C0A"/>
    <w:rsid w:val="00B02D5C"/>
    <w:rsid w:val="00B02EF0"/>
    <w:rsid w:val="00B02F6B"/>
    <w:rsid w:val="00B0326C"/>
    <w:rsid w:val="00B03BE7"/>
    <w:rsid w:val="00B0434B"/>
    <w:rsid w:val="00B044B4"/>
    <w:rsid w:val="00B04A51"/>
    <w:rsid w:val="00B05008"/>
    <w:rsid w:val="00B0511B"/>
    <w:rsid w:val="00B05403"/>
    <w:rsid w:val="00B05EB5"/>
    <w:rsid w:val="00B0637E"/>
    <w:rsid w:val="00B0690F"/>
    <w:rsid w:val="00B0698C"/>
    <w:rsid w:val="00B06AB3"/>
    <w:rsid w:val="00B06B36"/>
    <w:rsid w:val="00B0724F"/>
    <w:rsid w:val="00B075B2"/>
    <w:rsid w:val="00B07951"/>
    <w:rsid w:val="00B07C7C"/>
    <w:rsid w:val="00B07F84"/>
    <w:rsid w:val="00B1009B"/>
    <w:rsid w:val="00B107B8"/>
    <w:rsid w:val="00B10802"/>
    <w:rsid w:val="00B108B1"/>
    <w:rsid w:val="00B10AAD"/>
    <w:rsid w:val="00B10D98"/>
    <w:rsid w:val="00B10ECF"/>
    <w:rsid w:val="00B11853"/>
    <w:rsid w:val="00B1197F"/>
    <w:rsid w:val="00B11CEB"/>
    <w:rsid w:val="00B12DCA"/>
    <w:rsid w:val="00B12F15"/>
    <w:rsid w:val="00B13185"/>
    <w:rsid w:val="00B1387F"/>
    <w:rsid w:val="00B13F10"/>
    <w:rsid w:val="00B13F35"/>
    <w:rsid w:val="00B15674"/>
    <w:rsid w:val="00B157EC"/>
    <w:rsid w:val="00B1592E"/>
    <w:rsid w:val="00B16C2D"/>
    <w:rsid w:val="00B16F0A"/>
    <w:rsid w:val="00B17833"/>
    <w:rsid w:val="00B1785A"/>
    <w:rsid w:val="00B17C6F"/>
    <w:rsid w:val="00B203A3"/>
    <w:rsid w:val="00B20601"/>
    <w:rsid w:val="00B20AE6"/>
    <w:rsid w:val="00B21309"/>
    <w:rsid w:val="00B217D1"/>
    <w:rsid w:val="00B21BBF"/>
    <w:rsid w:val="00B22289"/>
    <w:rsid w:val="00B22339"/>
    <w:rsid w:val="00B23152"/>
    <w:rsid w:val="00B2320D"/>
    <w:rsid w:val="00B23239"/>
    <w:rsid w:val="00B23C57"/>
    <w:rsid w:val="00B256B1"/>
    <w:rsid w:val="00B25798"/>
    <w:rsid w:val="00B25CFF"/>
    <w:rsid w:val="00B25E39"/>
    <w:rsid w:val="00B25FAD"/>
    <w:rsid w:val="00B2626C"/>
    <w:rsid w:val="00B268B3"/>
    <w:rsid w:val="00B303B2"/>
    <w:rsid w:val="00B30BF6"/>
    <w:rsid w:val="00B30FDB"/>
    <w:rsid w:val="00B310DD"/>
    <w:rsid w:val="00B316C9"/>
    <w:rsid w:val="00B318EC"/>
    <w:rsid w:val="00B32007"/>
    <w:rsid w:val="00B32A03"/>
    <w:rsid w:val="00B3392C"/>
    <w:rsid w:val="00B33DFA"/>
    <w:rsid w:val="00B3429A"/>
    <w:rsid w:val="00B34B80"/>
    <w:rsid w:val="00B35029"/>
    <w:rsid w:val="00B35CA1"/>
    <w:rsid w:val="00B35D4A"/>
    <w:rsid w:val="00B361B0"/>
    <w:rsid w:val="00B36B7D"/>
    <w:rsid w:val="00B36CDB"/>
    <w:rsid w:val="00B36D25"/>
    <w:rsid w:val="00B37318"/>
    <w:rsid w:val="00B37493"/>
    <w:rsid w:val="00B376C9"/>
    <w:rsid w:val="00B37F18"/>
    <w:rsid w:val="00B400E2"/>
    <w:rsid w:val="00B40D34"/>
    <w:rsid w:val="00B40E21"/>
    <w:rsid w:val="00B41223"/>
    <w:rsid w:val="00B418E8"/>
    <w:rsid w:val="00B41D55"/>
    <w:rsid w:val="00B41FC7"/>
    <w:rsid w:val="00B428D1"/>
    <w:rsid w:val="00B43087"/>
    <w:rsid w:val="00B43383"/>
    <w:rsid w:val="00B436FB"/>
    <w:rsid w:val="00B440B7"/>
    <w:rsid w:val="00B45197"/>
    <w:rsid w:val="00B45262"/>
    <w:rsid w:val="00B457FB"/>
    <w:rsid w:val="00B45830"/>
    <w:rsid w:val="00B45DEE"/>
    <w:rsid w:val="00B45F70"/>
    <w:rsid w:val="00B46396"/>
    <w:rsid w:val="00B46913"/>
    <w:rsid w:val="00B46B04"/>
    <w:rsid w:val="00B46EA7"/>
    <w:rsid w:val="00B47664"/>
    <w:rsid w:val="00B47A6D"/>
    <w:rsid w:val="00B47B28"/>
    <w:rsid w:val="00B50A48"/>
    <w:rsid w:val="00B512F9"/>
    <w:rsid w:val="00B5142D"/>
    <w:rsid w:val="00B51568"/>
    <w:rsid w:val="00B5156E"/>
    <w:rsid w:val="00B5194E"/>
    <w:rsid w:val="00B51F9F"/>
    <w:rsid w:val="00B52221"/>
    <w:rsid w:val="00B522E1"/>
    <w:rsid w:val="00B5231B"/>
    <w:rsid w:val="00B5245A"/>
    <w:rsid w:val="00B526E0"/>
    <w:rsid w:val="00B531EC"/>
    <w:rsid w:val="00B534E5"/>
    <w:rsid w:val="00B538D7"/>
    <w:rsid w:val="00B53AAB"/>
    <w:rsid w:val="00B540A8"/>
    <w:rsid w:val="00B5461F"/>
    <w:rsid w:val="00B55458"/>
    <w:rsid w:val="00B5576F"/>
    <w:rsid w:val="00B564F8"/>
    <w:rsid w:val="00B56904"/>
    <w:rsid w:val="00B56B60"/>
    <w:rsid w:val="00B56D28"/>
    <w:rsid w:val="00B56DC4"/>
    <w:rsid w:val="00B56EF6"/>
    <w:rsid w:val="00B57298"/>
    <w:rsid w:val="00B60CD5"/>
    <w:rsid w:val="00B60E01"/>
    <w:rsid w:val="00B6116C"/>
    <w:rsid w:val="00B6160D"/>
    <w:rsid w:val="00B61864"/>
    <w:rsid w:val="00B62383"/>
    <w:rsid w:val="00B62468"/>
    <w:rsid w:val="00B62787"/>
    <w:rsid w:val="00B63F16"/>
    <w:rsid w:val="00B640C4"/>
    <w:rsid w:val="00B64A8D"/>
    <w:rsid w:val="00B64E1E"/>
    <w:rsid w:val="00B65883"/>
    <w:rsid w:val="00B65F95"/>
    <w:rsid w:val="00B66114"/>
    <w:rsid w:val="00B6617C"/>
    <w:rsid w:val="00B663FD"/>
    <w:rsid w:val="00B66545"/>
    <w:rsid w:val="00B66818"/>
    <w:rsid w:val="00B67092"/>
    <w:rsid w:val="00B671DC"/>
    <w:rsid w:val="00B67736"/>
    <w:rsid w:val="00B677C5"/>
    <w:rsid w:val="00B677FF"/>
    <w:rsid w:val="00B67C7C"/>
    <w:rsid w:val="00B67CD8"/>
    <w:rsid w:val="00B67CF4"/>
    <w:rsid w:val="00B67EEF"/>
    <w:rsid w:val="00B703FF"/>
    <w:rsid w:val="00B70A57"/>
    <w:rsid w:val="00B71319"/>
    <w:rsid w:val="00B71A96"/>
    <w:rsid w:val="00B71B6C"/>
    <w:rsid w:val="00B725F6"/>
    <w:rsid w:val="00B72719"/>
    <w:rsid w:val="00B72E96"/>
    <w:rsid w:val="00B73875"/>
    <w:rsid w:val="00B73F16"/>
    <w:rsid w:val="00B743D2"/>
    <w:rsid w:val="00B7444D"/>
    <w:rsid w:val="00B74AA5"/>
    <w:rsid w:val="00B75068"/>
    <w:rsid w:val="00B763EC"/>
    <w:rsid w:val="00B765E3"/>
    <w:rsid w:val="00B76B67"/>
    <w:rsid w:val="00B76C5D"/>
    <w:rsid w:val="00B77124"/>
    <w:rsid w:val="00B77770"/>
    <w:rsid w:val="00B802C6"/>
    <w:rsid w:val="00B8086F"/>
    <w:rsid w:val="00B81308"/>
    <w:rsid w:val="00B819E8"/>
    <w:rsid w:val="00B81B3E"/>
    <w:rsid w:val="00B81ECD"/>
    <w:rsid w:val="00B82033"/>
    <w:rsid w:val="00B822D3"/>
    <w:rsid w:val="00B82423"/>
    <w:rsid w:val="00B825A5"/>
    <w:rsid w:val="00B832B6"/>
    <w:rsid w:val="00B8354C"/>
    <w:rsid w:val="00B83799"/>
    <w:rsid w:val="00B83838"/>
    <w:rsid w:val="00B83972"/>
    <w:rsid w:val="00B83D35"/>
    <w:rsid w:val="00B84637"/>
    <w:rsid w:val="00B84E1D"/>
    <w:rsid w:val="00B856E7"/>
    <w:rsid w:val="00B85ACF"/>
    <w:rsid w:val="00B86023"/>
    <w:rsid w:val="00B860FA"/>
    <w:rsid w:val="00B864BF"/>
    <w:rsid w:val="00B86652"/>
    <w:rsid w:val="00B86C1D"/>
    <w:rsid w:val="00B86C9F"/>
    <w:rsid w:val="00B86D6A"/>
    <w:rsid w:val="00B8703F"/>
    <w:rsid w:val="00B87BD1"/>
    <w:rsid w:val="00B87E49"/>
    <w:rsid w:val="00B90031"/>
    <w:rsid w:val="00B9028F"/>
    <w:rsid w:val="00B903A0"/>
    <w:rsid w:val="00B903DD"/>
    <w:rsid w:val="00B906F1"/>
    <w:rsid w:val="00B90B45"/>
    <w:rsid w:val="00B90E35"/>
    <w:rsid w:val="00B91096"/>
    <w:rsid w:val="00B9122A"/>
    <w:rsid w:val="00B91861"/>
    <w:rsid w:val="00B918D0"/>
    <w:rsid w:val="00B91A41"/>
    <w:rsid w:val="00B91B1A"/>
    <w:rsid w:val="00B91DA8"/>
    <w:rsid w:val="00B9215B"/>
    <w:rsid w:val="00B92429"/>
    <w:rsid w:val="00B927ED"/>
    <w:rsid w:val="00B93413"/>
    <w:rsid w:val="00B939BD"/>
    <w:rsid w:val="00B93B7C"/>
    <w:rsid w:val="00B95205"/>
    <w:rsid w:val="00B95BF7"/>
    <w:rsid w:val="00B95C7E"/>
    <w:rsid w:val="00B95DDF"/>
    <w:rsid w:val="00B95E3A"/>
    <w:rsid w:val="00B95F45"/>
    <w:rsid w:val="00B95FFD"/>
    <w:rsid w:val="00B96E0C"/>
    <w:rsid w:val="00B96E82"/>
    <w:rsid w:val="00B9728D"/>
    <w:rsid w:val="00B973B5"/>
    <w:rsid w:val="00B97793"/>
    <w:rsid w:val="00BA05BF"/>
    <w:rsid w:val="00BA178C"/>
    <w:rsid w:val="00BA1C95"/>
    <w:rsid w:val="00BA1D3D"/>
    <w:rsid w:val="00BA2F76"/>
    <w:rsid w:val="00BA3115"/>
    <w:rsid w:val="00BA35A8"/>
    <w:rsid w:val="00BA39FE"/>
    <w:rsid w:val="00BA3E8A"/>
    <w:rsid w:val="00BA3F1C"/>
    <w:rsid w:val="00BA40BF"/>
    <w:rsid w:val="00BA5B8B"/>
    <w:rsid w:val="00BA6852"/>
    <w:rsid w:val="00BA68F1"/>
    <w:rsid w:val="00BA6D86"/>
    <w:rsid w:val="00BA6FA9"/>
    <w:rsid w:val="00BA7374"/>
    <w:rsid w:val="00BA77B7"/>
    <w:rsid w:val="00BB0CA5"/>
    <w:rsid w:val="00BB0F5C"/>
    <w:rsid w:val="00BB0F9B"/>
    <w:rsid w:val="00BB197A"/>
    <w:rsid w:val="00BB3626"/>
    <w:rsid w:val="00BB4B8A"/>
    <w:rsid w:val="00BB4DC8"/>
    <w:rsid w:val="00BB4EBA"/>
    <w:rsid w:val="00BB5A54"/>
    <w:rsid w:val="00BB5CC9"/>
    <w:rsid w:val="00BB5EB9"/>
    <w:rsid w:val="00BB6214"/>
    <w:rsid w:val="00BB659F"/>
    <w:rsid w:val="00BB6BF3"/>
    <w:rsid w:val="00BB6CEB"/>
    <w:rsid w:val="00BB6E26"/>
    <w:rsid w:val="00BB6F78"/>
    <w:rsid w:val="00BB7135"/>
    <w:rsid w:val="00BC06CB"/>
    <w:rsid w:val="00BC0994"/>
    <w:rsid w:val="00BC0D1E"/>
    <w:rsid w:val="00BC0E9C"/>
    <w:rsid w:val="00BC274B"/>
    <w:rsid w:val="00BC2D73"/>
    <w:rsid w:val="00BC300F"/>
    <w:rsid w:val="00BC31B7"/>
    <w:rsid w:val="00BC35AE"/>
    <w:rsid w:val="00BC3C0B"/>
    <w:rsid w:val="00BC4220"/>
    <w:rsid w:val="00BC4A06"/>
    <w:rsid w:val="00BC51BF"/>
    <w:rsid w:val="00BC5398"/>
    <w:rsid w:val="00BC60D0"/>
    <w:rsid w:val="00BC6CB8"/>
    <w:rsid w:val="00BC706E"/>
    <w:rsid w:val="00BC7471"/>
    <w:rsid w:val="00BC762C"/>
    <w:rsid w:val="00BC7721"/>
    <w:rsid w:val="00BD0157"/>
    <w:rsid w:val="00BD07FE"/>
    <w:rsid w:val="00BD14DC"/>
    <w:rsid w:val="00BD1F09"/>
    <w:rsid w:val="00BD2075"/>
    <w:rsid w:val="00BD2648"/>
    <w:rsid w:val="00BD28B0"/>
    <w:rsid w:val="00BD2C19"/>
    <w:rsid w:val="00BD2CD1"/>
    <w:rsid w:val="00BD30BE"/>
    <w:rsid w:val="00BD31A2"/>
    <w:rsid w:val="00BD3F25"/>
    <w:rsid w:val="00BD459E"/>
    <w:rsid w:val="00BD4828"/>
    <w:rsid w:val="00BD4B8A"/>
    <w:rsid w:val="00BD59DB"/>
    <w:rsid w:val="00BD5B05"/>
    <w:rsid w:val="00BD5F7A"/>
    <w:rsid w:val="00BD6858"/>
    <w:rsid w:val="00BD686F"/>
    <w:rsid w:val="00BD6C5B"/>
    <w:rsid w:val="00BD74E0"/>
    <w:rsid w:val="00BD75F7"/>
    <w:rsid w:val="00BD770D"/>
    <w:rsid w:val="00BD7950"/>
    <w:rsid w:val="00BE00DB"/>
    <w:rsid w:val="00BE0138"/>
    <w:rsid w:val="00BE0C66"/>
    <w:rsid w:val="00BE0CF3"/>
    <w:rsid w:val="00BE148D"/>
    <w:rsid w:val="00BE14E7"/>
    <w:rsid w:val="00BE1D11"/>
    <w:rsid w:val="00BE1F4F"/>
    <w:rsid w:val="00BE2545"/>
    <w:rsid w:val="00BE25E7"/>
    <w:rsid w:val="00BE293D"/>
    <w:rsid w:val="00BE32FD"/>
    <w:rsid w:val="00BE332D"/>
    <w:rsid w:val="00BE3AC2"/>
    <w:rsid w:val="00BE4619"/>
    <w:rsid w:val="00BE5318"/>
    <w:rsid w:val="00BE5667"/>
    <w:rsid w:val="00BE5E39"/>
    <w:rsid w:val="00BE63B2"/>
    <w:rsid w:val="00BE730A"/>
    <w:rsid w:val="00BE7875"/>
    <w:rsid w:val="00BF00D5"/>
    <w:rsid w:val="00BF0509"/>
    <w:rsid w:val="00BF0893"/>
    <w:rsid w:val="00BF0978"/>
    <w:rsid w:val="00BF1A1E"/>
    <w:rsid w:val="00BF1EC7"/>
    <w:rsid w:val="00BF2B79"/>
    <w:rsid w:val="00BF2E85"/>
    <w:rsid w:val="00BF3194"/>
    <w:rsid w:val="00BF6134"/>
    <w:rsid w:val="00BF62FA"/>
    <w:rsid w:val="00BF63D5"/>
    <w:rsid w:val="00BF6894"/>
    <w:rsid w:val="00BF6A60"/>
    <w:rsid w:val="00BF711C"/>
    <w:rsid w:val="00BF7F64"/>
    <w:rsid w:val="00C01459"/>
    <w:rsid w:val="00C017DA"/>
    <w:rsid w:val="00C01969"/>
    <w:rsid w:val="00C01C83"/>
    <w:rsid w:val="00C025A1"/>
    <w:rsid w:val="00C025B2"/>
    <w:rsid w:val="00C027C1"/>
    <w:rsid w:val="00C02A04"/>
    <w:rsid w:val="00C0315E"/>
    <w:rsid w:val="00C03865"/>
    <w:rsid w:val="00C03C48"/>
    <w:rsid w:val="00C03DB4"/>
    <w:rsid w:val="00C040EB"/>
    <w:rsid w:val="00C0481E"/>
    <w:rsid w:val="00C04F30"/>
    <w:rsid w:val="00C05706"/>
    <w:rsid w:val="00C06497"/>
    <w:rsid w:val="00C06AD3"/>
    <w:rsid w:val="00C0711E"/>
    <w:rsid w:val="00C07710"/>
    <w:rsid w:val="00C078AB"/>
    <w:rsid w:val="00C079A5"/>
    <w:rsid w:val="00C07E64"/>
    <w:rsid w:val="00C1020A"/>
    <w:rsid w:val="00C10A68"/>
    <w:rsid w:val="00C111B9"/>
    <w:rsid w:val="00C11337"/>
    <w:rsid w:val="00C114B5"/>
    <w:rsid w:val="00C1153A"/>
    <w:rsid w:val="00C11565"/>
    <w:rsid w:val="00C116BA"/>
    <w:rsid w:val="00C11BD5"/>
    <w:rsid w:val="00C11FF8"/>
    <w:rsid w:val="00C1271E"/>
    <w:rsid w:val="00C12A86"/>
    <w:rsid w:val="00C132A2"/>
    <w:rsid w:val="00C13598"/>
    <w:rsid w:val="00C1392A"/>
    <w:rsid w:val="00C13A4E"/>
    <w:rsid w:val="00C145CC"/>
    <w:rsid w:val="00C14786"/>
    <w:rsid w:val="00C148BE"/>
    <w:rsid w:val="00C1492A"/>
    <w:rsid w:val="00C14F0D"/>
    <w:rsid w:val="00C1504D"/>
    <w:rsid w:val="00C16B70"/>
    <w:rsid w:val="00C16DB1"/>
    <w:rsid w:val="00C16FC8"/>
    <w:rsid w:val="00C17B36"/>
    <w:rsid w:val="00C17E73"/>
    <w:rsid w:val="00C20850"/>
    <w:rsid w:val="00C20A3A"/>
    <w:rsid w:val="00C20C0A"/>
    <w:rsid w:val="00C21027"/>
    <w:rsid w:val="00C21AEA"/>
    <w:rsid w:val="00C21C43"/>
    <w:rsid w:val="00C2394E"/>
    <w:rsid w:val="00C23ACA"/>
    <w:rsid w:val="00C241B4"/>
    <w:rsid w:val="00C244A3"/>
    <w:rsid w:val="00C24518"/>
    <w:rsid w:val="00C24575"/>
    <w:rsid w:val="00C250FD"/>
    <w:rsid w:val="00C25144"/>
    <w:rsid w:val="00C2550C"/>
    <w:rsid w:val="00C25CAE"/>
    <w:rsid w:val="00C27168"/>
    <w:rsid w:val="00C2728A"/>
    <w:rsid w:val="00C275C2"/>
    <w:rsid w:val="00C277FC"/>
    <w:rsid w:val="00C27B36"/>
    <w:rsid w:val="00C27C4C"/>
    <w:rsid w:val="00C27FC8"/>
    <w:rsid w:val="00C300DB"/>
    <w:rsid w:val="00C30313"/>
    <w:rsid w:val="00C30C17"/>
    <w:rsid w:val="00C30CC6"/>
    <w:rsid w:val="00C30EC8"/>
    <w:rsid w:val="00C3141B"/>
    <w:rsid w:val="00C31706"/>
    <w:rsid w:val="00C317C4"/>
    <w:rsid w:val="00C31C38"/>
    <w:rsid w:val="00C32823"/>
    <w:rsid w:val="00C32F59"/>
    <w:rsid w:val="00C33283"/>
    <w:rsid w:val="00C335D1"/>
    <w:rsid w:val="00C34546"/>
    <w:rsid w:val="00C34C84"/>
    <w:rsid w:val="00C36745"/>
    <w:rsid w:val="00C37B56"/>
    <w:rsid w:val="00C404B6"/>
    <w:rsid w:val="00C40877"/>
    <w:rsid w:val="00C40A41"/>
    <w:rsid w:val="00C41B6A"/>
    <w:rsid w:val="00C41BE7"/>
    <w:rsid w:val="00C41F19"/>
    <w:rsid w:val="00C41F4D"/>
    <w:rsid w:val="00C424BF"/>
    <w:rsid w:val="00C425C9"/>
    <w:rsid w:val="00C4270A"/>
    <w:rsid w:val="00C42FAF"/>
    <w:rsid w:val="00C42FB1"/>
    <w:rsid w:val="00C43686"/>
    <w:rsid w:val="00C438D6"/>
    <w:rsid w:val="00C438ED"/>
    <w:rsid w:val="00C4399F"/>
    <w:rsid w:val="00C43C86"/>
    <w:rsid w:val="00C43FC5"/>
    <w:rsid w:val="00C4429F"/>
    <w:rsid w:val="00C442B8"/>
    <w:rsid w:val="00C452A9"/>
    <w:rsid w:val="00C456A4"/>
    <w:rsid w:val="00C4583E"/>
    <w:rsid w:val="00C45940"/>
    <w:rsid w:val="00C46944"/>
    <w:rsid w:val="00C47239"/>
    <w:rsid w:val="00C47A4E"/>
    <w:rsid w:val="00C47C2F"/>
    <w:rsid w:val="00C47DB4"/>
    <w:rsid w:val="00C47DD9"/>
    <w:rsid w:val="00C505B7"/>
    <w:rsid w:val="00C515F6"/>
    <w:rsid w:val="00C51A75"/>
    <w:rsid w:val="00C51F8B"/>
    <w:rsid w:val="00C522F6"/>
    <w:rsid w:val="00C52A2C"/>
    <w:rsid w:val="00C52ACB"/>
    <w:rsid w:val="00C5398E"/>
    <w:rsid w:val="00C53E15"/>
    <w:rsid w:val="00C545DF"/>
    <w:rsid w:val="00C54604"/>
    <w:rsid w:val="00C55501"/>
    <w:rsid w:val="00C555F4"/>
    <w:rsid w:val="00C55CF2"/>
    <w:rsid w:val="00C56BDC"/>
    <w:rsid w:val="00C56C01"/>
    <w:rsid w:val="00C56E1A"/>
    <w:rsid w:val="00C575A2"/>
    <w:rsid w:val="00C57D96"/>
    <w:rsid w:val="00C60465"/>
    <w:rsid w:val="00C604BA"/>
    <w:rsid w:val="00C604E7"/>
    <w:rsid w:val="00C6062F"/>
    <w:rsid w:val="00C606DE"/>
    <w:rsid w:val="00C609D2"/>
    <w:rsid w:val="00C6189B"/>
    <w:rsid w:val="00C61E8C"/>
    <w:rsid w:val="00C61ED6"/>
    <w:rsid w:val="00C61F70"/>
    <w:rsid w:val="00C62888"/>
    <w:rsid w:val="00C63176"/>
    <w:rsid w:val="00C6371D"/>
    <w:rsid w:val="00C63B86"/>
    <w:rsid w:val="00C6550E"/>
    <w:rsid w:val="00C65CAC"/>
    <w:rsid w:val="00C67E2C"/>
    <w:rsid w:val="00C72249"/>
    <w:rsid w:val="00C7248F"/>
    <w:rsid w:val="00C72BB7"/>
    <w:rsid w:val="00C72D1C"/>
    <w:rsid w:val="00C72F82"/>
    <w:rsid w:val="00C73021"/>
    <w:rsid w:val="00C7420A"/>
    <w:rsid w:val="00C76046"/>
    <w:rsid w:val="00C774F2"/>
    <w:rsid w:val="00C77712"/>
    <w:rsid w:val="00C77D57"/>
    <w:rsid w:val="00C77FB9"/>
    <w:rsid w:val="00C80A50"/>
    <w:rsid w:val="00C80D4A"/>
    <w:rsid w:val="00C8214A"/>
    <w:rsid w:val="00C82199"/>
    <w:rsid w:val="00C82961"/>
    <w:rsid w:val="00C8353D"/>
    <w:rsid w:val="00C8360C"/>
    <w:rsid w:val="00C83659"/>
    <w:rsid w:val="00C83E4A"/>
    <w:rsid w:val="00C841FC"/>
    <w:rsid w:val="00C84340"/>
    <w:rsid w:val="00C844D5"/>
    <w:rsid w:val="00C84637"/>
    <w:rsid w:val="00C85291"/>
    <w:rsid w:val="00C854CA"/>
    <w:rsid w:val="00C859C9"/>
    <w:rsid w:val="00C85AB0"/>
    <w:rsid w:val="00C85D01"/>
    <w:rsid w:val="00C86420"/>
    <w:rsid w:val="00C86647"/>
    <w:rsid w:val="00C8735D"/>
    <w:rsid w:val="00C8790A"/>
    <w:rsid w:val="00C9112E"/>
    <w:rsid w:val="00C9127C"/>
    <w:rsid w:val="00C9148F"/>
    <w:rsid w:val="00C91DDB"/>
    <w:rsid w:val="00C91F02"/>
    <w:rsid w:val="00C9327F"/>
    <w:rsid w:val="00C93389"/>
    <w:rsid w:val="00C9345C"/>
    <w:rsid w:val="00C934CA"/>
    <w:rsid w:val="00C936B4"/>
    <w:rsid w:val="00C94F37"/>
    <w:rsid w:val="00C959B7"/>
    <w:rsid w:val="00C95DAE"/>
    <w:rsid w:val="00C963D7"/>
    <w:rsid w:val="00C9672D"/>
    <w:rsid w:val="00C96736"/>
    <w:rsid w:val="00CA0861"/>
    <w:rsid w:val="00CA08E8"/>
    <w:rsid w:val="00CA0B37"/>
    <w:rsid w:val="00CA0E4B"/>
    <w:rsid w:val="00CA0FC9"/>
    <w:rsid w:val="00CA1346"/>
    <w:rsid w:val="00CA1613"/>
    <w:rsid w:val="00CA17E9"/>
    <w:rsid w:val="00CA19BC"/>
    <w:rsid w:val="00CA1C96"/>
    <w:rsid w:val="00CA1FD9"/>
    <w:rsid w:val="00CA24CF"/>
    <w:rsid w:val="00CA27C9"/>
    <w:rsid w:val="00CA331E"/>
    <w:rsid w:val="00CA33B5"/>
    <w:rsid w:val="00CA3601"/>
    <w:rsid w:val="00CA362F"/>
    <w:rsid w:val="00CA3827"/>
    <w:rsid w:val="00CA3D90"/>
    <w:rsid w:val="00CA3E06"/>
    <w:rsid w:val="00CA3F0D"/>
    <w:rsid w:val="00CA4D0A"/>
    <w:rsid w:val="00CA4ECB"/>
    <w:rsid w:val="00CA53F9"/>
    <w:rsid w:val="00CA54E2"/>
    <w:rsid w:val="00CA55A7"/>
    <w:rsid w:val="00CA6285"/>
    <w:rsid w:val="00CA6326"/>
    <w:rsid w:val="00CA7A36"/>
    <w:rsid w:val="00CB079F"/>
    <w:rsid w:val="00CB0898"/>
    <w:rsid w:val="00CB0BC6"/>
    <w:rsid w:val="00CB0D74"/>
    <w:rsid w:val="00CB136B"/>
    <w:rsid w:val="00CB1792"/>
    <w:rsid w:val="00CB2613"/>
    <w:rsid w:val="00CB2FF7"/>
    <w:rsid w:val="00CB30E7"/>
    <w:rsid w:val="00CB3646"/>
    <w:rsid w:val="00CB39DB"/>
    <w:rsid w:val="00CB3AC6"/>
    <w:rsid w:val="00CB3E09"/>
    <w:rsid w:val="00CB4665"/>
    <w:rsid w:val="00CB4A44"/>
    <w:rsid w:val="00CB4C1E"/>
    <w:rsid w:val="00CB4CF3"/>
    <w:rsid w:val="00CB4E20"/>
    <w:rsid w:val="00CB4EBF"/>
    <w:rsid w:val="00CB52AB"/>
    <w:rsid w:val="00CB56EC"/>
    <w:rsid w:val="00CB5B1E"/>
    <w:rsid w:val="00CB61CD"/>
    <w:rsid w:val="00CB695C"/>
    <w:rsid w:val="00CB7438"/>
    <w:rsid w:val="00CB77E5"/>
    <w:rsid w:val="00CB7BDD"/>
    <w:rsid w:val="00CC01D3"/>
    <w:rsid w:val="00CC0B13"/>
    <w:rsid w:val="00CC125E"/>
    <w:rsid w:val="00CC165B"/>
    <w:rsid w:val="00CC1833"/>
    <w:rsid w:val="00CC1A48"/>
    <w:rsid w:val="00CC1B6F"/>
    <w:rsid w:val="00CC1CA7"/>
    <w:rsid w:val="00CC1CE7"/>
    <w:rsid w:val="00CC2E45"/>
    <w:rsid w:val="00CC4A75"/>
    <w:rsid w:val="00CC4A7B"/>
    <w:rsid w:val="00CC5220"/>
    <w:rsid w:val="00CC560F"/>
    <w:rsid w:val="00CC577C"/>
    <w:rsid w:val="00CC61B6"/>
    <w:rsid w:val="00CC62E7"/>
    <w:rsid w:val="00CC65F2"/>
    <w:rsid w:val="00CC66FE"/>
    <w:rsid w:val="00CC6D30"/>
    <w:rsid w:val="00CC76E6"/>
    <w:rsid w:val="00CD00EE"/>
    <w:rsid w:val="00CD068F"/>
    <w:rsid w:val="00CD06A4"/>
    <w:rsid w:val="00CD06E9"/>
    <w:rsid w:val="00CD08C5"/>
    <w:rsid w:val="00CD0FB5"/>
    <w:rsid w:val="00CD12BE"/>
    <w:rsid w:val="00CD16C4"/>
    <w:rsid w:val="00CD17CB"/>
    <w:rsid w:val="00CD1817"/>
    <w:rsid w:val="00CD246F"/>
    <w:rsid w:val="00CD28FD"/>
    <w:rsid w:val="00CD2F85"/>
    <w:rsid w:val="00CD351C"/>
    <w:rsid w:val="00CD38BF"/>
    <w:rsid w:val="00CD537E"/>
    <w:rsid w:val="00CD585A"/>
    <w:rsid w:val="00CD5D52"/>
    <w:rsid w:val="00CD6F33"/>
    <w:rsid w:val="00CD6FBB"/>
    <w:rsid w:val="00CD70BD"/>
    <w:rsid w:val="00CD78D9"/>
    <w:rsid w:val="00CD7BFB"/>
    <w:rsid w:val="00CD7C71"/>
    <w:rsid w:val="00CE09DA"/>
    <w:rsid w:val="00CE0ED4"/>
    <w:rsid w:val="00CE130D"/>
    <w:rsid w:val="00CE146C"/>
    <w:rsid w:val="00CE27AA"/>
    <w:rsid w:val="00CE2A36"/>
    <w:rsid w:val="00CE2A4F"/>
    <w:rsid w:val="00CE2F08"/>
    <w:rsid w:val="00CE3BC7"/>
    <w:rsid w:val="00CE3CCE"/>
    <w:rsid w:val="00CE408F"/>
    <w:rsid w:val="00CE4231"/>
    <w:rsid w:val="00CE4439"/>
    <w:rsid w:val="00CE481F"/>
    <w:rsid w:val="00CE511B"/>
    <w:rsid w:val="00CE522C"/>
    <w:rsid w:val="00CE5550"/>
    <w:rsid w:val="00CE62DB"/>
    <w:rsid w:val="00CE6754"/>
    <w:rsid w:val="00CE693F"/>
    <w:rsid w:val="00CE7D57"/>
    <w:rsid w:val="00CF1081"/>
    <w:rsid w:val="00CF109D"/>
    <w:rsid w:val="00CF14B6"/>
    <w:rsid w:val="00CF248D"/>
    <w:rsid w:val="00CF26D0"/>
    <w:rsid w:val="00CF2915"/>
    <w:rsid w:val="00CF2963"/>
    <w:rsid w:val="00CF2D1D"/>
    <w:rsid w:val="00CF2D77"/>
    <w:rsid w:val="00CF33A0"/>
    <w:rsid w:val="00CF356F"/>
    <w:rsid w:val="00CF3624"/>
    <w:rsid w:val="00CF365F"/>
    <w:rsid w:val="00CF40F3"/>
    <w:rsid w:val="00CF4E65"/>
    <w:rsid w:val="00CF529F"/>
    <w:rsid w:val="00CF56E6"/>
    <w:rsid w:val="00CF5B11"/>
    <w:rsid w:val="00CF61BD"/>
    <w:rsid w:val="00CF63FD"/>
    <w:rsid w:val="00CF6999"/>
    <w:rsid w:val="00CF6A22"/>
    <w:rsid w:val="00CF6D6A"/>
    <w:rsid w:val="00CF6E2F"/>
    <w:rsid w:val="00CF7099"/>
    <w:rsid w:val="00CF73ED"/>
    <w:rsid w:val="00CF79EC"/>
    <w:rsid w:val="00D001D6"/>
    <w:rsid w:val="00D006F9"/>
    <w:rsid w:val="00D00722"/>
    <w:rsid w:val="00D00857"/>
    <w:rsid w:val="00D00A4D"/>
    <w:rsid w:val="00D00CDA"/>
    <w:rsid w:val="00D00CEE"/>
    <w:rsid w:val="00D00F5C"/>
    <w:rsid w:val="00D01215"/>
    <w:rsid w:val="00D0198F"/>
    <w:rsid w:val="00D01CD8"/>
    <w:rsid w:val="00D01DE7"/>
    <w:rsid w:val="00D03A57"/>
    <w:rsid w:val="00D03D74"/>
    <w:rsid w:val="00D040FD"/>
    <w:rsid w:val="00D0419A"/>
    <w:rsid w:val="00D042B7"/>
    <w:rsid w:val="00D045B4"/>
    <w:rsid w:val="00D04DD1"/>
    <w:rsid w:val="00D04EA4"/>
    <w:rsid w:val="00D0517B"/>
    <w:rsid w:val="00D053E8"/>
    <w:rsid w:val="00D059DB"/>
    <w:rsid w:val="00D06051"/>
    <w:rsid w:val="00D073CB"/>
    <w:rsid w:val="00D0756D"/>
    <w:rsid w:val="00D07ED7"/>
    <w:rsid w:val="00D10234"/>
    <w:rsid w:val="00D10C53"/>
    <w:rsid w:val="00D11035"/>
    <w:rsid w:val="00D11671"/>
    <w:rsid w:val="00D1167C"/>
    <w:rsid w:val="00D119C5"/>
    <w:rsid w:val="00D11D1D"/>
    <w:rsid w:val="00D122A1"/>
    <w:rsid w:val="00D129CA"/>
    <w:rsid w:val="00D12A3D"/>
    <w:rsid w:val="00D12E8C"/>
    <w:rsid w:val="00D136E4"/>
    <w:rsid w:val="00D14423"/>
    <w:rsid w:val="00D14428"/>
    <w:rsid w:val="00D146BA"/>
    <w:rsid w:val="00D148BB"/>
    <w:rsid w:val="00D14AD9"/>
    <w:rsid w:val="00D14C90"/>
    <w:rsid w:val="00D1559C"/>
    <w:rsid w:val="00D15CF4"/>
    <w:rsid w:val="00D15D8C"/>
    <w:rsid w:val="00D16331"/>
    <w:rsid w:val="00D16815"/>
    <w:rsid w:val="00D16A69"/>
    <w:rsid w:val="00D16B53"/>
    <w:rsid w:val="00D17044"/>
    <w:rsid w:val="00D171EB"/>
    <w:rsid w:val="00D17BC7"/>
    <w:rsid w:val="00D17E3A"/>
    <w:rsid w:val="00D2004F"/>
    <w:rsid w:val="00D20297"/>
    <w:rsid w:val="00D20719"/>
    <w:rsid w:val="00D216C9"/>
    <w:rsid w:val="00D217AD"/>
    <w:rsid w:val="00D217DD"/>
    <w:rsid w:val="00D22581"/>
    <w:rsid w:val="00D22606"/>
    <w:rsid w:val="00D229D6"/>
    <w:rsid w:val="00D22BC2"/>
    <w:rsid w:val="00D2315B"/>
    <w:rsid w:val="00D23A2B"/>
    <w:rsid w:val="00D24722"/>
    <w:rsid w:val="00D24BE6"/>
    <w:rsid w:val="00D25281"/>
    <w:rsid w:val="00D2528C"/>
    <w:rsid w:val="00D2564C"/>
    <w:rsid w:val="00D2586C"/>
    <w:rsid w:val="00D25D37"/>
    <w:rsid w:val="00D264CC"/>
    <w:rsid w:val="00D26AFA"/>
    <w:rsid w:val="00D26C30"/>
    <w:rsid w:val="00D27389"/>
    <w:rsid w:val="00D276D2"/>
    <w:rsid w:val="00D30E33"/>
    <w:rsid w:val="00D32C5B"/>
    <w:rsid w:val="00D32E3F"/>
    <w:rsid w:val="00D33251"/>
    <w:rsid w:val="00D3505C"/>
    <w:rsid w:val="00D350A9"/>
    <w:rsid w:val="00D3573D"/>
    <w:rsid w:val="00D3589D"/>
    <w:rsid w:val="00D36101"/>
    <w:rsid w:val="00D364B0"/>
    <w:rsid w:val="00D36933"/>
    <w:rsid w:val="00D37509"/>
    <w:rsid w:val="00D37A8C"/>
    <w:rsid w:val="00D37CB5"/>
    <w:rsid w:val="00D40398"/>
    <w:rsid w:val="00D404A5"/>
    <w:rsid w:val="00D407DC"/>
    <w:rsid w:val="00D408E7"/>
    <w:rsid w:val="00D40BD5"/>
    <w:rsid w:val="00D40D6A"/>
    <w:rsid w:val="00D40FBC"/>
    <w:rsid w:val="00D41128"/>
    <w:rsid w:val="00D413A7"/>
    <w:rsid w:val="00D41490"/>
    <w:rsid w:val="00D4207A"/>
    <w:rsid w:val="00D43713"/>
    <w:rsid w:val="00D43E52"/>
    <w:rsid w:val="00D44FDD"/>
    <w:rsid w:val="00D45ADC"/>
    <w:rsid w:val="00D45F84"/>
    <w:rsid w:val="00D46692"/>
    <w:rsid w:val="00D46A91"/>
    <w:rsid w:val="00D4735D"/>
    <w:rsid w:val="00D4781C"/>
    <w:rsid w:val="00D47E7C"/>
    <w:rsid w:val="00D50279"/>
    <w:rsid w:val="00D503D9"/>
    <w:rsid w:val="00D50400"/>
    <w:rsid w:val="00D50543"/>
    <w:rsid w:val="00D5056A"/>
    <w:rsid w:val="00D509B2"/>
    <w:rsid w:val="00D5126A"/>
    <w:rsid w:val="00D5170A"/>
    <w:rsid w:val="00D51ABC"/>
    <w:rsid w:val="00D52155"/>
    <w:rsid w:val="00D52DE1"/>
    <w:rsid w:val="00D52DE9"/>
    <w:rsid w:val="00D53301"/>
    <w:rsid w:val="00D5342B"/>
    <w:rsid w:val="00D536BE"/>
    <w:rsid w:val="00D53969"/>
    <w:rsid w:val="00D53E25"/>
    <w:rsid w:val="00D54319"/>
    <w:rsid w:val="00D544DF"/>
    <w:rsid w:val="00D54DDF"/>
    <w:rsid w:val="00D54EAA"/>
    <w:rsid w:val="00D5500D"/>
    <w:rsid w:val="00D553C8"/>
    <w:rsid w:val="00D55743"/>
    <w:rsid w:val="00D56580"/>
    <w:rsid w:val="00D56843"/>
    <w:rsid w:val="00D56979"/>
    <w:rsid w:val="00D56AC8"/>
    <w:rsid w:val="00D56F51"/>
    <w:rsid w:val="00D57BBC"/>
    <w:rsid w:val="00D6029E"/>
    <w:rsid w:val="00D605AA"/>
    <w:rsid w:val="00D60966"/>
    <w:rsid w:val="00D60E95"/>
    <w:rsid w:val="00D617CB"/>
    <w:rsid w:val="00D61AEF"/>
    <w:rsid w:val="00D6228C"/>
    <w:rsid w:val="00D622A4"/>
    <w:rsid w:val="00D63463"/>
    <w:rsid w:val="00D635EF"/>
    <w:rsid w:val="00D63696"/>
    <w:rsid w:val="00D63A10"/>
    <w:rsid w:val="00D63E3F"/>
    <w:rsid w:val="00D643DE"/>
    <w:rsid w:val="00D64847"/>
    <w:rsid w:val="00D64B47"/>
    <w:rsid w:val="00D64D79"/>
    <w:rsid w:val="00D65343"/>
    <w:rsid w:val="00D65792"/>
    <w:rsid w:val="00D658BF"/>
    <w:rsid w:val="00D65B1A"/>
    <w:rsid w:val="00D65F7E"/>
    <w:rsid w:val="00D66017"/>
    <w:rsid w:val="00D66756"/>
    <w:rsid w:val="00D66DDF"/>
    <w:rsid w:val="00D67299"/>
    <w:rsid w:val="00D672CB"/>
    <w:rsid w:val="00D67305"/>
    <w:rsid w:val="00D67401"/>
    <w:rsid w:val="00D7064E"/>
    <w:rsid w:val="00D712E6"/>
    <w:rsid w:val="00D71951"/>
    <w:rsid w:val="00D71D12"/>
    <w:rsid w:val="00D724E6"/>
    <w:rsid w:val="00D72879"/>
    <w:rsid w:val="00D72992"/>
    <w:rsid w:val="00D73657"/>
    <w:rsid w:val="00D73878"/>
    <w:rsid w:val="00D73D17"/>
    <w:rsid w:val="00D73E25"/>
    <w:rsid w:val="00D73F21"/>
    <w:rsid w:val="00D74682"/>
    <w:rsid w:val="00D74720"/>
    <w:rsid w:val="00D748CE"/>
    <w:rsid w:val="00D74C1A"/>
    <w:rsid w:val="00D74FF2"/>
    <w:rsid w:val="00D7508D"/>
    <w:rsid w:val="00D750D7"/>
    <w:rsid w:val="00D7547A"/>
    <w:rsid w:val="00D75F22"/>
    <w:rsid w:val="00D761F0"/>
    <w:rsid w:val="00D77915"/>
    <w:rsid w:val="00D77E2F"/>
    <w:rsid w:val="00D80156"/>
    <w:rsid w:val="00D8093D"/>
    <w:rsid w:val="00D80CF2"/>
    <w:rsid w:val="00D80FE2"/>
    <w:rsid w:val="00D81466"/>
    <w:rsid w:val="00D816D9"/>
    <w:rsid w:val="00D820C4"/>
    <w:rsid w:val="00D828B0"/>
    <w:rsid w:val="00D82A08"/>
    <w:rsid w:val="00D82B8D"/>
    <w:rsid w:val="00D82F3A"/>
    <w:rsid w:val="00D82F3C"/>
    <w:rsid w:val="00D83167"/>
    <w:rsid w:val="00D83316"/>
    <w:rsid w:val="00D83B56"/>
    <w:rsid w:val="00D843A3"/>
    <w:rsid w:val="00D84833"/>
    <w:rsid w:val="00D84CC3"/>
    <w:rsid w:val="00D84DF9"/>
    <w:rsid w:val="00D85BFE"/>
    <w:rsid w:val="00D85DDF"/>
    <w:rsid w:val="00D8602B"/>
    <w:rsid w:val="00D86943"/>
    <w:rsid w:val="00D8721F"/>
    <w:rsid w:val="00D87A00"/>
    <w:rsid w:val="00D87DF7"/>
    <w:rsid w:val="00D87EEB"/>
    <w:rsid w:val="00D90C00"/>
    <w:rsid w:val="00D9133B"/>
    <w:rsid w:val="00D91B87"/>
    <w:rsid w:val="00D91E6B"/>
    <w:rsid w:val="00D91E77"/>
    <w:rsid w:val="00D91F08"/>
    <w:rsid w:val="00D92268"/>
    <w:rsid w:val="00D92DD3"/>
    <w:rsid w:val="00D9325C"/>
    <w:rsid w:val="00D932F7"/>
    <w:rsid w:val="00D93B7A"/>
    <w:rsid w:val="00D946BE"/>
    <w:rsid w:val="00D948F0"/>
    <w:rsid w:val="00D9509B"/>
    <w:rsid w:val="00D950FF"/>
    <w:rsid w:val="00D95482"/>
    <w:rsid w:val="00D95809"/>
    <w:rsid w:val="00D959EF"/>
    <w:rsid w:val="00D95C90"/>
    <w:rsid w:val="00D9637F"/>
    <w:rsid w:val="00D9672D"/>
    <w:rsid w:val="00D96E7D"/>
    <w:rsid w:val="00D9702E"/>
    <w:rsid w:val="00D9705F"/>
    <w:rsid w:val="00D970ED"/>
    <w:rsid w:val="00D97659"/>
    <w:rsid w:val="00D979CC"/>
    <w:rsid w:val="00D97A8C"/>
    <w:rsid w:val="00DA0320"/>
    <w:rsid w:val="00DA03E7"/>
    <w:rsid w:val="00DA0837"/>
    <w:rsid w:val="00DA0921"/>
    <w:rsid w:val="00DA0DBB"/>
    <w:rsid w:val="00DA0EDF"/>
    <w:rsid w:val="00DA11ED"/>
    <w:rsid w:val="00DA1659"/>
    <w:rsid w:val="00DA19BE"/>
    <w:rsid w:val="00DA1D14"/>
    <w:rsid w:val="00DA22C2"/>
    <w:rsid w:val="00DA2340"/>
    <w:rsid w:val="00DA2A3E"/>
    <w:rsid w:val="00DA2D19"/>
    <w:rsid w:val="00DA3613"/>
    <w:rsid w:val="00DA3695"/>
    <w:rsid w:val="00DA3D0A"/>
    <w:rsid w:val="00DA447C"/>
    <w:rsid w:val="00DA49B3"/>
    <w:rsid w:val="00DA4D5C"/>
    <w:rsid w:val="00DA5697"/>
    <w:rsid w:val="00DA5747"/>
    <w:rsid w:val="00DA5AF7"/>
    <w:rsid w:val="00DA600B"/>
    <w:rsid w:val="00DA6540"/>
    <w:rsid w:val="00DA6BA8"/>
    <w:rsid w:val="00DA76E1"/>
    <w:rsid w:val="00DA78A3"/>
    <w:rsid w:val="00DA78CE"/>
    <w:rsid w:val="00DA7AD5"/>
    <w:rsid w:val="00DA7B09"/>
    <w:rsid w:val="00DA7C53"/>
    <w:rsid w:val="00DA7EE7"/>
    <w:rsid w:val="00DB0288"/>
    <w:rsid w:val="00DB1608"/>
    <w:rsid w:val="00DB1616"/>
    <w:rsid w:val="00DB1E81"/>
    <w:rsid w:val="00DB230D"/>
    <w:rsid w:val="00DB29A5"/>
    <w:rsid w:val="00DB2AFF"/>
    <w:rsid w:val="00DB2E20"/>
    <w:rsid w:val="00DB2FBC"/>
    <w:rsid w:val="00DB3AB7"/>
    <w:rsid w:val="00DB3ABB"/>
    <w:rsid w:val="00DB42FF"/>
    <w:rsid w:val="00DB44EA"/>
    <w:rsid w:val="00DB46D9"/>
    <w:rsid w:val="00DB4C9A"/>
    <w:rsid w:val="00DB5A34"/>
    <w:rsid w:val="00DB5AF3"/>
    <w:rsid w:val="00DB5B2E"/>
    <w:rsid w:val="00DB5BBB"/>
    <w:rsid w:val="00DB5C21"/>
    <w:rsid w:val="00DB5EBD"/>
    <w:rsid w:val="00DB634B"/>
    <w:rsid w:val="00DB6874"/>
    <w:rsid w:val="00DB6E85"/>
    <w:rsid w:val="00DB7E70"/>
    <w:rsid w:val="00DC0248"/>
    <w:rsid w:val="00DC0640"/>
    <w:rsid w:val="00DC06CB"/>
    <w:rsid w:val="00DC087B"/>
    <w:rsid w:val="00DC0B38"/>
    <w:rsid w:val="00DC167C"/>
    <w:rsid w:val="00DC2637"/>
    <w:rsid w:val="00DC2EF1"/>
    <w:rsid w:val="00DC305F"/>
    <w:rsid w:val="00DC3E4A"/>
    <w:rsid w:val="00DC4656"/>
    <w:rsid w:val="00DC4710"/>
    <w:rsid w:val="00DC4E2B"/>
    <w:rsid w:val="00DC53E8"/>
    <w:rsid w:val="00DC5AA2"/>
    <w:rsid w:val="00DC5BC3"/>
    <w:rsid w:val="00DC5FCC"/>
    <w:rsid w:val="00DC6323"/>
    <w:rsid w:val="00DC7134"/>
    <w:rsid w:val="00DC7B42"/>
    <w:rsid w:val="00DD035A"/>
    <w:rsid w:val="00DD07F9"/>
    <w:rsid w:val="00DD0E32"/>
    <w:rsid w:val="00DD2042"/>
    <w:rsid w:val="00DD209F"/>
    <w:rsid w:val="00DD2605"/>
    <w:rsid w:val="00DD29F9"/>
    <w:rsid w:val="00DD2AE4"/>
    <w:rsid w:val="00DD36D5"/>
    <w:rsid w:val="00DD37F3"/>
    <w:rsid w:val="00DD3F82"/>
    <w:rsid w:val="00DD58D7"/>
    <w:rsid w:val="00DD5967"/>
    <w:rsid w:val="00DD59D7"/>
    <w:rsid w:val="00DD5CD7"/>
    <w:rsid w:val="00DD63C8"/>
    <w:rsid w:val="00DD6BB2"/>
    <w:rsid w:val="00DD7000"/>
    <w:rsid w:val="00DD7864"/>
    <w:rsid w:val="00DE0118"/>
    <w:rsid w:val="00DE0BCF"/>
    <w:rsid w:val="00DE0D76"/>
    <w:rsid w:val="00DE1CC4"/>
    <w:rsid w:val="00DE2274"/>
    <w:rsid w:val="00DE275D"/>
    <w:rsid w:val="00DE2DCE"/>
    <w:rsid w:val="00DE374B"/>
    <w:rsid w:val="00DE3F2C"/>
    <w:rsid w:val="00DE4804"/>
    <w:rsid w:val="00DE4FF5"/>
    <w:rsid w:val="00DE5A32"/>
    <w:rsid w:val="00DE5CC7"/>
    <w:rsid w:val="00DE6017"/>
    <w:rsid w:val="00DE6FEB"/>
    <w:rsid w:val="00DE7390"/>
    <w:rsid w:val="00DE73E0"/>
    <w:rsid w:val="00DE757A"/>
    <w:rsid w:val="00DF0AF7"/>
    <w:rsid w:val="00DF0C3C"/>
    <w:rsid w:val="00DF123D"/>
    <w:rsid w:val="00DF14E4"/>
    <w:rsid w:val="00DF1502"/>
    <w:rsid w:val="00DF15D3"/>
    <w:rsid w:val="00DF18A4"/>
    <w:rsid w:val="00DF1A34"/>
    <w:rsid w:val="00DF1BE6"/>
    <w:rsid w:val="00DF209F"/>
    <w:rsid w:val="00DF292F"/>
    <w:rsid w:val="00DF2A9B"/>
    <w:rsid w:val="00DF2D73"/>
    <w:rsid w:val="00DF2DED"/>
    <w:rsid w:val="00DF3820"/>
    <w:rsid w:val="00DF3933"/>
    <w:rsid w:val="00DF3D82"/>
    <w:rsid w:val="00DF467B"/>
    <w:rsid w:val="00DF4FA1"/>
    <w:rsid w:val="00DF5191"/>
    <w:rsid w:val="00DF51C5"/>
    <w:rsid w:val="00DF675D"/>
    <w:rsid w:val="00DF67D6"/>
    <w:rsid w:val="00DF6A28"/>
    <w:rsid w:val="00DF72CE"/>
    <w:rsid w:val="00DF7A29"/>
    <w:rsid w:val="00DF7A4A"/>
    <w:rsid w:val="00DF7F45"/>
    <w:rsid w:val="00E003A4"/>
    <w:rsid w:val="00E006BC"/>
    <w:rsid w:val="00E00941"/>
    <w:rsid w:val="00E0102A"/>
    <w:rsid w:val="00E01383"/>
    <w:rsid w:val="00E01907"/>
    <w:rsid w:val="00E019C7"/>
    <w:rsid w:val="00E01D57"/>
    <w:rsid w:val="00E01F27"/>
    <w:rsid w:val="00E01F6F"/>
    <w:rsid w:val="00E022A1"/>
    <w:rsid w:val="00E024E1"/>
    <w:rsid w:val="00E02708"/>
    <w:rsid w:val="00E02D83"/>
    <w:rsid w:val="00E0322D"/>
    <w:rsid w:val="00E0378D"/>
    <w:rsid w:val="00E03F9F"/>
    <w:rsid w:val="00E041ED"/>
    <w:rsid w:val="00E04204"/>
    <w:rsid w:val="00E0442D"/>
    <w:rsid w:val="00E04DBF"/>
    <w:rsid w:val="00E057C7"/>
    <w:rsid w:val="00E05F93"/>
    <w:rsid w:val="00E0617E"/>
    <w:rsid w:val="00E06CD0"/>
    <w:rsid w:val="00E06EE6"/>
    <w:rsid w:val="00E1024F"/>
    <w:rsid w:val="00E10551"/>
    <w:rsid w:val="00E10746"/>
    <w:rsid w:val="00E111F3"/>
    <w:rsid w:val="00E1166C"/>
    <w:rsid w:val="00E11D98"/>
    <w:rsid w:val="00E128C6"/>
    <w:rsid w:val="00E12B65"/>
    <w:rsid w:val="00E13141"/>
    <w:rsid w:val="00E13F84"/>
    <w:rsid w:val="00E13FE0"/>
    <w:rsid w:val="00E1458B"/>
    <w:rsid w:val="00E145CA"/>
    <w:rsid w:val="00E15899"/>
    <w:rsid w:val="00E16524"/>
    <w:rsid w:val="00E16763"/>
    <w:rsid w:val="00E1689A"/>
    <w:rsid w:val="00E17942"/>
    <w:rsid w:val="00E17C36"/>
    <w:rsid w:val="00E2041A"/>
    <w:rsid w:val="00E20AD9"/>
    <w:rsid w:val="00E20B5E"/>
    <w:rsid w:val="00E21371"/>
    <w:rsid w:val="00E219D4"/>
    <w:rsid w:val="00E21E11"/>
    <w:rsid w:val="00E229A2"/>
    <w:rsid w:val="00E22A07"/>
    <w:rsid w:val="00E23142"/>
    <w:rsid w:val="00E23335"/>
    <w:rsid w:val="00E2381A"/>
    <w:rsid w:val="00E2384C"/>
    <w:rsid w:val="00E23ACF"/>
    <w:rsid w:val="00E23D87"/>
    <w:rsid w:val="00E24043"/>
    <w:rsid w:val="00E24076"/>
    <w:rsid w:val="00E24841"/>
    <w:rsid w:val="00E248DE"/>
    <w:rsid w:val="00E24E1D"/>
    <w:rsid w:val="00E25C1A"/>
    <w:rsid w:val="00E26AEC"/>
    <w:rsid w:val="00E26F31"/>
    <w:rsid w:val="00E2723C"/>
    <w:rsid w:val="00E27404"/>
    <w:rsid w:val="00E27676"/>
    <w:rsid w:val="00E27C28"/>
    <w:rsid w:val="00E27EE4"/>
    <w:rsid w:val="00E30B3B"/>
    <w:rsid w:val="00E311C1"/>
    <w:rsid w:val="00E31576"/>
    <w:rsid w:val="00E31765"/>
    <w:rsid w:val="00E31C16"/>
    <w:rsid w:val="00E3230F"/>
    <w:rsid w:val="00E32435"/>
    <w:rsid w:val="00E32AFF"/>
    <w:rsid w:val="00E333BC"/>
    <w:rsid w:val="00E33421"/>
    <w:rsid w:val="00E33560"/>
    <w:rsid w:val="00E337E0"/>
    <w:rsid w:val="00E3381C"/>
    <w:rsid w:val="00E33CE8"/>
    <w:rsid w:val="00E340B6"/>
    <w:rsid w:val="00E34111"/>
    <w:rsid w:val="00E34582"/>
    <w:rsid w:val="00E34648"/>
    <w:rsid w:val="00E34A32"/>
    <w:rsid w:val="00E34AD7"/>
    <w:rsid w:val="00E34BC7"/>
    <w:rsid w:val="00E34D7E"/>
    <w:rsid w:val="00E35A54"/>
    <w:rsid w:val="00E35C19"/>
    <w:rsid w:val="00E362DC"/>
    <w:rsid w:val="00E36A14"/>
    <w:rsid w:val="00E3702D"/>
    <w:rsid w:val="00E37199"/>
    <w:rsid w:val="00E37763"/>
    <w:rsid w:val="00E37B6A"/>
    <w:rsid w:val="00E40607"/>
    <w:rsid w:val="00E40644"/>
    <w:rsid w:val="00E406FC"/>
    <w:rsid w:val="00E409B4"/>
    <w:rsid w:val="00E411C2"/>
    <w:rsid w:val="00E4144B"/>
    <w:rsid w:val="00E41C44"/>
    <w:rsid w:val="00E41DF1"/>
    <w:rsid w:val="00E425FF"/>
    <w:rsid w:val="00E42600"/>
    <w:rsid w:val="00E4269E"/>
    <w:rsid w:val="00E4293B"/>
    <w:rsid w:val="00E439F4"/>
    <w:rsid w:val="00E444DD"/>
    <w:rsid w:val="00E451D1"/>
    <w:rsid w:val="00E45BD4"/>
    <w:rsid w:val="00E45EB7"/>
    <w:rsid w:val="00E4621E"/>
    <w:rsid w:val="00E462E4"/>
    <w:rsid w:val="00E4641F"/>
    <w:rsid w:val="00E46C83"/>
    <w:rsid w:val="00E50379"/>
    <w:rsid w:val="00E504AF"/>
    <w:rsid w:val="00E511C9"/>
    <w:rsid w:val="00E51724"/>
    <w:rsid w:val="00E51883"/>
    <w:rsid w:val="00E51DF2"/>
    <w:rsid w:val="00E5277F"/>
    <w:rsid w:val="00E52DEB"/>
    <w:rsid w:val="00E530F7"/>
    <w:rsid w:val="00E53983"/>
    <w:rsid w:val="00E53C1A"/>
    <w:rsid w:val="00E54A26"/>
    <w:rsid w:val="00E54FE4"/>
    <w:rsid w:val="00E55572"/>
    <w:rsid w:val="00E55938"/>
    <w:rsid w:val="00E55F1E"/>
    <w:rsid w:val="00E5623A"/>
    <w:rsid w:val="00E56638"/>
    <w:rsid w:val="00E56691"/>
    <w:rsid w:val="00E56F1A"/>
    <w:rsid w:val="00E578B4"/>
    <w:rsid w:val="00E579FE"/>
    <w:rsid w:val="00E57B1E"/>
    <w:rsid w:val="00E6078C"/>
    <w:rsid w:val="00E610DF"/>
    <w:rsid w:val="00E6142B"/>
    <w:rsid w:val="00E615D4"/>
    <w:rsid w:val="00E61930"/>
    <w:rsid w:val="00E61F58"/>
    <w:rsid w:val="00E62AAF"/>
    <w:rsid w:val="00E63224"/>
    <w:rsid w:val="00E644A5"/>
    <w:rsid w:val="00E645F6"/>
    <w:rsid w:val="00E64B9E"/>
    <w:rsid w:val="00E64BD6"/>
    <w:rsid w:val="00E64E3C"/>
    <w:rsid w:val="00E650AC"/>
    <w:rsid w:val="00E65A3D"/>
    <w:rsid w:val="00E66089"/>
    <w:rsid w:val="00E666B2"/>
    <w:rsid w:val="00E6675A"/>
    <w:rsid w:val="00E66C99"/>
    <w:rsid w:val="00E67093"/>
    <w:rsid w:val="00E67143"/>
    <w:rsid w:val="00E6727C"/>
    <w:rsid w:val="00E6739B"/>
    <w:rsid w:val="00E67C75"/>
    <w:rsid w:val="00E70610"/>
    <w:rsid w:val="00E70CC2"/>
    <w:rsid w:val="00E71937"/>
    <w:rsid w:val="00E71AB2"/>
    <w:rsid w:val="00E71E24"/>
    <w:rsid w:val="00E7297B"/>
    <w:rsid w:val="00E72B3E"/>
    <w:rsid w:val="00E72F38"/>
    <w:rsid w:val="00E73E0B"/>
    <w:rsid w:val="00E740AD"/>
    <w:rsid w:val="00E742BE"/>
    <w:rsid w:val="00E74552"/>
    <w:rsid w:val="00E74829"/>
    <w:rsid w:val="00E74967"/>
    <w:rsid w:val="00E74A1E"/>
    <w:rsid w:val="00E750CF"/>
    <w:rsid w:val="00E754FE"/>
    <w:rsid w:val="00E75BEE"/>
    <w:rsid w:val="00E76513"/>
    <w:rsid w:val="00E76563"/>
    <w:rsid w:val="00E76A05"/>
    <w:rsid w:val="00E76A0C"/>
    <w:rsid w:val="00E76CD8"/>
    <w:rsid w:val="00E76EF2"/>
    <w:rsid w:val="00E76FBB"/>
    <w:rsid w:val="00E77A53"/>
    <w:rsid w:val="00E80592"/>
    <w:rsid w:val="00E808C9"/>
    <w:rsid w:val="00E80A87"/>
    <w:rsid w:val="00E80DA1"/>
    <w:rsid w:val="00E80ED9"/>
    <w:rsid w:val="00E80F6C"/>
    <w:rsid w:val="00E81B48"/>
    <w:rsid w:val="00E824A7"/>
    <w:rsid w:val="00E828DE"/>
    <w:rsid w:val="00E82DBB"/>
    <w:rsid w:val="00E82E01"/>
    <w:rsid w:val="00E840A9"/>
    <w:rsid w:val="00E84B46"/>
    <w:rsid w:val="00E859AA"/>
    <w:rsid w:val="00E85E90"/>
    <w:rsid w:val="00E85EC2"/>
    <w:rsid w:val="00E86094"/>
    <w:rsid w:val="00E8689B"/>
    <w:rsid w:val="00E86ACE"/>
    <w:rsid w:val="00E87112"/>
    <w:rsid w:val="00E87869"/>
    <w:rsid w:val="00E8792B"/>
    <w:rsid w:val="00E87967"/>
    <w:rsid w:val="00E87D24"/>
    <w:rsid w:val="00E87FCE"/>
    <w:rsid w:val="00E90995"/>
    <w:rsid w:val="00E90A3A"/>
    <w:rsid w:val="00E90B3E"/>
    <w:rsid w:val="00E91EEF"/>
    <w:rsid w:val="00E91F18"/>
    <w:rsid w:val="00E92A21"/>
    <w:rsid w:val="00E92DC6"/>
    <w:rsid w:val="00E93A8D"/>
    <w:rsid w:val="00E94074"/>
    <w:rsid w:val="00E9413B"/>
    <w:rsid w:val="00E94797"/>
    <w:rsid w:val="00E94BD7"/>
    <w:rsid w:val="00E9574B"/>
    <w:rsid w:val="00E95943"/>
    <w:rsid w:val="00E968FD"/>
    <w:rsid w:val="00E96939"/>
    <w:rsid w:val="00E971B7"/>
    <w:rsid w:val="00E97C52"/>
    <w:rsid w:val="00E97D00"/>
    <w:rsid w:val="00E97DDC"/>
    <w:rsid w:val="00EA08BE"/>
    <w:rsid w:val="00EA0D90"/>
    <w:rsid w:val="00EA0FD3"/>
    <w:rsid w:val="00EA104C"/>
    <w:rsid w:val="00EA104D"/>
    <w:rsid w:val="00EA2713"/>
    <w:rsid w:val="00EA2C2D"/>
    <w:rsid w:val="00EA30EF"/>
    <w:rsid w:val="00EA3DA0"/>
    <w:rsid w:val="00EA40BD"/>
    <w:rsid w:val="00EA41B2"/>
    <w:rsid w:val="00EA436C"/>
    <w:rsid w:val="00EA47FC"/>
    <w:rsid w:val="00EA4A23"/>
    <w:rsid w:val="00EA4E10"/>
    <w:rsid w:val="00EA5165"/>
    <w:rsid w:val="00EA5250"/>
    <w:rsid w:val="00EA5F6D"/>
    <w:rsid w:val="00EA6740"/>
    <w:rsid w:val="00EA70E8"/>
    <w:rsid w:val="00EB054A"/>
    <w:rsid w:val="00EB0D13"/>
    <w:rsid w:val="00EB15FC"/>
    <w:rsid w:val="00EB1C4D"/>
    <w:rsid w:val="00EB2754"/>
    <w:rsid w:val="00EB278E"/>
    <w:rsid w:val="00EB2B19"/>
    <w:rsid w:val="00EB3291"/>
    <w:rsid w:val="00EB33B9"/>
    <w:rsid w:val="00EB3F28"/>
    <w:rsid w:val="00EB4148"/>
    <w:rsid w:val="00EB4259"/>
    <w:rsid w:val="00EB47D9"/>
    <w:rsid w:val="00EB4B34"/>
    <w:rsid w:val="00EB4E15"/>
    <w:rsid w:val="00EB53D4"/>
    <w:rsid w:val="00EB5418"/>
    <w:rsid w:val="00EB598D"/>
    <w:rsid w:val="00EB6703"/>
    <w:rsid w:val="00EB6847"/>
    <w:rsid w:val="00EB6AD0"/>
    <w:rsid w:val="00EB6D40"/>
    <w:rsid w:val="00EB6E06"/>
    <w:rsid w:val="00EB730B"/>
    <w:rsid w:val="00EB775A"/>
    <w:rsid w:val="00EB7C87"/>
    <w:rsid w:val="00EC0698"/>
    <w:rsid w:val="00EC1189"/>
    <w:rsid w:val="00EC1580"/>
    <w:rsid w:val="00EC1582"/>
    <w:rsid w:val="00EC1BF4"/>
    <w:rsid w:val="00EC1C38"/>
    <w:rsid w:val="00EC2924"/>
    <w:rsid w:val="00EC2995"/>
    <w:rsid w:val="00EC309E"/>
    <w:rsid w:val="00EC32CD"/>
    <w:rsid w:val="00EC36AA"/>
    <w:rsid w:val="00EC3804"/>
    <w:rsid w:val="00EC3860"/>
    <w:rsid w:val="00EC39A3"/>
    <w:rsid w:val="00EC3BE9"/>
    <w:rsid w:val="00EC3C39"/>
    <w:rsid w:val="00EC3D62"/>
    <w:rsid w:val="00EC4C91"/>
    <w:rsid w:val="00EC5061"/>
    <w:rsid w:val="00EC51A2"/>
    <w:rsid w:val="00EC51EA"/>
    <w:rsid w:val="00EC5E90"/>
    <w:rsid w:val="00EC77A7"/>
    <w:rsid w:val="00EC7D8C"/>
    <w:rsid w:val="00ED085F"/>
    <w:rsid w:val="00ED09E7"/>
    <w:rsid w:val="00ED0A7E"/>
    <w:rsid w:val="00ED0BB3"/>
    <w:rsid w:val="00ED1557"/>
    <w:rsid w:val="00ED16F8"/>
    <w:rsid w:val="00ED1B67"/>
    <w:rsid w:val="00ED26AB"/>
    <w:rsid w:val="00ED2960"/>
    <w:rsid w:val="00ED3255"/>
    <w:rsid w:val="00ED3407"/>
    <w:rsid w:val="00ED34A0"/>
    <w:rsid w:val="00ED3691"/>
    <w:rsid w:val="00ED446A"/>
    <w:rsid w:val="00ED45A0"/>
    <w:rsid w:val="00ED46E3"/>
    <w:rsid w:val="00ED4824"/>
    <w:rsid w:val="00ED4A4B"/>
    <w:rsid w:val="00ED53CA"/>
    <w:rsid w:val="00ED5580"/>
    <w:rsid w:val="00ED55B2"/>
    <w:rsid w:val="00ED5F5B"/>
    <w:rsid w:val="00ED624D"/>
    <w:rsid w:val="00ED6663"/>
    <w:rsid w:val="00ED6775"/>
    <w:rsid w:val="00ED6A90"/>
    <w:rsid w:val="00ED6F31"/>
    <w:rsid w:val="00ED72AC"/>
    <w:rsid w:val="00ED72CA"/>
    <w:rsid w:val="00ED732A"/>
    <w:rsid w:val="00ED739C"/>
    <w:rsid w:val="00ED7FCE"/>
    <w:rsid w:val="00EE09E3"/>
    <w:rsid w:val="00EE0C6E"/>
    <w:rsid w:val="00EE0D03"/>
    <w:rsid w:val="00EE0FDB"/>
    <w:rsid w:val="00EE16E4"/>
    <w:rsid w:val="00EE1EBF"/>
    <w:rsid w:val="00EE1FEF"/>
    <w:rsid w:val="00EE20C1"/>
    <w:rsid w:val="00EE2379"/>
    <w:rsid w:val="00EE268E"/>
    <w:rsid w:val="00EE27ED"/>
    <w:rsid w:val="00EE2E2D"/>
    <w:rsid w:val="00EE328A"/>
    <w:rsid w:val="00EE36A3"/>
    <w:rsid w:val="00EE4BBE"/>
    <w:rsid w:val="00EE51AC"/>
    <w:rsid w:val="00EE568E"/>
    <w:rsid w:val="00EE5A35"/>
    <w:rsid w:val="00EE6016"/>
    <w:rsid w:val="00EE7685"/>
    <w:rsid w:val="00EE76C7"/>
    <w:rsid w:val="00EE7E6A"/>
    <w:rsid w:val="00EF152B"/>
    <w:rsid w:val="00EF196A"/>
    <w:rsid w:val="00EF206F"/>
    <w:rsid w:val="00EF26D9"/>
    <w:rsid w:val="00EF283F"/>
    <w:rsid w:val="00EF356F"/>
    <w:rsid w:val="00EF35A7"/>
    <w:rsid w:val="00EF407C"/>
    <w:rsid w:val="00EF4483"/>
    <w:rsid w:val="00EF46EF"/>
    <w:rsid w:val="00EF48EF"/>
    <w:rsid w:val="00EF63E8"/>
    <w:rsid w:val="00EF66A4"/>
    <w:rsid w:val="00EF7216"/>
    <w:rsid w:val="00EF77DD"/>
    <w:rsid w:val="00EF79A2"/>
    <w:rsid w:val="00EF7AED"/>
    <w:rsid w:val="00F00061"/>
    <w:rsid w:val="00F009CC"/>
    <w:rsid w:val="00F00F58"/>
    <w:rsid w:val="00F00F7F"/>
    <w:rsid w:val="00F020AC"/>
    <w:rsid w:val="00F02349"/>
    <w:rsid w:val="00F02390"/>
    <w:rsid w:val="00F02610"/>
    <w:rsid w:val="00F02DDF"/>
    <w:rsid w:val="00F02F26"/>
    <w:rsid w:val="00F03406"/>
    <w:rsid w:val="00F03D67"/>
    <w:rsid w:val="00F03FEE"/>
    <w:rsid w:val="00F040AF"/>
    <w:rsid w:val="00F04846"/>
    <w:rsid w:val="00F0532C"/>
    <w:rsid w:val="00F055BD"/>
    <w:rsid w:val="00F05EB1"/>
    <w:rsid w:val="00F06277"/>
    <w:rsid w:val="00F06598"/>
    <w:rsid w:val="00F06C49"/>
    <w:rsid w:val="00F071FA"/>
    <w:rsid w:val="00F0750B"/>
    <w:rsid w:val="00F07776"/>
    <w:rsid w:val="00F103A3"/>
    <w:rsid w:val="00F10AC1"/>
    <w:rsid w:val="00F11748"/>
    <w:rsid w:val="00F12140"/>
    <w:rsid w:val="00F121FB"/>
    <w:rsid w:val="00F12CD5"/>
    <w:rsid w:val="00F130B2"/>
    <w:rsid w:val="00F13D92"/>
    <w:rsid w:val="00F14484"/>
    <w:rsid w:val="00F145CB"/>
    <w:rsid w:val="00F15059"/>
    <w:rsid w:val="00F15271"/>
    <w:rsid w:val="00F152C8"/>
    <w:rsid w:val="00F15622"/>
    <w:rsid w:val="00F1573D"/>
    <w:rsid w:val="00F159C9"/>
    <w:rsid w:val="00F1618C"/>
    <w:rsid w:val="00F170FD"/>
    <w:rsid w:val="00F17458"/>
    <w:rsid w:val="00F17512"/>
    <w:rsid w:val="00F1761B"/>
    <w:rsid w:val="00F17769"/>
    <w:rsid w:val="00F207F5"/>
    <w:rsid w:val="00F21B6C"/>
    <w:rsid w:val="00F22D88"/>
    <w:rsid w:val="00F22DD2"/>
    <w:rsid w:val="00F23D3F"/>
    <w:rsid w:val="00F23FB6"/>
    <w:rsid w:val="00F24050"/>
    <w:rsid w:val="00F2421F"/>
    <w:rsid w:val="00F25C77"/>
    <w:rsid w:val="00F261A1"/>
    <w:rsid w:val="00F262F0"/>
    <w:rsid w:val="00F2660A"/>
    <w:rsid w:val="00F268F5"/>
    <w:rsid w:val="00F26E14"/>
    <w:rsid w:val="00F27B06"/>
    <w:rsid w:val="00F27C9C"/>
    <w:rsid w:val="00F27E40"/>
    <w:rsid w:val="00F30EF8"/>
    <w:rsid w:val="00F31099"/>
    <w:rsid w:val="00F3119F"/>
    <w:rsid w:val="00F3141A"/>
    <w:rsid w:val="00F319DD"/>
    <w:rsid w:val="00F32554"/>
    <w:rsid w:val="00F325AA"/>
    <w:rsid w:val="00F3307A"/>
    <w:rsid w:val="00F33800"/>
    <w:rsid w:val="00F33DC0"/>
    <w:rsid w:val="00F34294"/>
    <w:rsid w:val="00F34F52"/>
    <w:rsid w:val="00F35532"/>
    <w:rsid w:val="00F3556C"/>
    <w:rsid w:val="00F359FD"/>
    <w:rsid w:val="00F3615C"/>
    <w:rsid w:val="00F364D6"/>
    <w:rsid w:val="00F3758B"/>
    <w:rsid w:val="00F37F54"/>
    <w:rsid w:val="00F37FC6"/>
    <w:rsid w:val="00F403D3"/>
    <w:rsid w:val="00F4056E"/>
    <w:rsid w:val="00F408D8"/>
    <w:rsid w:val="00F41149"/>
    <w:rsid w:val="00F41CE8"/>
    <w:rsid w:val="00F422F1"/>
    <w:rsid w:val="00F42543"/>
    <w:rsid w:val="00F42639"/>
    <w:rsid w:val="00F426D4"/>
    <w:rsid w:val="00F440B0"/>
    <w:rsid w:val="00F44E30"/>
    <w:rsid w:val="00F45096"/>
    <w:rsid w:val="00F45DE5"/>
    <w:rsid w:val="00F45E24"/>
    <w:rsid w:val="00F462C7"/>
    <w:rsid w:val="00F464D6"/>
    <w:rsid w:val="00F467FF"/>
    <w:rsid w:val="00F47CDE"/>
    <w:rsid w:val="00F5069D"/>
    <w:rsid w:val="00F50E92"/>
    <w:rsid w:val="00F50FD9"/>
    <w:rsid w:val="00F511CD"/>
    <w:rsid w:val="00F5147A"/>
    <w:rsid w:val="00F51642"/>
    <w:rsid w:val="00F52428"/>
    <w:rsid w:val="00F5297C"/>
    <w:rsid w:val="00F52B69"/>
    <w:rsid w:val="00F531FD"/>
    <w:rsid w:val="00F53A1C"/>
    <w:rsid w:val="00F54324"/>
    <w:rsid w:val="00F54587"/>
    <w:rsid w:val="00F54841"/>
    <w:rsid w:val="00F55F1F"/>
    <w:rsid w:val="00F56191"/>
    <w:rsid w:val="00F56DC3"/>
    <w:rsid w:val="00F57854"/>
    <w:rsid w:val="00F57984"/>
    <w:rsid w:val="00F57FBE"/>
    <w:rsid w:val="00F604A4"/>
    <w:rsid w:val="00F60C54"/>
    <w:rsid w:val="00F6126A"/>
    <w:rsid w:val="00F62767"/>
    <w:rsid w:val="00F62FDE"/>
    <w:rsid w:val="00F63C0B"/>
    <w:rsid w:val="00F64055"/>
    <w:rsid w:val="00F64991"/>
    <w:rsid w:val="00F653A2"/>
    <w:rsid w:val="00F65991"/>
    <w:rsid w:val="00F661A9"/>
    <w:rsid w:val="00F664AB"/>
    <w:rsid w:val="00F66690"/>
    <w:rsid w:val="00F66E5F"/>
    <w:rsid w:val="00F678C8"/>
    <w:rsid w:val="00F6793D"/>
    <w:rsid w:val="00F70C9F"/>
    <w:rsid w:val="00F71CAE"/>
    <w:rsid w:val="00F7421D"/>
    <w:rsid w:val="00F74919"/>
    <w:rsid w:val="00F74AD3"/>
    <w:rsid w:val="00F74D53"/>
    <w:rsid w:val="00F74E8E"/>
    <w:rsid w:val="00F75175"/>
    <w:rsid w:val="00F76382"/>
    <w:rsid w:val="00F7651E"/>
    <w:rsid w:val="00F766A1"/>
    <w:rsid w:val="00F76781"/>
    <w:rsid w:val="00F76BA9"/>
    <w:rsid w:val="00F776A7"/>
    <w:rsid w:val="00F77AE1"/>
    <w:rsid w:val="00F77D57"/>
    <w:rsid w:val="00F80450"/>
    <w:rsid w:val="00F80463"/>
    <w:rsid w:val="00F804AF"/>
    <w:rsid w:val="00F8072D"/>
    <w:rsid w:val="00F809B6"/>
    <w:rsid w:val="00F80A1C"/>
    <w:rsid w:val="00F80C31"/>
    <w:rsid w:val="00F813A7"/>
    <w:rsid w:val="00F821D4"/>
    <w:rsid w:val="00F826A1"/>
    <w:rsid w:val="00F82A27"/>
    <w:rsid w:val="00F82CB1"/>
    <w:rsid w:val="00F8337E"/>
    <w:rsid w:val="00F834E3"/>
    <w:rsid w:val="00F83601"/>
    <w:rsid w:val="00F8367C"/>
    <w:rsid w:val="00F845A4"/>
    <w:rsid w:val="00F84C44"/>
    <w:rsid w:val="00F85895"/>
    <w:rsid w:val="00F85A32"/>
    <w:rsid w:val="00F86210"/>
    <w:rsid w:val="00F863DC"/>
    <w:rsid w:val="00F876B6"/>
    <w:rsid w:val="00F879EF"/>
    <w:rsid w:val="00F87BC3"/>
    <w:rsid w:val="00F87E2D"/>
    <w:rsid w:val="00F87FC8"/>
    <w:rsid w:val="00F904DE"/>
    <w:rsid w:val="00F90748"/>
    <w:rsid w:val="00F907D2"/>
    <w:rsid w:val="00F91AB3"/>
    <w:rsid w:val="00F922CA"/>
    <w:rsid w:val="00F92BFF"/>
    <w:rsid w:val="00F92EC2"/>
    <w:rsid w:val="00F93B06"/>
    <w:rsid w:val="00F940DC"/>
    <w:rsid w:val="00F946D4"/>
    <w:rsid w:val="00F94A8B"/>
    <w:rsid w:val="00F94BC3"/>
    <w:rsid w:val="00F950E0"/>
    <w:rsid w:val="00F9525B"/>
    <w:rsid w:val="00F956C0"/>
    <w:rsid w:val="00F96759"/>
    <w:rsid w:val="00F97C33"/>
    <w:rsid w:val="00F97DC9"/>
    <w:rsid w:val="00F97EC2"/>
    <w:rsid w:val="00FA000F"/>
    <w:rsid w:val="00FA0944"/>
    <w:rsid w:val="00FA1456"/>
    <w:rsid w:val="00FA1634"/>
    <w:rsid w:val="00FA1818"/>
    <w:rsid w:val="00FA1B78"/>
    <w:rsid w:val="00FA1BB7"/>
    <w:rsid w:val="00FA1D96"/>
    <w:rsid w:val="00FA2388"/>
    <w:rsid w:val="00FA25D1"/>
    <w:rsid w:val="00FA28F7"/>
    <w:rsid w:val="00FA2B44"/>
    <w:rsid w:val="00FA35F9"/>
    <w:rsid w:val="00FA382D"/>
    <w:rsid w:val="00FA38B7"/>
    <w:rsid w:val="00FA3C3A"/>
    <w:rsid w:val="00FA4181"/>
    <w:rsid w:val="00FA4A69"/>
    <w:rsid w:val="00FA50A8"/>
    <w:rsid w:val="00FA50B7"/>
    <w:rsid w:val="00FA534E"/>
    <w:rsid w:val="00FA590A"/>
    <w:rsid w:val="00FA591C"/>
    <w:rsid w:val="00FA59C2"/>
    <w:rsid w:val="00FA7949"/>
    <w:rsid w:val="00FA79C9"/>
    <w:rsid w:val="00FA7BA4"/>
    <w:rsid w:val="00FA7F82"/>
    <w:rsid w:val="00FB048B"/>
    <w:rsid w:val="00FB07DE"/>
    <w:rsid w:val="00FB0877"/>
    <w:rsid w:val="00FB0B3B"/>
    <w:rsid w:val="00FB1620"/>
    <w:rsid w:val="00FB1742"/>
    <w:rsid w:val="00FB2412"/>
    <w:rsid w:val="00FB2457"/>
    <w:rsid w:val="00FB24A0"/>
    <w:rsid w:val="00FB318D"/>
    <w:rsid w:val="00FB3356"/>
    <w:rsid w:val="00FB3AC4"/>
    <w:rsid w:val="00FB4280"/>
    <w:rsid w:val="00FB4DA6"/>
    <w:rsid w:val="00FB54B4"/>
    <w:rsid w:val="00FB588F"/>
    <w:rsid w:val="00FB5E18"/>
    <w:rsid w:val="00FB6356"/>
    <w:rsid w:val="00FB6995"/>
    <w:rsid w:val="00FB6A76"/>
    <w:rsid w:val="00FB6CDC"/>
    <w:rsid w:val="00FB755B"/>
    <w:rsid w:val="00FB7576"/>
    <w:rsid w:val="00FB7772"/>
    <w:rsid w:val="00FB77CF"/>
    <w:rsid w:val="00FB78EC"/>
    <w:rsid w:val="00FC00FA"/>
    <w:rsid w:val="00FC07A3"/>
    <w:rsid w:val="00FC08FA"/>
    <w:rsid w:val="00FC0CF7"/>
    <w:rsid w:val="00FC0D74"/>
    <w:rsid w:val="00FC0EFE"/>
    <w:rsid w:val="00FC0F6E"/>
    <w:rsid w:val="00FC1B28"/>
    <w:rsid w:val="00FC1F87"/>
    <w:rsid w:val="00FC26A3"/>
    <w:rsid w:val="00FC2B11"/>
    <w:rsid w:val="00FC2D9B"/>
    <w:rsid w:val="00FC38BF"/>
    <w:rsid w:val="00FC3B58"/>
    <w:rsid w:val="00FC3C5B"/>
    <w:rsid w:val="00FC3C7C"/>
    <w:rsid w:val="00FC3DA3"/>
    <w:rsid w:val="00FC3EB8"/>
    <w:rsid w:val="00FC40A2"/>
    <w:rsid w:val="00FC420E"/>
    <w:rsid w:val="00FC43BD"/>
    <w:rsid w:val="00FC4512"/>
    <w:rsid w:val="00FC45C3"/>
    <w:rsid w:val="00FC46CC"/>
    <w:rsid w:val="00FC4AD4"/>
    <w:rsid w:val="00FC4CBF"/>
    <w:rsid w:val="00FC4D78"/>
    <w:rsid w:val="00FC5A3D"/>
    <w:rsid w:val="00FC5A6B"/>
    <w:rsid w:val="00FC6040"/>
    <w:rsid w:val="00FC6670"/>
    <w:rsid w:val="00FC6E98"/>
    <w:rsid w:val="00FC7350"/>
    <w:rsid w:val="00FC74D4"/>
    <w:rsid w:val="00FC7B01"/>
    <w:rsid w:val="00FC7E12"/>
    <w:rsid w:val="00FD01E9"/>
    <w:rsid w:val="00FD073F"/>
    <w:rsid w:val="00FD0DDF"/>
    <w:rsid w:val="00FD166A"/>
    <w:rsid w:val="00FD221D"/>
    <w:rsid w:val="00FD2B76"/>
    <w:rsid w:val="00FD2CF2"/>
    <w:rsid w:val="00FD3023"/>
    <w:rsid w:val="00FD3835"/>
    <w:rsid w:val="00FD410A"/>
    <w:rsid w:val="00FD47C2"/>
    <w:rsid w:val="00FD5120"/>
    <w:rsid w:val="00FD5800"/>
    <w:rsid w:val="00FD5863"/>
    <w:rsid w:val="00FD58B7"/>
    <w:rsid w:val="00FD614E"/>
    <w:rsid w:val="00FD6339"/>
    <w:rsid w:val="00FD6999"/>
    <w:rsid w:val="00FD6EDB"/>
    <w:rsid w:val="00FD7046"/>
    <w:rsid w:val="00FE00B0"/>
    <w:rsid w:val="00FE0748"/>
    <w:rsid w:val="00FE0A09"/>
    <w:rsid w:val="00FE0A81"/>
    <w:rsid w:val="00FE10EF"/>
    <w:rsid w:val="00FE197F"/>
    <w:rsid w:val="00FE1A1B"/>
    <w:rsid w:val="00FE1BEB"/>
    <w:rsid w:val="00FE21CA"/>
    <w:rsid w:val="00FE2EF4"/>
    <w:rsid w:val="00FE3525"/>
    <w:rsid w:val="00FE3A8F"/>
    <w:rsid w:val="00FE4AB7"/>
    <w:rsid w:val="00FE52C0"/>
    <w:rsid w:val="00FE55DB"/>
    <w:rsid w:val="00FE58C7"/>
    <w:rsid w:val="00FE5B83"/>
    <w:rsid w:val="00FE658D"/>
    <w:rsid w:val="00FE675C"/>
    <w:rsid w:val="00FE6B7E"/>
    <w:rsid w:val="00FE7864"/>
    <w:rsid w:val="00FE78DB"/>
    <w:rsid w:val="00FE7F59"/>
    <w:rsid w:val="00FF008E"/>
    <w:rsid w:val="00FF00A3"/>
    <w:rsid w:val="00FF015D"/>
    <w:rsid w:val="00FF03D4"/>
    <w:rsid w:val="00FF0A1F"/>
    <w:rsid w:val="00FF0E5D"/>
    <w:rsid w:val="00FF10B2"/>
    <w:rsid w:val="00FF1887"/>
    <w:rsid w:val="00FF1EAB"/>
    <w:rsid w:val="00FF28DC"/>
    <w:rsid w:val="00FF2E06"/>
    <w:rsid w:val="00FF3379"/>
    <w:rsid w:val="00FF38C5"/>
    <w:rsid w:val="00FF3CC1"/>
    <w:rsid w:val="00FF4697"/>
    <w:rsid w:val="00FF4A82"/>
    <w:rsid w:val="00FF4E7F"/>
    <w:rsid w:val="00FF5144"/>
    <w:rsid w:val="00FF537A"/>
    <w:rsid w:val="00FF5B79"/>
    <w:rsid w:val="00FF61E2"/>
    <w:rsid w:val="00FF64E4"/>
    <w:rsid w:val="00FF68D2"/>
    <w:rsid w:val="00FF6B34"/>
    <w:rsid w:val="00FF6B38"/>
    <w:rsid w:val="00FF7392"/>
    <w:rsid w:val="00FF73B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3F9B0D5"/>
  <w15:chartTrackingRefBased/>
  <w15:docId w15:val="{4A31472E-327E-46B0-BB3D-442E1EC1FA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C2782"/>
  </w:style>
  <w:style w:type="paragraph" w:styleId="Nagwek1">
    <w:name w:val="heading 1"/>
    <w:basedOn w:val="Normalny"/>
    <w:next w:val="Normalny"/>
    <w:link w:val="Nagwek1Znak"/>
    <w:uiPriority w:val="9"/>
    <w:qFormat/>
    <w:rsid w:val="008C2782"/>
    <w:pPr>
      <w:keepNext/>
      <w:widowControl w:val="0"/>
      <w:autoSpaceDE w:val="0"/>
      <w:autoSpaceDN w:val="0"/>
      <w:adjustRightInd w:val="0"/>
      <w:spacing w:before="240" w:after="60" w:line="240" w:lineRule="auto"/>
      <w:outlineLvl w:val="0"/>
    </w:pPr>
    <w:rPr>
      <w:rFonts w:ascii="Calibri Light" w:eastAsia="Times New Roman" w:hAnsi="Calibri Light" w:cs="Times New Roman"/>
      <w:b/>
      <w:bCs/>
      <w:kern w:val="32"/>
      <w:sz w:val="32"/>
      <w:szCs w:val="32"/>
      <w:lang w:eastAsia="pl-PL"/>
    </w:rPr>
  </w:style>
  <w:style w:type="paragraph" w:styleId="Nagwek3">
    <w:name w:val="heading 3"/>
    <w:basedOn w:val="Normalny"/>
    <w:next w:val="Normalny"/>
    <w:link w:val="Nagwek3Znak"/>
    <w:uiPriority w:val="9"/>
    <w:unhideWhenUsed/>
    <w:qFormat/>
    <w:rsid w:val="008C2782"/>
    <w:pPr>
      <w:keepNext/>
      <w:keepLines/>
      <w:spacing w:before="40" w:after="0" w:line="276" w:lineRule="auto"/>
      <w:outlineLvl w:val="2"/>
    </w:pPr>
    <w:rPr>
      <w:rFonts w:asciiTheme="majorHAnsi" w:eastAsiaTheme="majorEastAsia" w:hAnsiTheme="majorHAnsi" w:cstheme="majorBidi"/>
      <w:color w:val="1F3763" w:themeColor="accent1" w:themeShade="7F"/>
      <w:sz w:val="24"/>
      <w:szCs w:val="24"/>
    </w:rPr>
  </w:style>
  <w:style w:type="paragraph" w:styleId="Nagwek4">
    <w:name w:val="heading 4"/>
    <w:basedOn w:val="Normalny"/>
    <w:next w:val="Normalny"/>
    <w:link w:val="Nagwek4Znak"/>
    <w:uiPriority w:val="9"/>
    <w:unhideWhenUsed/>
    <w:qFormat/>
    <w:rsid w:val="008C2782"/>
    <w:pPr>
      <w:keepNext/>
      <w:widowControl w:val="0"/>
      <w:autoSpaceDE w:val="0"/>
      <w:autoSpaceDN w:val="0"/>
      <w:adjustRightInd w:val="0"/>
      <w:spacing w:before="240" w:after="60" w:line="240" w:lineRule="auto"/>
      <w:outlineLvl w:val="3"/>
    </w:pPr>
    <w:rPr>
      <w:rFonts w:ascii="Calibri" w:eastAsia="Times New Roman" w:hAnsi="Calibri" w:cs="Times New Roman"/>
      <w:b/>
      <w:bCs/>
      <w:sz w:val="28"/>
      <w:szCs w:val="28"/>
      <w:lang w:eastAsia="pl-PL"/>
    </w:rPr>
  </w:style>
  <w:style w:type="paragraph" w:styleId="Nagwek7">
    <w:name w:val="heading 7"/>
    <w:basedOn w:val="Normalny"/>
    <w:next w:val="Normalny"/>
    <w:link w:val="Nagwek7Znak"/>
    <w:uiPriority w:val="9"/>
    <w:qFormat/>
    <w:rsid w:val="008C2782"/>
    <w:pPr>
      <w:keepNext/>
      <w:keepLines/>
      <w:spacing w:before="200" w:after="0" w:line="276" w:lineRule="auto"/>
      <w:outlineLvl w:val="6"/>
    </w:pPr>
    <w:rPr>
      <w:rFonts w:ascii="Cambria" w:eastAsia="Calibri" w:hAnsi="Cambria" w:cs="Times New Roman"/>
      <w:i/>
      <w:iCs/>
      <w:color w:val="40404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3879EC"/>
    <w:rPr>
      <w:rFonts w:ascii="Calibri Light" w:eastAsia="Times New Roman" w:hAnsi="Calibri Light" w:cs="Times New Roman"/>
      <w:b/>
      <w:bCs/>
      <w:kern w:val="32"/>
      <w:sz w:val="32"/>
      <w:szCs w:val="32"/>
      <w:lang w:eastAsia="pl-PL"/>
    </w:rPr>
  </w:style>
  <w:style w:type="character" w:customStyle="1" w:styleId="Nagwek4Znak">
    <w:name w:val="Nagłówek 4 Znak"/>
    <w:basedOn w:val="Domylnaczcionkaakapitu"/>
    <w:link w:val="Nagwek4"/>
    <w:uiPriority w:val="9"/>
    <w:rsid w:val="003879EC"/>
    <w:rPr>
      <w:rFonts w:ascii="Calibri" w:eastAsia="Times New Roman" w:hAnsi="Calibri" w:cs="Times New Roman"/>
      <w:b/>
      <w:bCs/>
      <w:sz w:val="28"/>
      <w:szCs w:val="28"/>
      <w:lang w:eastAsia="pl-PL"/>
    </w:rPr>
  </w:style>
  <w:style w:type="numbering" w:customStyle="1" w:styleId="Bezlisty1">
    <w:name w:val="Bez listy1"/>
    <w:next w:val="Bezlisty"/>
    <w:semiHidden/>
    <w:rsid w:val="003879EC"/>
  </w:style>
  <w:style w:type="paragraph" w:styleId="Nagwek">
    <w:name w:val="header"/>
    <w:basedOn w:val="Normalny"/>
    <w:link w:val="NagwekZnak"/>
    <w:uiPriority w:val="99"/>
    <w:rsid w:val="008C2782"/>
    <w:pPr>
      <w:widowControl w:val="0"/>
      <w:tabs>
        <w:tab w:val="center" w:pos="4536"/>
        <w:tab w:val="right" w:pos="9072"/>
      </w:tabs>
      <w:autoSpaceDE w:val="0"/>
      <w:autoSpaceDN w:val="0"/>
      <w:adjustRightInd w:val="0"/>
      <w:spacing w:after="0" w:line="240" w:lineRule="auto"/>
    </w:pPr>
    <w:rPr>
      <w:rFonts w:ascii="Arial" w:eastAsia="Times New Roman" w:hAnsi="Arial" w:cs="Arial"/>
      <w:sz w:val="20"/>
      <w:szCs w:val="20"/>
      <w:lang w:eastAsia="pl-PL"/>
    </w:rPr>
  </w:style>
  <w:style w:type="character" w:customStyle="1" w:styleId="NagwekZnak">
    <w:name w:val="Nagłówek Znak"/>
    <w:basedOn w:val="Domylnaczcionkaakapitu"/>
    <w:link w:val="Nagwek"/>
    <w:uiPriority w:val="99"/>
    <w:rsid w:val="003879EC"/>
    <w:rPr>
      <w:rFonts w:ascii="Arial" w:eastAsia="Times New Roman" w:hAnsi="Arial" w:cs="Arial"/>
      <w:sz w:val="20"/>
      <w:szCs w:val="20"/>
      <w:lang w:eastAsia="pl-PL"/>
    </w:rPr>
  </w:style>
  <w:style w:type="paragraph" w:styleId="Stopka">
    <w:name w:val="footer"/>
    <w:basedOn w:val="Normalny"/>
    <w:link w:val="StopkaZnak"/>
    <w:uiPriority w:val="99"/>
    <w:rsid w:val="008C2782"/>
    <w:pPr>
      <w:widowControl w:val="0"/>
      <w:tabs>
        <w:tab w:val="center" w:pos="4536"/>
        <w:tab w:val="right" w:pos="9072"/>
      </w:tabs>
      <w:autoSpaceDE w:val="0"/>
      <w:autoSpaceDN w:val="0"/>
      <w:adjustRightInd w:val="0"/>
      <w:spacing w:after="0" w:line="240" w:lineRule="auto"/>
    </w:pPr>
    <w:rPr>
      <w:rFonts w:ascii="Arial" w:eastAsia="Times New Roman" w:hAnsi="Arial" w:cs="Arial"/>
      <w:sz w:val="20"/>
      <w:szCs w:val="20"/>
      <w:lang w:eastAsia="pl-PL"/>
    </w:rPr>
  </w:style>
  <w:style w:type="character" w:customStyle="1" w:styleId="StopkaZnak">
    <w:name w:val="Stopka Znak"/>
    <w:basedOn w:val="Domylnaczcionkaakapitu"/>
    <w:link w:val="Stopka"/>
    <w:uiPriority w:val="99"/>
    <w:rsid w:val="003879EC"/>
    <w:rPr>
      <w:rFonts w:ascii="Arial" w:eastAsia="Times New Roman" w:hAnsi="Arial" w:cs="Arial"/>
      <w:sz w:val="20"/>
      <w:szCs w:val="20"/>
      <w:lang w:eastAsia="pl-PL"/>
    </w:rPr>
  </w:style>
  <w:style w:type="character" w:styleId="Odwoaniedokomentarza">
    <w:name w:val="annotation reference"/>
    <w:uiPriority w:val="99"/>
    <w:rsid w:val="003879EC"/>
    <w:rPr>
      <w:sz w:val="16"/>
      <w:szCs w:val="16"/>
    </w:rPr>
  </w:style>
  <w:style w:type="paragraph" w:styleId="Tekstkomentarza">
    <w:name w:val="annotation text"/>
    <w:basedOn w:val="Normalny"/>
    <w:link w:val="TekstkomentarzaZnak"/>
    <w:uiPriority w:val="99"/>
    <w:rsid w:val="008C2782"/>
    <w:pPr>
      <w:widowControl w:val="0"/>
      <w:autoSpaceDE w:val="0"/>
      <w:autoSpaceDN w:val="0"/>
      <w:adjustRightInd w:val="0"/>
      <w:spacing w:after="0" w:line="240" w:lineRule="auto"/>
    </w:pPr>
    <w:rPr>
      <w:rFonts w:ascii="Arial" w:eastAsia="Times New Roman" w:hAnsi="Arial" w:cs="Arial"/>
      <w:sz w:val="20"/>
      <w:szCs w:val="20"/>
      <w:lang w:eastAsia="pl-PL"/>
    </w:rPr>
  </w:style>
  <w:style w:type="character" w:customStyle="1" w:styleId="TekstkomentarzaZnak">
    <w:name w:val="Tekst komentarza Znak"/>
    <w:basedOn w:val="Domylnaczcionkaakapitu"/>
    <w:link w:val="Tekstkomentarza"/>
    <w:uiPriority w:val="99"/>
    <w:rsid w:val="003879EC"/>
    <w:rPr>
      <w:rFonts w:ascii="Arial" w:eastAsia="Times New Roman" w:hAnsi="Arial" w:cs="Arial"/>
      <w:sz w:val="20"/>
      <w:szCs w:val="20"/>
      <w:lang w:eastAsia="pl-PL"/>
    </w:rPr>
  </w:style>
  <w:style w:type="paragraph" w:styleId="Tematkomentarza">
    <w:name w:val="annotation subject"/>
    <w:basedOn w:val="Tekstkomentarza"/>
    <w:next w:val="Tekstkomentarza"/>
    <w:link w:val="TematkomentarzaZnak"/>
    <w:uiPriority w:val="99"/>
    <w:rsid w:val="008C2782"/>
    <w:rPr>
      <w:b/>
      <w:bCs/>
    </w:rPr>
  </w:style>
  <w:style w:type="character" w:customStyle="1" w:styleId="TematkomentarzaZnak">
    <w:name w:val="Temat komentarza Znak"/>
    <w:basedOn w:val="TekstkomentarzaZnak"/>
    <w:link w:val="Tematkomentarza"/>
    <w:uiPriority w:val="99"/>
    <w:rsid w:val="003879EC"/>
    <w:rPr>
      <w:rFonts w:ascii="Arial" w:eastAsia="Times New Roman" w:hAnsi="Arial" w:cs="Arial"/>
      <w:b/>
      <w:bCs/>
      <w:sz w:val="20"/>
      <w:szCs w:val="20"/>
      <w:lang w:eastAsia="pl-PL"/>
    </w:rPr>
  </w:style>
  <w:style w:type="paragraph" w:styleId="Tekstdymka">
    <w:name w:val="Balloon Text"/>
    <w:basedOn w:val="Normalny"/>
    <w:link w:val="TekstdymkaZnak"/>
    <w:uiPriority w:val="99"/>
    <w:rsid w:val="008C2782"/>
    <w:pPr>
      <w:widowControl w:val="0"/>
      <w:autoSpaceDE w:val="0"/>
      <w:autoSpaceDN w:val="0"/>
      <w:adjustRightInd w:val="0"/>
      <w:spacing w:after="0" w:line="240" w:lineRule="auto"/>
    </w:pPr>
    <w:rPr>
      <w:rFonts w:ascii="Segoe UI" w:eastAsia="Times New Roman" w:hAnsi="Segoe UI" w:cs="Segoe UI"/>
      <w:sz w:val="18"/>
      <w:szCs w:val="18"/>
      <w:lang w:eastAsia="pl-PL"/>
    </w:rPr>
  </w:style>
  <w:style w:type="character" w:customStyle="1" w:styleId="TekstdymkaZnak">
    <w:name w:val="Tekst dymka Znak"/>
    <w:basedOn w:val="Domylnaczcionkaakapitu"/>
    <w:link w:val="Tekstdymka"/>
    <w:uiPriority w:val="99"/>
    <w:rsid w:val="003879EC"/>
    <w:rPr>
      <w:rFonts w:ascii="Segoe UI" w:eastAsia="Times New Roman" w:hAnsi="Segoe UI" w:cs="Segoe UI"/>
      <w:sz w:val="18"/>
      <w:szCs w:val="18"/>
      <w:lang w:eastAsia="pl-PL"/>
    </w:rPr>
  </w:style>
  <w:style w:type="character" w:customStyle="1" w:styleId="Nagwek10">
    <w:name w:val="Nagłówek #1_"/>
    <w:basedOn w:val="Domylnaczcionkaakapitu"/>
    <w:link w:val="Nagwek11"/>
    <w:rsid w:val="009B307C"/>
    <w:rPr>
      <w:rFonts w:ascii="Garamond" w:eastAsia="Garamond" w:hAnsi="Garamond" w:cs="Garamond"/>
      <w:b/>
      <w:bCs/>
      <w:shd w:val="clear" w:color="auto" w:fill="FFFFFF"/>
    </w:rPr>
  </w:style>
  <w:style w:type="character" w:customStyle="1" w:styleId="Teksttreci">
    <w:name w:val="Tekst treści_"/>
    <w:basedOn w:val="Domylnaczcionkaakapitu"/>
    <w:link w:val="Teksttreci0"/>
    <w:rsid w:val="009B307C"/>
    <w:rPr>
      <w:rFonts w:ascii="Garamond" w:eastAsia="Garamond" w:hAnsi="Garamond" w:cs="Garamond"/>
      <w:shd w:val="clear" w:color="auto" w:fill="FFFFFF"/>
    </w:rPr>
  </w:style>
  <w:style w:type="paragraph" w:customStyle="1" w:styleId="Nagwek11">
    <w:name w:val="Nagłówek #1"/>
    <w:basedOn w:val="Normalny"/>
    <w:link w:val="Nagwek10"/>
    <w:rsid w:val="009B307C"/>
    <w:pPr>
      <w:widowControl w:val="0"/>
      <w:shd w:val="clear" w:color="auto" w:fill="FFFFFF"/>
      <w:spacing w:after="60" w:line="360" w:lineRule="auto"/>
      <w:jc w:val="center"/>
      <w:outlineLvl w:val="0"/>
    </w:pPr>
    <w:rPr>
      <w:rFonts w:ascii="Garamond" w:eastAsia="Garamond" w:hAnsi="Garamond" w:cs="Garamond"/>
      <w:b/>
      <w:bCs/>
    </w:rPr>
  </w:style>
  <w:style w:type="paragraph" w:customStyle="1" w:styleId="Teksttreci0">
    <w:name w:val="Tekst treści"/>
    <w:basedOn w:val="Normalny"/>
    <w:link w:val="Teksttreci"/>
    <w:rsid w:val="009B307C"/>
    <w:pPr>
      <w:widowControl w:val="0"/>
      <w:shd w:val="clear" w:color="auto" w:fill="FFFFFF"/>
      <w:spacing w:after="60" w:line="360" w:lineRule="auto"/>
      <w:jc w:val="both"/>
    </w:pPr>
    <w:rPr>
      <w:rFonts w:ascii="Garamond" w:eastAsia="Garamond" w:hAnsi="Garamond" w:cs="Garamond"/>
    </w:rPr>
  </w:style>
  <w:style w:type="paragraph" w:styleId="Tekstprzypisudolnego">
    <w:name w:val="footnote text"/>
    <w:aliases w:val="Podrozdział,Footnote,Podrozdzia3,Tekst przypisu,TP Tekst przypisu dolnego"/>
    <w:basedOn w:val="Normalny"/>
    <w:link w:val="TekstprzypisudolnegoZnak"/>
    <w:uiPriority w:val="99"/>
    <w:unhideWhenUsed/>
    <w:rsid w:val="008C2782"/>
    <w:pPr>
      <w:widowControl w:val="0"/>
      <w:spacing w:after="0" w:line="240" w:lineRule="auto"/>
    </w:pPr>
    <w:rPr>
      <w:rFonts w:ascii="Arial Unicode MS" w:eastAsia="Arial Unicode MS" w:hAnsi="Arial Unicode MS" w:cs="Arial Unicode MS"/>
      <w:color w:val="000000"/>
      <w:sz w:val="20"/>
      <w:szCs w:val="20"/>
      <w:lang w:eastAsia="pl-PL" w:bidi="pl-PL"/>
    </w:rPr>
  </w:style>
  <w:style w:type="character" w:customStyle="1" w:styleId="TekstprzypisudolnegoZnak">
    <w:name w:val="Tekst przypisu dolnego Znak"/>
    <w:aliases w:val="Podrozdział Znak,Footnote Znak,Podrozdzia3 Znak,Tekst przypisu Znak,TP Tekst przypisu dolnego Znak"/>
    <w:basedOn w:val="Domylnaczcionkaakapitu"/>
    <w:link w:val="Tekstprzypisudolnego"/>
    <w:uiPriority w:val="99"/>
    <w:rsid w:val="007F762D"/>
    <w:rPr>
      <w:rFonts w:ascii="Arial Unicode MS" w:eastAsia="Arial Unicode MS" w:hAnsi="Arial Unicode MS" w:cs="Arial Unicode MS"/>
      <w:color w:val="000000"/>
      <w:sz w:val="20"/>
      <w:szCs w:val="20"/>
      <w:lang w:eastAsia="pl-PL" w:bidi="pl-PL"/>
    </w:rPr>
  </w:style>
  <w:style w:type="character" w:styleId="Odwoanieprzypisudolnego">
    <w:name w:val="footnote reference"/>
    <w:aliases w:val="Odwołanie przypisu,Footnote symbol,Footnote Reference Number,Footnote number,fr,o,Footnotemark,FR,Footnotemark1,Footnotemark2,FR1,Footnotemark3,FR2,Footnotemark4,FR3,Footnotemark5,FR4,Footnotemark6,Footnotemark7,Footnotemark8"/>
    <w:uiPriority w:val="99"/>
    <w:rsid w:val="007F762D"/>
    <w:rPr>
      <w:vertAlign w:val="superscript"/>
    </w:rPr>
  </w:style>
  <w:style w:type="paragraph" w:styleId="Akapitzlist">
    <w:name w:val="List Paragraph"/>
    <w:aliases w:val="T_SZ_List Paragraph,Numerowanie,List Paragraph,L1,Akapit z listą5,maz_wyliczenie,opis dzialania,K-P_odwolanie,A_wyliczenie,Akapit z listą 1,Obiekt,normalny tekst,Kolorowa lista — akcent 11,Liste à puces retrait droite,sw tekst,BulletC,lp1"/>
    <w:basedOn w:val="Normalny"/>
    <w:link w:val="AkapitzlistZnak"/>
    <w:uiPriority w:val="34"/>
    <w:qFormat/>
    <w:rsid w:val="00705139"/>
    <w:pPr>
      <w:ind w:left="720"/>
      <w:contextualSpacing/>
    </w:pPr>
  </w:style>
  <w:style w:type="character" w:styleId="Hipercze">
    <w:name w:val="Hyperlink"/>
    <w:basedOn w:val="Domylnaczcionkaakapitu"/>
    <w:uiPriority w:val="99"/>
    <w:unhideWhenUsed/>
    <w:rsid w:val="008C2782"/>
    <w:rPr>
      <w:color w:val="0563C1" w:themeColor="hyperlink"/>
      <w:u w:val="single"/>
    </w:rPr>
  </w:style>
  <w:style w:type="character" w:styleId="Nierozpoznanawzmianka">
    <w:name w:val="Unresolved Mention"/>
    <w:basedOn w:val="Domylnaczcionkaakapitu"/>
    <w:uiPriority w:val="99"/>
    <w:semiHidden/>
    <w:unhideWhenUsed/>
    <w:rsid w:val="00094CB8"/>
    <w:rPr>
      <w:color w:val="605E5C"/>
      <w:shd w:val="clear" w:color="auto" w:fill="E1DFDD"/>
    </w:rPr>
  </w:style>
  <w:style w:type="table" w:styleId="Tabela-Siatka">
    <w:name w:val="Table Grid"/>
    <w:basedOn w:val="Standardowy"/>
    <w:rsid w:val="007E5A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kstzastpczy">
    <w:name w:val="Placeholder Text"/>
    <w:basedOn w:val="Domylnaczcionkaakapitu"/>
    <w:uiPriority w:val="99"/>
    <w:semiHidden/>
    <w:rsid w:val="00CD5D52"/>
    <w:rPr>
      <w:color w:val="808080"/>
    </w:rPr>
  </w:style>
  <w:style w:type="character" w:customStyle="1" w:styleId="FontStyle29">
    <w:name w:val="Font Style29"/>
    <w:basedOn w:val="Domylnaczcionkaakapitu"/>
    <w:uiPriority w:val="99"/>
    <w:rsid w:val="00765ABA"/>
    <w:rPr>
      <w:rFonts w:ascii="Times New Roman" w:hAnsi="Times New Roman" w:cs="Times New Roman"/>
      <w:sz w:val="20"/>
      <w:szCs w:val="20"/>
    </w:rPr>
  </w:style>
  <w:style w:type="paragraph" w:customStyle="1" w:styleId="Style18">
    <w:name w:val="Style18"/>
    <w:basedOn w:val="Normalny"/>
    <w:uiPriority w:val="99"/>
    <w:rsid w:val="00765ABA"/>
    <w:pPr>
      <w:widowControl w:val="0"/>
      <w:autoSpaceDE w:val="0"/>
      <w:autoSpaceDN w:val="0"/>
      <w:adjustRightInd w:val="0"/>
      <w:spacing w:after="0" w:line="253" w:lineRule="exact"/>
      <w:ind w:hanging="274"/>
      <w:jc w:val="both"/>
    </w:pPr>
    <w:rPr>
      <w:rFonts w:ascii="Times New Roman" w:eastAsiaTheme="minorEastAsia" w:hAnsi="Times New Roman" w:cs="Times New Roman"/>
      <w:sz w:val="24"/>
      <w:szCs w:val="24"/>
      <w:lang w:eastAsia="pl-PL"/>
    </w:rPr>
  </w:style>
  <w:style w:type="paragraph" w:customStyle="1" w:styleId="Style4">
    <w:name w:val="Style4"/>
    <w:basedOn w:val="Normalny"/>
    <w:uiPriority w:val="99"/>
    <w:rsid w:val="00DD36D5"/>
    <w:pPr>
      <w:widowControl w:val="0"/>
      <w:autoSpaceDE w:val="0"/>
      <w:autoSpaceDN w:val="0"/>
      <w:adjustRightInd w:val="0"/>
      <w:spacing w:after="0" w:line="252" w:lineRule="exact"/>
      <w:ind w:hanging="398"/>
      <w:jc w:val="both"/>
    </w:pPr>
    <w:rPr>
      <w:rFonts w:ascii="Times New Roman" w:eastAsiaTheme="minorEastAsia" w:hAnsi="Times New Roman" w:cs="Times New Roman"/>
      <w:sz w:val="24"/>
      <w:szCs w:val="24"/>
      <w:lang w:eastAsia="pl-PL"/>
    </w:rPr>
  </w:style>
  <w:style w:type="paragraph" w:customStyle="1" w:styleId="Default">
    <w:name w:val="Default"/>
    <w:uiPriority w:val="99"/>
    <w:rsid w:val="008C2782"/>
    <w:pPr>
      <w:autoSpaceDE w:val="0"/>
      <w:autoSpaceDN w:val="0"/>
      <w:adjustRightInd w:val="0"/>
      <w:spacing w:after="0" w:line="240" w:lineRule="auto"/>
    </w:pPr>
    <w:rPr>
      <w:rFonts w:ascii="Garamond" w:hAnsi="Garamond" w:cs="Garamond"/>
      <w:color w:val="000000"/>
      <w:sz w:val="24"/>
      <w:szCs w:val="24"/>
    </w:rPr>
  </w:style>
  <w:style w:type="paragraph" w:styleId="Tekstpodstawowy">
    <w:name w:val="Body Text"/>
    <w:basedOn w:val="Normalny"/>
    <w:link w:val="TekstpodstawowyZnak"/>
    <w:uiPriority w:val="99"/>
    <w:semiHidden/>
    <w:rsid w:val="008C2782"/>
    <w:pPr>
      <w:spacing w:after="120" w:line="276" w:lineRule="auto"/>
    </w:pPr>
    <w:rPr>
      <w:rFonts w:ascii="Calibri" w:eastAsia="Times New Roman" w:hAnsi="Calibri" w:cs="Times New Roman"/>
    </w:rPr>
  </w:style>
  <w:style w:type="character" w:customStyle="1" w:styleId="TekstpodstawowyZnak">
    <w:name w:val="Tekst podstawowy Znak"/>
    <w:basedOn w:val="Domylnaczcionkaakapitu"/>
    <w:link w:val="Tekstpodstawowy"/>
    <w:uiPriority w:val="99"/>
    <w:semiHidden/>
    <w:rsid w:val="000C4EF0"/>
    <w:rPr>
      <w:rFonts w:ascii="Calibri" w:eastAsia="Times New Roman" w:hAnsi="Calibri" w:cs="Times New Roman"/>
    </w:rPr>
  </w:style>
  <w:style w:type="character" w:customStyle="1" w:styleId="FontStyle28">
    <w:name w:val="Font Style28"/>
    <w:basedOn w:val="Domylnaczcionkaakapitu"/>
    <w:uiPriority w:val="99"/>
    <w:rsid w:val="00C8353D"/>
    <w:rPr>
      <w:rFonts w:ascii="Times New Roman" w:hAnsi="Times New Roman" w:cs="Times New Roman"/>
      <w:sz w:val="14"/>
      <w:szCs w:val="14"/>
    </w:rPr>
  </w:style>
  <w:style w:type="paragraph" w:customStyle="1" w:styleId="Style17">
    <w:name w:val="Style17"/>
    <w:basedOn w:val="Normalny"/>
    <w:uiPriority w:val="99"/>
    <w:rsid w:val="00C8353D"/>
    <w:pPr>
      <w:widowControl w:val="0"/>
      <w:autoSpaceDE w:val="0"/>
      <w:autoSpaceDN w:val="0"/>
      <w:adjustRightInd w:val="0"/>
      <w:spacing w:after="0" w:line="240" w:lineRule="auto"/>
      <w:jc w:val="both"/>
    </w:pPr>
    <w:rPr>
      <w:rFonts w:ascii="Times New Roman" w:eastAsiaTheme="minorEastAsia" w:hAnsi="Times New Roman" w:cs="Times New Roman"/>
      <w:sz w:val="24"/>
      <w:szCs w:val="24"/>
      <w:lang w:eastAsia="pl-PL"/>
    </w:rPr>
  </w:style>
  <w:style w:type="paragraph" w:customStyle="1" w:styleId="Style8">
    <w:name w:val="Style8"/>
    <w:basedOn w:val="Normalny"/>
    <w:uiPriority w:val="99"/>
    <w:rsid w:val="00951C7D"/>
    <w:pPr>
      <w:widowControl w:val="0"/>
      <w:autoSpaceDE w:val="0"/>
      <w:autoSpaceDN w:val="0"/>
      <w:adjustRightInd w:val="0"/>
      <w:spacing w:after="0" w:line="240" w:lineRule="auto"/>
    </w:pPr>
    <w:rPr>
      <w:rFonts w:ascii="Times New Roman" w:eastAsiaTheme="minorEastAsia" w:hAnsi="Times New Roman" w:cs="Times New Roman"/>
      <w:sz w:val="24"/>
      <w:szCs w:val="24"/>
      <w:lang w:eastAsia="pl-PL"/>
    </w:rPr>
  </w:style>
  <w:style w:type="paragraph" w:customStyle="1" w:styleId="Style5">
    <w:name w:val="Style5"/>
    <w:basedOn w:val="Normalny"/>
    <w:uiPriority w:val="99"/>
    <w:rsid w:val="005E003D"/>
    <w:pPr>
      <w:widowControl w:val="0"/>
      <w:autoSpaceDE w:val="0"/>
      <w:autoSpaceDN w:val="0"/>
      <w:adjustRightInd w:val="0"/>
      <w:spacing w:after="0" w:line="250" w:lineRule="exact"/>
      <w:ind w:hanging="451"/>
      <w:jc w:val="both"/>
    </w:pPr>
    <w:rPr>
      <w:rFonts w:ascii="Times New Roman" w:eastAsiaTheme="minorEastAsia" w:hAnsi="Times New Roman" w:cs="Times New Roman"/>
      <w:sz w:val="24"/>
      <w:szCs w:val="24"/>
      <w:lang w:eastAsia="pl-PL"/>
    </w:rPr>
  </w:style>
  <w:style w:type="character" w:customStyle="1" w:styleId="FontStyle26">
    <w:name w:val="Font Style26"/>
    <w:basedOn w:val="Domylnaczcionkaakapitu"/>
    <w:uiPriority w:val="99"/>
    <w:rsid w:val="008E799B"/>
    <w:rPr>
      <w:rFonts w:ascii="Times New Roman" w:hAnsi="Times New Roman" w:cs="Times New Roman"/>
      <w:b/>
      <w:bCs/>
      <w:sz w:val="20"/>
      <w:szCs w:val="20"/>
    </w:rPr>
  </w:style>
  <w:style w:type="character" w:customStyle="1" w:styleId="AkapitzlistZnak">
    <w:name w:val="Akapit z listą Znak"/>
    <w:aliases w:val="T_SZ_List Paragraph Znak,Numerowanie Znak,List Paragraph Znak,L1 Znak,Akapit z listą5 Znak,maz_wyliczenie Znak,opis dzialania Znak,K-P_odwolanie Znak,A_wyliczenie Znak,Akapit z listą 1 Znak,Obiekt Znak,normalny tekst Znak,lp1 Znak"/>
    <w:link w:val="Akapitzlist"/>
    <w:uiPriority w:val="34"/>
    <w:qFormat/>
    <w:locked/>
    <w:rsid w:val="004E066D"/>
  </w:style>
  <w:style w:type="paragraph" w:styleId="Poprawka">
    <w:name w:val="Revision"/>
    <w:hidden/>
    <w:uiPriority w:val="99"/>
    <w:semiHidden/>
    <w:rsid w:val="008C2782"/>
    <w:pPr>
      <w:spacing w:after="0" w:line="240" w:lineRule="auto"/>
    </w:pPr>
  </w:style>
  <w:style w:type="character" w:customStyle="1" w:styleId="Nagwek3Znak">
    <w:name w:val="Nagłówek 3 Znak"/>
    <w:basedOn w:val="Domylnaczcionkaakapitu"/>
    <w:link w:val="Nagwek3"/>
    <w:uiPriority w:val="9"/>
    <w:rsid w:val="008C2782"/>
    <w:rPr>
      <w:rFonts w:asciiTheme="majorHAnsi" w:eastAsiaTheme="majorEastAsia" w:hAnsiTheme="majorHAnsi" w:cstheme="majorBidi"/>
      <w:color w:val="1F3763" w:themeColor="accent1" w:themeShade="7F"/>
      <w:sz w:val="24"/>
      <w:szCs w:val="24"/>
    </w:rPr>
  </w:style>
  <w:style w:type="character" w:customStyle="1" w:styleId="Nagwek7Znak">
    <w:name w:val="Nagłówek 7 Znak"/>
    <w:basedOn w:val="Domylnaczcionkaakapitu"/>
    <w:link w:val="Nagwek7"/>
    <w:uiPriority w:val="9"/>
    <w:rsid w:val="008C2782"/>
    <w:rPr>
      <w:rFonts w:ascii="Cambria" w:eastAsia="Calibri" w:hAnsi="Cambria" w:cs="Times New Roman"/>
      <w:i/>
      <w:iCs/>
      <w:color w:val="404040"/>
    </w:rPr>
  </w:style>
  <w:style w:type="character" w:customStyle="1" w:styleId="FontStyle17">
    <w:name w:val="Font Style17"/>
    <w:basedOn w:val="Domylnaczcionkaakapitu"/>
    <w:uiPriority w:val="99"/>
    <w:rsid w:val="008C2782"/>
    <w:rPr>
      <w:rFonts w:ascii="Calibri" w:hAnsi="Calibri" w:cs="Calibri"/>
      <w:b/>
      <w:bCs/>
      <w:sz w:val="22"/>
      <w:szCs w:val="22"/>
    </w:rPr>
  </w:style>
  <w:style w:type="character" w:customStyle="1" w:styleId="FontStyle16">
    <w:name w:val="Font Style16"/>
    <w:basedOn w:val="Domylnaczcionkaakapitu"/>
    <w:uiPriority w:val="99"/>
    <w:rsid w:val="008C2782"/>
    <w:rPr>
      <w:rFonts w:ascii="Calibri" w:hAnsi="Calibri" w:cs="Calibri"/>
      <w:sz w:val="22"/>
      <w:szCs w:val="22"/>
    </w:rPr>
  </w:style>
  <w:style w:type="paragraph" w:customStyle="1" w:styleId="Akapitzlist1">
    <w:name w:val="Akapit z listą1"/>
    <w:basedOn w:val="Normalny"/>
    <w:qFormat/>
    <w:rsid w:val="008C2782"/>
    <w:pPr>
      <w:spacing w:after="200" w:line="276" w:lineRule="auto"/>
      <w:ind w:left="720"/>
    </w:pPr>
    <w:rPr>
      <w:rFonts w:ascii="Calibri" w:eastAsia="Times New Roman" w:hAnsi="Calibri" w:cs="Calibri"/>
    </w:rPr>
  </w:style>
  <w:style w:type="paragraph" w:styleId="Lista">
    <w:name w:val="List"/>
    <w:basedOn w:val="Normalny"/>
    <w:uiPriority w:val="99"/>
    <w:unhideWhenUsed/>
    <w:rsid w:val="008C2782"/>
    <w:pPr>
      <w:spacing w:after="200" w:line="276" w:lineRule="auto"/>
      <w:ind w:left="283" w:hanging="283"/>
      <w:contextualSpacing/>
    </w:pPr>
    <w:rPr>
      <w:rFonts w:ascii="Calibri" w:eastAsia="Times New Roman" w:hAnsi="Calibri" w:cs="Times New Roman"/>
    </w:rPr>
  </w:style>
  <w:style w:type="paragraph" w:styleId="Lista3">
    <w:name w:val="List 3"/>
    <w:basedOn w:val="Normalny"/>
    <w:uiPriority w:val="99"/>
    <w:unhideWhenUsed/>
    <w:rsid w:val="008C2782"/>
    <w:pPr>
      <w:spacing w:after="200" w:line="276" w:lineRule="auto"/>
      <w:ind w:left="849" w:hanging="283"/>
      <w:contextualSpacing/>
    </w:pPr>
    <w:rPr>
      <w:rFonts w:ascii="Calibri" w:eastAsia="Times New Roman" w:hAnsi="Calibri" w:cs="Times New Roman"/>
    </w:rPr>
  </w:style>
  <w:style w:type="character" w:customStyle="1" w:styleId="FontStyle13">
    <w:name w:val="Font Style13"/>
    <w:uiPriority w:val="99"/>
    <w:rsid w:val="008C2782"/>
    <w:rPr>
      <w:rFonts w:ascii="Times New Roman" w:hAnsi="Times New Roman"/>
      <w:sz w:val="22"/>
    </w:rPr>
  </w:style>
  <w:style w:type="paragraph" w:styleId="Tekstpodstawowy2">
    <w:name w:val="Body Text 2"/>
    <w:basedOn w:val="Normalny"/>
    <w:link w:val="Tekstpodstawowy2Znak"/>
    <w:rsid w:val="008C2782"/>
    <w:pPr>
      <w:autoSpaceDE w:val="0"/>
      <w:autoSpaceDN w:val="0"/>
      <w:adjustRightInd w:val="0"/>
      <w:spacing w:after="0" w:line="360" w:lineRule="auto"/>
      <w:jc w:val="both"/>
    </w:pPr>
    <w:rPr>
      <w:rFonts w:ascii="Times New Roman" w:eastAsia="Calibri" w:hAnsi="Times New Roman" w:cs="Times New Roman"/>
      <w:b/>
      <w:bCs/>
      <w:sz w:val="24"/>
      <w:szCs w:val="24"/>
      <w:lang w:eastAsia="pl-PL"/>
    </w:rPr>
  </w:style>
  <w:style w:type="character" w:customStyle="1" w:styleId="Tekstpodstawowy2Znak">
    <w:name w:val="Tekst podstawowy 2 Znak"/>
    <w:basedOn w:val="Domylnaczcionkaakapitu"/>
    <w:link w:val="Tekstpodstawowy2"/>
    <w:rsid w:val="008C2782"/>
    <w:rPr>
      <w:rFonts w:ascii="Times New Roman" w:eastAsia="Calibri" w:hAnsi="Times New Roman" w:cs="Times New Roman"/>
      <w:b/>
      <w:bCs/>
      <w:sz w:val="24"/>
      <w:szCs w:val="24"/>
      <w:lang w:eastAsia="pl-PL"/>
    </w:rPr>
  </w:style>
  <w:style w:type="paragraph" w:customStyle="1" w:styleId="Style3">
    <w:name w:val="Style3"/>
    <w:basedOn w:val="Normalny"/>
    <w:uiPriority w:val="99"/>
    <w:rsid w:val="008C2782"/>
    <w:pPr>
      <w:widowControl w:val="0"/>
      <w:suppressAutoHyphens/>
      <w:autoSpaceDE w:val="0"/>
      <w:spacing w:after="0" w:line="240" w:lineRule="auto"/>
    </w:pPr>
    <w:rPr>
      <w:rFonts w:ascii="Calibri" w:eastAsia="Calibri" w:hAnsi="Calibri" w:cs="Calibri"/>
      <w:sz w:val="24"/>
      <w:szCs w:val="24"/>
      <w:lang w:eastAsia="ar-SA"/>
    </w:rPr>
  </w:style>
  <w:style w:type="paragraph" w:customStyle="1" w:styleId="Style6">
    <w:name w:val="Style6"/>
    <w:basedOn w:val="Normalny"/>
    <w:uiPriority w:val="99"/>
    <w:rsid w:val="008C2782"/>
    <w:pPr>
      <w:widowControl w:val="0"/>
      <w:autoSpaceDE w:val="0"/>
      <w:autoSpaceDN w:val="0"/>
      <w:adjustRightInd w:val="0"/>
      <w:spacing w:after="0" w:line="298" w:lineRule="exact"/>
      <w:ind w:hanging="350"/>
      <w:jc w:val="both"/>
    </w:pPr>
    <w:rPr>
      <w:rFonts w:ascii="Calibri" w:eastAsia="Calibri" w:hAnsi="Calibri" w:cs="Times New Roman"/>
      <w:sz w:val="24"/>
      <w:szCs w:val="24"/>
      <w:lang w:eastAsia="pl-PL"/>
    </w:rPr>
  </w:style>
  <w:style w:type="paragraph" w:styleId="Tekstpodstawowywcity">
    <w:name w:val="Body Text Indent"/>
    <w:basedOn w:val="Normalny"/>
    <w:link w:val="TekstpodstawowywcityZnak"/>
    <w:uiPriority w:val="99"/>
    <w:rsid w:val="008C2782"/>
    <w:pPr>
      <w:spacing w:after="120" w:line="276" w:lineRule="auto"/>
      <w:ind w:left="283"/>
    </w:pPr>
    <w:rPr>
      <w:rFonts w:ascii="Calibri" w:eastAsia="Times New Roman" w:hAnsi="Calibri" w:cs="Times New Roman"/>
    </w:rPr>
  </w:style>
  <w:style w:type="character" w:customStyle="1" w:styleId="TekstpodstawowywcityZnak">
    <w:name w:val="Tekst podstawowy wcięty Znak"/>
    <w:basedOn w:val="Domylnaczcionkaakapitu"/>
    <w:link w:val="Tekstpodstawowywcity"/>
    <w:uiPriority w:val="99"/>
    <w:rsid w:val="008C2782"/>
    <w:rPr>
      <w:rFonts w:ascii="Calibri" w:eastAsia="Times New Roman" w:hAnsi="Calibri" w:cs="Times New Roman"/>
    </w:rPr>
  </w:style>
  <w:style w:type="paragraph" w:styleId="Tekstpodstawowy3">
    <w:name w:val="Body Text 3"/>
    <w:basedOn w:val="Normalny"/>
    <w:link w:val="Tekstpodstawowy3Znak"/>
    <w:uiPriority w:val="99"/>
    <w:semiHidden/>
    <w:rsid w:val="008C2782"/>
    <w:pPr>
      <w:spacing w:after="120" w:line="276" w:lineRule="auto"/>
    </w:pPr>
    <w:rPr>
      <w:rFonts w:ascii="Calibri" w:eastAsia="Times New Roman" w:hAnsi="Calibri" w:cs="Times New Roman"/>
      <w:sz w:val="16"/>
      <w:szCs w:val="16"/>
    </w:rPr>
  </w:style>
  <w:style w:type="character" w:customStyle="1" w:styleId="Tekstpodstawowy3Znak">
    <w:name w:val="Tekst podstawowy 3 Znak"/>
    <w:basedOn w:val="Domylnaczcionkaakapitu"/>
    <w:link w:val="Tekstpodstawowy3"/>
    <w:uiPriority w:val="99"/>
    <w:semiHidden/>
    <w:rsid w:val="008C2782"/>
    <w:rPr>
      <w:rFonts w:ascii="Calibri" w:eastAsia="Times New Roman" w:hAnsi="Calibri" w:cs="Times New Roman"/>
      <w:sz w:val="16"/>
      <w:szCs w:val="16"/>
    </w:rPr>
  </w:style>
  <w:style w:type="paragraph" w:styleId="Lista2">
    <w:name w:val="List 2"/>
    <w:basedOn w:val="Normalny"/>
    <w:uiPriority w:val="99"/>
    <w:rsid w:val="008C2782"/>
    <w:pPr>
      <w:spacing w:after="0" w:line="240" w:lineRule="auto"/>
      <w:ind w:left="566" w:hanging="283"/>
      <w:contextualSpacing/>
    </w:pPr>
    <w:rPr>
      <w:rFonts w:ascii="Calibri" w:eastAsia="Times New Roman" w:hAnsi="Calibri" w:cs="Times New Roman"/>
    </w:rPr>
  </w:style>
  <w:style w:type="paragraph" w:styleId="Tekstpodstawowyzwciciem2">
    <w:name w:val="Body Text First Indent 2"/>
    <w:basedOn w:val="Tekstpodstawowywcity"/>
    <w:link w:val="Tekstpodstawowyzwciciem2Znak"/>
    <w:uiPriority w:val="99"/>
    <w:semiHidden/>
    <w:rsid w:val="008C2782"/>
    <w:pPr>
      <w:spacing w:after="200"/>
      <w:ind w:left="360" w:firstLine="360"/>
    </w:pPr>
  </w:style>
  <w:style w:type="character" w:customStyle="1" w:styleId="Tekstpodstawowyzwciciem2Znak">
    <w:name w:val="Tekst podstawowy z wcięciem 2 Znak"/>
    <w:basedOn w:val="TekstpodstawowywcityZnak"/>
    <w:link w:val="Tekstpodstawowyzwciciem2"/>
    <w:uiPriority w:val="99"/>
    <w:semiHidden/>
    <w:rsid w:val="008C2782"/>
    <w:rPr>
      <w:rFonts w:ascii="Calibri" w:eastAsia="Times New Roman" w:hAnsi="Calibri" w:cs="Times New Roman"/>
    </w:rPr>
  </w:style>
  <w:style w:type="paragraph" w:styleId="Tekstprzypisukocowego">
    <w:name w:val="endnote text"/>
    <w:basedOn w:val="Normalny"/>
    <w:link w:val="TekstprzypisukocowegoZnak"/>
    <w:uiPriority w:val="99"/>
    <w:semiHidden/>
    <w:rsid w:val="008C2782"/>
    <w:pPr>
      <w:spacing w:after="0" w:line="240" w:lineRule="auto"/>
    </w:pPr>
    <w:rPr>
      <w:rFonts w:ascii="Calibri" w:eastAsia="Times New Roman" w:hAnsi="Calibri" w:cs="Times New Roman"/>
      <w:sz w:val="20"/>
      <w:szCs w:val="20"/>
    </w:rPr>
  </w:style>
  <w:style w:type="character" w:customStyle="1" w:styleId="TekstprzypisukocowegoZnak">
    <w:name w:val="Tekst przypisu końcowego Znak"/>
    <w:basedOn w:val="Domylnaczcionkaakapitu"/>
    <w:link w:val="Tekstprzypisukocowego"/>
    <w:uiPriority w:val="99"/>
    <w:semiHidden/>
    <w:rsid w:val="008C2782"/>
    <w:rPr>
      <w:rFonts w:ascii="Calibri" w:eastAsia="Times New Roman" w:hAnsi="Calibri" w:cs="Times New Roman"/>
      <w:sz w:val="20"/>
      <w:szCs w:val="20"/>
    </w:rPr>
  </w:style>
  <w:style w:type="character" w:styleId="Odwoanieprzypisukocowego">
    <w:name w:val="endnote reference"/>
    <w:basedOn w:val="Domylnaczcionkaakapitu"/>
    <w:uiPriority w:val="99"/>
    <w:semiHidden/>
    <w:rsid w:val="008C2782"/>
    <w:rPr>
      <w:rFonts w:cs="Times New Roman"/>
      <w:vertAlign w:val="superscript"/>
    </w:rPr>
  </w:style>
  <w:style w:type="paragraph" w:customStyle="1" w:styleId="Style7">
    <w:name w:val="Style7"/>
    <w:basedOn w:val="Normalny"/>
    <w:uiPriority w:val="99"/>
    <w:rsid w:val="008C2782"/>
    <w:pPr>
      <w:widowControl w:val="0"/>
      <w:autoSpaceDE w:val="0"/>
      <w:autoSpaceDN w:val="0"/>
      <w:adjustRightInd w:val="0"/>
      <w:spacing w:after="0" w:line="328" w:lineRule="exact"/>
    </w:pPr>
    <w:rPr>
      <w:rFonts w:ascii="Times New Roman" w:eastAsia="Times New Roman" w:hAnsi="Times New Roman" w:cs="Times New Roman"/>
      <w:sz w:val="24"/>
      <w:szCs w:val="24"/>
      <w:lang w:eastAsia="pl-PL"/>
    </w:rPr>
  </w:style>
  <w:style w:type="character" w:customStyle="1" w:styleId="FontStyle25">
    <w:name w:val="Font Style25"/>
    <w:basedOn w:val="Domylnaczcionkaakapitu"/>
    <w:uiPriority w:val="99"/>
    <w:rsid w:val="008C2782"/>
    <w:rPr>
      <w:rFonts w:ascii="Times New Roman" w:hAnsi="Times New Roman" w:cs="Times New Roman"/>
      <w:i/>
      <w:iCs/>
      <w:sz w:val="20"/>
      <w:szCs w:val="20"/>
    </w:rPr>
  </w:style>
  <w:style w:type="paragraph" w:customStyle="1" w:styleId="Style16">
    <w:name w:val="Style16"/>
    <w:basedOn w:val="Normalny"/>
    <w:uiPriority w:val="99"/>
    <w:rsid w:val="008C2782"/>
    <w:pPr>
      <w:widowControl w:val="0"/>
      <w:autoSpaceDE w:val="0"/>
      <w:autoSpaceDN w:val="0"/>
      <w:adjustRightInd w:val="0"/>
      <w:spacing w:after="0" w:line="254" w:lineRule="exact"/>
      <w:ind w:hanging="250"/>
    </w:pPr>
    <w:rPr>
      <w:rFonts w:ascii="Times New Roman" w:eastAsiaTheme="minorEastAsia" w:hAnsi="Times New Roman" w:cs="Times New Roman"/>
      <w:sz w:val="24"/>
      <w:szCs w:val="24"/>
      <w:lang w:eastAsia="pl-PL"/>
    </w:rPr>
  </w:style>
  <w:style w:type="paragraph" w:customStyle="1" w:styleId="Style19">
    <w:name w:val="Style19"/>
    <w:basedOn w:val="Normalny"/>
    <w:uiPriority w:val="99"/>
    <w:rsid w:val="008C2782"/>
    <w:pPr>
      <w:widowControl w:val="0"/>
      <w:autoSpaceDE w:val="0"/>
      <w:autoSpaceDN w:val="0"/>
      <w:adjustRightInd w:val="0"/>
      <w:spacing w:after="0" w:line="240" w:lineRule="auto"/>
    </w:pPr>
    <w:rPr>
      <w:rFonts w:ascii="Times New Roman" w:eastAsiaTheme="minorEastAsia" w:hAnsi="Times New Roman" w:cs="Times New Roman"/>
      <w:sz w:val="24"/>
      <w:szCs w:val="24"/>
      <w:lang w:eastAsia="pl-PL"/>
    </w:rPr>
  </w:style>
  <w:style w:type="paragraph" w:customStyle="1" w:styleId="Style12">
    <w:name w:val="Style12"/>
    <w:basedOn w:val="Normalny"/>
    <w:uiPriority w:val="99"/>
    <w:rsid w:val="008C2782"/>
    <w:pPr>
      <w:widowControl w:val="0"/>
      <w:autoSpaceDE w:val="0"/>
      <w:autoSpaceDN w:val="0"/>
      <w:adjustRightInd w:val="0"/>
      <w:spacing w:after="0" w:line="182" w:lineRule="exact"/>
      <w:ind w:hanging="91"/>
    </w:pPr>
    <w:rPr>
      <w:rFonts w:ascii="Times New Roman" w:eastAsiaTheme="minorEastAsia" w:hAnsi="Times New Roman" w:cs="Times New Roman"/>
      <w:sz w:val="24"/>
      <w:szCs w:val="24"/>
      <w:lang w:eastAsia="pl-PL"/>
    </w:rPr>
  </w:style>
  <w:style w:type="paragraph" w:customStyle="1" w:styleId="Style20">
    <w:name w:val="Style20"/>
    <w:basedOn w:val="Normalny"/>
    <w:uiPriority w:val="99"/>
    <w:rsid w:val="008C2782"/>
    <w:pPr>
      <w:widowControl w:val="0"/>
      <w:autoSpaceDE w:val="0"/>
      <w:autoSpaceDN w:val="0"/>
      <w:adjustRightInd w:val="0"/>
      <w:spacing w:after="0" w:line="254" w:lineRule="exact"/>
      <w:ind w:hanging="355"/>
      <w:jc w:val="both"/>
    </w:pPr>
    <w:rPr>
      <w:rFonts w:ascii="Times New Roman" w:eastAsiaTheme="minorEastAsia" w:hAnsi="Times New Roman" w:cs="Times New Roman"/>
      <w:sz w:val="24"/>
      <w:szCs w:val="24"/>
      <w:lang w:eastAsia="pl-PL"/>
    </w:rPr>
  </w:style>
  <w:style w:type="character" w:customStyle="1" w:styleId="FontStyle24">
    <w:name w:val="Font Style24"/>
    <w:basedOn w:val="Domylnaczcionkaakapitu"/>
    <w:uiPriority w:val="99"/>
    <w:rsid w:val="008C2782"/>
    <w:rPr>
      <w:rFonts w:ascii="Times New Roman" w:hAnsi="Times New Roman" w:cs="Times New Roman"/>
      <w:b/>
      <w:bCs/>
      <w:sz w:val="20"/>
      <w:szCs w:val="20"/>
    </w:rPr>
  </w:style>
  <w:style w:type="paragraph" w:customStyle="1" w:styleId="CMSANHeading1">
    <w:name w:val="CMS AN Heading 1"/>
    <w:next w:val="CMSANHeading2"/>
    <w:uiPriority w:val="1"/>
    <w:qFormat/>
    <w:rsid w:val="008C2782"/>
    <w:pPr>
      <w:keepNext/>
      <w:numPr>
        <w:ilvl w:val="1"/>
        <w:numId w:val="111"/>
      </w:numPr>
      <w:spacing w:before="240" w:after="120" w:line="300" w:lineRule="atLeast"/>
      <w:jc w:val="both"/>
      <w:outlineLvl w:val="1"/>
    </w:pPr>
    <w:rPr>
      <w:rFonts w:ascii="Times New Roman" w:eastAsia="Calibri" w:hAnsi="Times New Roman" w:cs="Segoe Script"/>
      <w:b/>
      <w:caps/>
      <w:color w:val="000000"/>
      <w:lang w:val="en-GB"/>
    </w:rPr>
  </w:style>
  <w:style w:type="paragraph" w:customStyle="1" w:styleId="CMSANHeading2">
    <w:name w:val="CMS AN Heading 2"/>
    <w:uiPriority w:val="1"/>
    <w:qFormat/>
    <w:rsid w:val="008C2782"/>
    <w:pPr>
      <w:numPr>
        <w:ilvl w:val="2"/>
        <w:numId w:val="111"/>
      </w:numPr>
      <w:spacing w:before="120" w:after="120" w:line="300" w:lineRule="atLeast"/>
      <w:jc w:val="both"/>
      <w:outlineLvl w:val="2"/>
    </w:pPr>
    <w:rPr>
      <w:rFonts w:ascii="Times New Roman" w:eastAsia="Calibri" w:hAnsi="Times New Roman" w:cs="Segoe Script"/>
      <w:color w:val="000000"/>
      <w:lang w:val="en-GB"/>
    </w:rPr>
  </w:style>
  <w:style w:type="paragraph" w:customStyle="1" w:styleId="CMSANHeading3">
    <w:name w:val="CMS AN Heading 3"/>
    <w:uiPriority w:val="1"/>
    <w:qFormat/>
    <w:rsid w:val="008C2782"/>
    <w:pPr>
      <w:numPr>
        <w:ilvl w:val="3"/>
        <w:numId w:val="111"/>
      </w:numPr>
      <w:spacing w:before="120" w:after="120" w:line="300" w:lineRule="atLeast"/>
      <w:jc w:val="both"/>
      <w:outlineLvl w:val="3"/>
    </w:pPr>
    <w:rPr>
      <w:rFonts w:ascii="Times New Roman" w:eastAsia="Calibri" w:hAnsi="Times New Roman" w:cs="Segoe Script"/>
      <w:color w:val="000000"/>
      <w:lang w:val="en-GB"/>
    </w:rPr>
  </w:style>
  <w:style w:type="paragraph" w:customStyle="1" w:styleId="CMSANHeading4">
    <w:name w:val="CMS AN Heading 4"/>
    <w:uiPriority w:val="1"/>
    <w:qFormat/>
    <w:rsid w:val="008C2782"/>
    <w:pPr>
      <w:numPr>
        <w:ilvl w:val="4"/>
        <w:numId w:val="111"/>
      </w:numPr>
      <w:spacing w:before="120" w:after="120" w:line="300" w:lineRule="atLeast"/>
      <w:jc w:val="both"/>
      <w:outlineLvl w:val="4"/>
    </w:pPr>
    <w:rPr>
      <w:rFonts w:ascii="Times New Roman" w:eastAsia="Calibri" w:hAnsi="Times New Roman" w:cs="Segoe Script"/>
      <w:color w:val="000000"/>
      <w:lang w:val="en-GB"/>
    </w:rPr>
  </w:style>
  <w:style w:type="paragraph" w:customStyle="1" w:styleId="CMSANHeading5">
    <w:name w:val="CMS AN Heading 5"/>
    <w:uiPriority w:val="1"/>
    <w:qFormat/>
    <w:rsid w:val="008C2782"/>
    <w:pPr>
      <w:numPr>
        <w:ilvl w:val="5"/>
        <w:numId w:val="111"/>
      </w:numPr>
      <w:spacing w:before="120" w:after="120" w:line="300" w:lineRule="atLeast"/>
      <w:jc w:val="both"/>
      <w:outlineLvl w:val="5"/>
    </w:pPr>
    <w:rPr>
      <w:rFonts w:ascii="Times New Roman" w:eastAsia="Calibri" w:hAnsi="Times New Roman" w:cs="Segoe Script"/>
      <w:color w:val="000000"/>
      <w:lang w:val="en-GB"/>
    </w:rPr>
  </w:style>
  <w:style w:type="paragraph" w:customStyle="1" w:styleId="CMSANHeading6">
    <w:name w:val="CMS AN Heading 6"/>
    <w:uiPriority w:val="1"/>
    <w:qFormat/>
    <w:rsid w:val="008C2782"/>
    <w:pPr>
      <w:numPr>
        <w:ilvl w:val="6"/>
        <w:numId w:val="111"/>
      </w:numPr>
      <w:spacing w:before="120" w:after="120" w:line="300" w:lineRule="atLeast"/>
      <w:jc w:val="both"/>
      <w:outlineLvl w:val="5"/>
    </w:pPr>
    <w:rPr>
      <w:rFonts w:ascii="Times New Roman" w:eastAsia="Calibri" w:hAnsi="Times New Roman" w:cs="Segoe Script"/>
      <w:color w:val="000000"/>
      <w:lang w:val="en-GB"/>
    </w:rPr>
  </w:style>
  <w:style w:type="paragraph" w:customStyle="1" w:styleId="CMSANMainHeading">
    <w:name w:val="CMS AN Main Heading"/>
    <w:next w:val="CMSANHeading1"/>
    <w:rsid w:val="008C2782"/>
    <w:pPr>
      <w:pageBreakBefore/>
      <w:numPr>
        <w:numId w:val="111"/>
      </w:numPr>
      <w:spacing w:after="240" w:line="300" w:lineRule="atLeast"/>
      <w:jc w:val="center"/>
      <w:outlineLvl w:val="0"/>
    </w:pPr>
    <w:rPr>
      <w:rFonts w:ascii="Times New Roman" w:eastAsia="Calibri" w:hAnsi="Times New Roman" w:cs="Times New Roman"/>
      <w:b/>
      <w:caps/>
      <w:color w:val="000000"/>
      <w:lang w:val="en-GB"/>
    </w:rPr>
  </w:style>
  <w:style w:type="numbering" w:customStyle="1" w:styleId="CMS-ANHeading">
    <w:name w:val="CMS-AN Heading"/>
    <w:uiPriority w:val="99"/>
    <w:rsid w:val="008C2782"/>
    <w:pPr>
      <w:numPr>
        <w:numId w:val="111"/>
      </w:numPr>
    </w:pPr>
  </w:style>
  <w:style w:type="character" w:styleId="Uwydatnienie">
    <w:name w:val="Emphasis"/>
    <w:basedOn w:val="Domylnaczcionkaakapitu"/>
    <w:uiPriority w:val="20"/>
    <w:qFormat/>
    <w:rsid w:val="008C2782"/>
    <w:rPr>
      <w:i/>
      <w:iCs/>
    </w:rPr>
  </w:style>
  <w:style w:type="character" w:customStyle="1" w:styleId="Teksttreci2">
    <w:name w:val="Tekst treści (2)_"/>
    <w:basedOn w:val="Domylnaczcionkaakapitu"/>
    <w:link w:val="Teksttreci20"/>
    <w:rsid w:val="008C2782"/>
    <w:rPr>
      <w:rFonts w:ascii="Garamond" w:eastAsia="Garamond" w:hAnsi="Garamond" w:cs="Garamond"/>
      <w:shd w:val="clear" w:color="auto" w:fill="FFFFFF"/>
    </w:rPr>
  </w:style>
  <w:style w:type="character" w:customStyle="1" w:styleId="Teksttreci3">
    <w:name w:val="Tekst treści (3)_"/>
    <w:basedOn w:val="Domylnaczcionkaakapitu"/>
    <w:link w:val="Teksttreci30"/>
    <w:rsid w:val="008C2782"/>
    <w:rPr>
      <w:rFonts w:ascii="Garamond" w:eastAsia="Garamond" w:hAnsi="Garamond" w:cs="Garamond"/>
      <w:i/>
      <w:iCs/>
      <w:sz w:val="23"/>
      <w:szCs w:val="23"/>
      <w:shd w:val="clear" w:color="auto" w:fill="FFFFFF"/>
    </w:rPr>
  </w:style>
  <w:style w:type="paragraph" w:customStyle="1" w:styleId="Teksttreci20">
    <w:name w:val="Tekst treści (2)"/>
    <w:basedOn w:val="Normalny"/>
    <w:link w:val="Teksttreci2"/>
    <w:rsid w:val="008C2782"/>
    <w:pPr>
      <w:widowControl w:val="0"/>
      <w:shd w:val="clear" w:color="auto" w:fill="FFFFFF"/>
      <w:spacing w:after="0" w:line="0" w:lineRule="atLeast"/>
      <w:ind w:hanging="460"/>
      <w:jc w:val="right"/>
    </w:pPr>
    <w:rPr>
      <w:rFonts w:ascii="Garamond" w:eastAsia="Garamond" w:hAnsi="Garamond" w:cs="Garamond"/>
    </w:rPr>
  </w:style>
  <w:style w:type="paragraph" w:customStyle="1" w:styleId="Teksttreci30">
    <w:name w:val="Tekst treści (3)"/>
    <w:basedOn w:val="Normalny"/>
    <w:link w:val="Teksttreci3"/>
    <w:rsid w:val="008C2782"/>
    <w:pPr>
      <w:widowControl w:val="0"/>
      <w:shd w:val="clear" w:color="auto" w:fill="FFFFFF"/>
      <w:spacing w:after="0" w:line="269" w:lineRule="exact"/>
      <w:jc w:val="both"/>
    </w:pPr>
    <w:rPr>
      <w:rFonts w:ascii="Garamond" w:eastAsia="Garamond" w:hAnsi="Garamond" w:cs="Garamond"/>
      <w:i/>
      <w:iCs/>
      <w:sz w:val="23"/>
      <w:szCs w:val="2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509365">
      <w:bodyDiv w:val="1"/>
      <w:marLeft w:val="0"/>
      <w:marRight w:val="0"/>
      <w:marTop w:val="0"/>
      <w:marBottom w:val="0"/>
      <w:divBdr>
        <w:top w:val="none" w:sz="0" w:space="0" w:color="auto"/>
        <w:left w:val="none" w:sz="0" w:space="0" w:color="auto"/>
        <w:bottom w:val="none" w:sz="0" w:space="0" w:color="auto"/>
        <w:right w:val="none" w:sz="0" w:space="0" w:color="auto"/>
      </w:divBdr>
    </w:div>
    <w:div w:id="329606423">
      <w:bodyDiv w:val="1"/>
      <w:marLeft w:val="0"/>
      <w:marRight w:val="0"/>
      <w:marTop w:val="0"/>
      <w:marBottom w:val="0"/>
      <w:divBdr>
        <w:top w:val="none" w:sz="0" w:space="0" w:color="auto"/>
        <w:left w:val="none" w:sz="0" w:space="0" w:color="auto"/>
        <w:bottom w:val="none" w:sz="0" w:space="0" w:color="auto"/>
        <w:right w:val="none" w:sz="0" w:space="0" w:color="auto"/>
      </w:divBdr>
    </w:div>
    <w:div w:id="382481920">
      <w:bodyDiv w:val="1"/>
      <w:marLeft w:val="0"/>
      <w:marRight w:val="0"/>
      <w:marTop w:val="0"/>
      <w:marBottom w:val="0"/>
      <w:divBdr>
        <w:top w:val="none" w:sz="0" w:space="0" w:color="auto"/>
        <w:left w:val="none" w:sz="0" w:space="0" w:color="auto"/>
        <w:bottom w:val="none" w:sz="0" w:space="0" w:color="auto"/>
        <w:right w:val="none" w:sz="0" w:space="0" w:color="auto"/>
      </w:divBdr>
      <w:divsChild>
        <w:div w:id="1429429969">
          <w:marLeft w:val="0"/>
          <w:marRight w:val="0"/>
          <w:marTop w:val="72"/>
          <w:marBottom w:val="0"/>
          <w:divBdr>
            <w:top w:val="none" w:sz="0" w:space="0" w:color="auto"/>
            <w:left w:val="none" w:sz="0" w:space="0" w:color="auto"/>
            <w:bottom w:val="none" w:sz="0" w:space="0" w:color="auto"/>
            <w:right w:val="none" w:sz="0" w:space="0" w:color="auto"/>
          </w:divBdr>
        </w:div>
      </w:divsChild>
    </w:div>
    <w:div w:id="665792008">
      <w:bodyDiv w:val="1"/>
      <w:marLeft w:val="0"/>
      <w:marRight w:val="0"/>
      <w:marTop w:val="0"/>
      <w:marBottom w:val="0"/>
      <w:divBdr>
        <w:top w:val="none" w:sz="0" w:space="0" w:color="auto"/>
        <w:left w:val="none" w:sz="0" w:space="0" w:color="auto"/>
        <w:bottom w:val="none" w:sz="0" w:space="0" w:color="auto"/>
        <w:right w:val="none" w:sz="0" w:space="0" w:color="auto"/>
      </w:divBdr>
    </w:div>
    <w:div w:id="691305574">
      <w:bodyDiv w:val="1"/>
      <w:marLeft w:val="0"/>
      <w:marRight w:val="0"/>
      <w:marTop w:val="0"/>
      <w:marBottom w:val="0"/>
      <w:divBdr>
        <w:top w:val="none" w:sz="0" w:space="0" w:color="auto"/>
        <w:left w:val="none" w:sz="0" w:space="0" w:color="auto"/>
        <w:bottom w:val="none" w:sz="0" w:space="0" w:color="auto"/>
        <w:right w:val="none" w:sz="0" w:space="0" w:color="auto"/>
      </w:divBdr>
      <w:divsChild>
        <w:div w:id="552736393">
          <w:marLeft w:val="0"/>
          <w:marRight w:val="0"/>
          <w:marTop w:val="0"/>
          <w:marBottom w:val="0"/>
          <w:divBdr>
            <w:top w:val="none" w:sz="0" w:space="0" w:color="auto"/>
            <w:left w:val="none" w:sz="0" w:space="0" w:color="auto"/>
            <w:bottom w:val="none" w:sz="0" w:space="0" w:color="auto"/>
            <w:right w:val="none" w:sz="0" w:space="0" w:color="auto"/>
          </w:divBdr>
        </w:div>
      </w:divsChild>
    </w:div>
    <w:div w:id="747270900">
      <w:bodyDiv w:val="1"/>
      <w:marLeft w:val="0"/>
      <w:marRight w:val="0"/>
      <w:marTop w:val="0"/>
      <w:marBottom w:val="0"/>
      <w:divBdr>
        <w:top w:val="none" w:sz="0" w:space="0" w:color="auto"/>
        <w:left w:val="none" w:sz="0" w:space="0" w:color="auto"/>
        <w:bottom w:val="none" w:sz="0" w:space="0" w:color="auto"/>
        <w:right w:val="none" w:sz="0" w:space="0" w:color="auto"/>
      </w:divBdr>
      <w:divsChild>
        <w:div w:id="417021174">
          <w:marLeft w:val="0"/>
          <w:marRight w:val="0"/>
          <w:marTop w:val="0"/>
          <w:marBottom w:val="0"/>
          <w:divBdr>
            <w:top w:val="none" w:sz="0" w:space="0" w:color="auto"/>
            <w:left w:val="none" w:sz="0" w:space="0" w:color="auto"/>
            <w:bottom w:val="none" w:sz="0" w:space="0" w:color="auto"/>
            <w:right w:val="none" w:sz="0" w:space="0" w:color="auto"/>
          </w:divBdr>
        </w:div>
        <w:div w:id="1327902918">
          <w:marLeft w:val="0"/>
          <w:marRight w:val="0"/>
          <w:marTop w:val="0"/>
          <w:marBottom w:val="0"/>
          <w:divBdr>
            <w:top w:val="none" w:sz="0" w:space="0" w:color="auto"/>
            <w:left w:val="none" w:sz="0" w:space="0" w:color="auto"/>
            <w:bottom w:val="none" w:sz="0" w:space="0" w:color="auto"/>
            <w:right w:val="none" w:sz="0" w:space="0" w:color="auto"/>
          </w:divBdr>
        </w:div>
      </w:divsChild>
    </w:div>
    <w:div w:id="805389199">
      <w:bodyDiv w:val="1"/>
      <w:marLeft w:val="0"/>
      <w:marRight w:val="0"/>
      <w:marTop w:val="0"/>
      <w:marBottom w:val="0"/>
      <w:divBdr>
        <w:top w:val="none" w:sz="0" w:space="0" w:color="auto"/>
        <w:left w:val="none" w:sz="0" w:space="0" w:color="auto"/>
        <w:bottom w:val="none" w:sz="0" w:space="0" w:color="auto"/>
        <w:right w:val="none" w:sz="0" w:space="0" w:color="auto"/>
      </w:divBdr>
    </w:div>
    <w:div w:id="819810856">
      <w:bodyDiv w:val="1"/>
      <w:marLeft w:val="0"/>
      <w:marRight w:val="0"/>
      <w:marTop w:val="0"/>
      <w:marBottom w:val="0"/>
      <w:divBdr>
        <w:top w:val="none" w:sz="0" w:space="0" w:color="auto"/>
        <w:left w:val="none" w:sz="0" w:space="0" w:color="auto"/>
        <w:bottom w:val="none" w:sz="0" w:space="0" w:color="auto"/>
        <w:right w:val="none" w:sz="0" w:space="0" w:color="auto"/>
      </w:divBdr>
    </w:div>
    <w:div w:id="1063673600">
      <w:bodyDiv w:val="1"/>
      <w:marLeft w:val="0"/>
      <w:marRight w:val="0"/>
      <w:marTop w:val="0"/>
      <w:marBottom w:val="0"/>
      <w:divBdr>
        <w:top w:val="none" w:sz="0" w:space="0" w:color="auto"/>
        <w:left w:val="none" w:sz="0" w:space="0" w:color="auto"/>
        <w:bottom w:val="none" w:sz="0" w:space="0" w:color="auto"/>
        <w:right w:val="none" w:sz="0" w:space="0" w:color="auto"/>
      </w:divBdr>
    </w:div>
    <w:div w:id="1178933434">
      <w:bodyDiv w:val="1"/>
      <w:marLeft w:val="0"/>
      <w:marRight w:val="0"/>
      <w:marTop w:val="0"/>
      <w:marBottom w:val="0"/>
      <w:divBdr>
        <w:top w:val="none" w:sz="0" w:space="0" w:color="auto"/>
        <w:left w:val="none" w:sz="0" w:space="0" w:color="auto"/>
        <w:bottom w:val="none" w:sz="0" w:space="0" w:color="auto"/>
        <w:right w:val="none" w:sz="0" w:space="0" w:color="auto"/>
      </w:divBdr>
    </w:div>
    <w:div w:id="1293055201">
      <w:bodyDiv w:val="1"/>
      <w:marLeft w:val="0"/>
      <w:marRight w:val="0"/>
      <w:marTop w:val="0"/>
      <w:marBottom w:val="0"/>
      <w:divBdr>
        <w:top w:val="none" w:sz="0" w:space="0" w:color="auto"/>
        <w:left w:val="none" w:sz="0" w:space="0" w:color="auto"/>
        <w:bottom w:val="none" w:sz="0" w:space="0" w:color="auto"/>
        <w:right w:val="none" w:sz="0" w:space="0" w:color="auto"/>
      </w:divBdr>
    </w:div>
    <w:div w:id="1402408907">
      <w:bodyDiv w:val="1"/>
      <w:marLeft w:val="0"/>
      <w:marRight w:val="0"/>
      <w:marTop w:val="0"/>
      <w:marBottom w:val="0"/>
      <w:divBdr>
        <w:top w:val="none" w:sz="0" w:space="0" w:color="auto"/>
        <w:left w:val="none" w:sz="0" w:space="0" w:color="auto"/>
        <w:bottom w:val="none" w:sz="0" w:space="0" w:color="auto"/>
        <w:right w:val="none" w:sz="0" w:space="0" w:color="auto"/>
      </w:divBdr>
    </w:div>
    <w:div w:id="1408266210">
      <w:bodyDiv w:val="1"/>
      <w:marLeft w:val="0"/>
      <w:marRight w:val="0"/>
      <w:marTop w:val="0"/>
      <w:marBottom w:val="0"/>
      <w:divBdr>
        <w:top w:val="none" w:sz="0" w:space="0" w:color="auto"/>
        <w:left w:val="none" w:sz="0" w:space="0" w:color="auto"/>
        <w:bottom w:val="none" w:sz="0" w:space="0" w:color="auto"/>
        <w:right w:val="none" w:sz="0" w:space="0" w:color="auto"/>
      </w:divBdr>
    </w:div>
    <w:div w:id="1463186316">
      <w:bodyDiv w:val="1"/>
      <w:marLeft w:val="0"/>
      <w:marRight w:val="0"/>
      <w:marTop w:val="0"/>
      <w:marBottom w:val="0"/>
      <w:divBdr>
        <w:top w:val="none" w:sz="0" w:space="0" w:color="auto"/>
        <w:left w:val="none" w:sz="0" w:space="0" w:color="auto"/>
        <w:bottom w:val="none" w:sz="0" w:space="0" w:color="auto"/>
        <w:right w:val="none" w:sz="0" w:space="0" w:color="auto"/>
      </w:divBdr>
    </w:div>
    <w:div w:id="1476095995">
      <w:bodyDiv w:val="1"/>
      <w:marLeft w:val="0"/>
      <w:marRight w:val="0"/>
      <w:marTop w:val="0"/>
      <w:marBottom w:val="0"/>
      <w:divBdr>
        <w:top w:val="none" w:sz="0" w:space="0" w:color="auto"/>
        <w:left w:val="none" w:sz="0" w:space="0" w:color="auto"/>
        <w:bottom w:val="none" w:sz="0" w:space="0" w:color="auto"/>
        <w:right w:val="none" w:sz="0" w:space="0" w:color="auto"/>
      </w:divBdr>
    </w:div>
    <w:div w:id="1671056473">
      <w:bodyDiv w:val="1"/>
      <w:marLeft w:val="0"/>
      <w:marRight w:val="0"/>
      <w:marTop w:val="0"/>
      <w:marBottom w:val="0"/>
      <w:divBdr>
        <w:top w:val="none" w:sz="0" w:space="0" w:color="auto"/>
        <w:left w:val="none" w:sz="0" w:space="0" w:color="auto"/>
        <w:bottom w:val="none" w:sz="0" w:space="0" w:color="auto"/>
        <w:right w:val="none" w:sz="0" w:space="0" w:color="auto"/>
      </w:divBdr>
    </w:div>
    <w:div w:id="1935699886">
      <w:bodyDiv w:val="1"/>
      <w:marLeft w:val="0"/>
      <w:marRight w:val="0"/>
      <w:marTop w:val="0"/>
      <w:marBottom w:val="0"/>
      <w:divBdr>
        <w:top w:val="none" w:sz="0" w:space="0" w:color="auto"/>
        <w:left w:val="none" w:sz="0" w:space="0" w:color="auto"/>
        <w:bottom w:val="none" w:sz="0" w:space="0" w:color="auto"/>
        <w:right w:val="none" w:sz="0" w:space="0" w:color="auto"/>
      </w:divBdr>
    </w:div>
    <w:div w:id="1946225374">
      <w:bodyDiv w:val="1"/>
      <w:marLeft w:val="0"/>
      <w:marRight w:val="0"/>
      <w:marTop w:val="0"/>
      <w:marBottom w:val="0"/>
      <w:divBdr>
        <w:top w:val="none" w:sz="0" w:space="0" w:color="auto"/>
        <w:left w:val="none" w:sz="0" w:space="0" w:color="auto"/>
        <w:bottom w:val="none" w:sz="0" w:space="0" w:color="auto"/>
        <w:right w:val="none" w:sz="0" w:space="0" w:color="auto"/>
      </w:divBdr>
    </w:div>
    <w:div w:id="1947694621">
      <w:bodyDiv w:val="1"/>
      <w:marLeft w:val="0"/>
      <w:marRight w:val="0"/>
      <w:marTop w:val="0"/>
      <w:marBottom w:val="0"/>
      <w:divBdr>
        <w:top w:val="none" w:sz="0" w:space="0" w:color="auto"/>
        <w:left w:val="none" w:sz="0" w:space="0" w:color="auto"/>
        <w:bottom w:val="none" w:sz="0" w:space="0" w:color="auto"/>
        <w:right w:val="none" w:sz="0" w:space="0" w:color="auto"/>
      </w:divBdr>
    </w:div>
    <w:div w:id="1949003396">
      <w:bodyDiv w:val="1"/>
      <w:marLeft w:val="0"/>
      <w:marRight w:val="0"/>
      <w:marTop w:val="0"/>
      <w:marBottom w:val="0"/>
      <w:divBdr>
        <w:top w:val="none" w:sz="0" w:space="0" w:color="auto"/>
        <w:left w:val="none" w:sz="0" w:space="0" w:color="auto"/>
        <w:bottom w:val="none" w:sz="0" w:space="0" w:color="auto"/>
        <w:right w:val="none" w:sz="0" w:space="0" w:color="auto"/>
      </w:divBdr>
    </w:div>
    <w:div w:id="1990790613">
      <w:bodyDiv w:val="1"/>
      <w:marLeft w:val="0"/>
      <w:marRight w:val="0"/>
      <w:marTop w:val="0"/>
      <w:marBottom w:val="0"/>
      <w:divBdr>
        <w:top w:val="none" w:sz="0" w:space="0" w:color="auto"/>
        <w:left w:val="none" w:sz="0" w:space="0" w:color="auto"/>
        <w:bottom w:val="none" w:sz="0" w:space="0" w:color="auto"/>
        <w:right w:val="none" w:sz="0" w:space="0" w:color="auto"/>
      </w:divBdr>
    </w:div>
    <w:div w:id="21453459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kancelaria@abm.gov.pl" TargetMode="External"/><Relationship Id="rId4" Type="http://schemas.openxmlformats.org/officeDocument/2006/relationships/settings" Target="settings.xml"/><Relationship Id="rId9" Type="http://schemas.openxmlformats.org/officeDocument/2006/relationships/hyperlink" Target="https://abm.gov.pl/polityka-prywatnosci/"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6C99A9-8CB3-49AB-B640-04B7561C5B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45</Pages>
  <Words>13765</Words>
  <Characters>82593</Characters>
  <Application>Microsoft Office Word</Application>
  <DocSecurity>0</DocSecurity>
  <Lines>688</Lines>
  <Paragraphs>192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96166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Izabela Ostaszewicz</dc:creator>
  <cp:keywords/>
  <dc:description/>
  <cp:lastModifiedBy>Łukasz Błoch</cp:lastModifiedBy>
  <cp:revision>5</cp:revision>
  <cp:lastPrinted>2023-02-21T10:59:00Z</cp:lastPrinted>
  <dcterms:created xsi:type="dcterms:W3CDTF">2023-05-15T07:48:00Z</dcterms:created>
  <dcterms:modified xsi:type="dcterms:W3CDTF">2023-05-16T05:49:00Z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oFAAXzy6TWd89pjD70D/2bk6L48imnfUiNKNmGJ0SJu6SmNEPHWFvPBGXA4XgtxOk37wyVnfVzEs4goj9msnXyB4jzlzFLeTHZf5gNeggQi7gnin9VNegP7S8wilFXrOOnHQ59GrRy4rbRIj9msnXyB4jzlzFLeTHZf5gNeggQi7gnin9VNegP7S8xqbyeKO5WAVSGFwoydpAUazEIPJr3QBF2IrTRkboiCuq2Ty774rKhRRkBfriuXOH</vt:lpwstr>
  </property>
  <property fmtid="{D5CDD505-2E9C-101B-9397-08002B2CF9AE}" pid="3" name="MAIL_MSG_ID2">
    <vt:lpwstr>GZNBeUSae+Nhekc3X5zuc83W+WnuHnHknICv9GfwLOLMqTM0kEQ2tZ83cdSFZvBSGjwg8aSKQyLUK8SM4+G5XofnjTRtKpX/EZ9AhwMpSkW</vt:lpwstr>
  </property>
  <property fmtid="{D5CDD505-2E9C-101B-9397-08002B2CF9AE}" pid="4" name="RESPONSE_SENDER_NAME">
    <vt:lpwstr>4AAA4Lxe55UJ0C9smt9hHsfaZQWMbPbVha67WhGAC6rOAY2Is3pYfn2Sng==</vt:lpwstr>
  </property>
  <property fmtid="{D5CDD505-2E9C-101B-9397-08002B2CF9AE}" pid="5" name="EMAIL_OWNER_ADDRESS">
    <vt:lpwstr>ABAAgoCixPcRe8mvO5Lb9/1rEdT8aDPVrW+f0qaD3T6GJFnXhsyS9jOxvzIVtmeAEsoH</vt:lpwstr>
  </property>
  <property fmtid="{D5CDD505-2E9C-101B-9397-08002B2CF9AE}" pid="6" name="Lucy Id">
    <vt:i4>1222733</vt:i4>
  </property>
</Properties>
</file>