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00E483F1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590C13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193EE9CC" w14:textId="77777777" w:rsidR="00520DDA" w:rsidRPr="00520DDA" w:rsidRDefault="00520DDA" w:rsidP="00520DDA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20DD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Badanie ewaluacyjne działalności Agencji Badań Medycznych w zakresie finansowania niekomercyjnych badań klinicznych</w:t>
            </w:r>
          </w:p>
          <w:p w14:paraId="2A1B0B4B" w14:textId="3DDE6E6C" w:rsidR="000650BC" w:rsidRPr="00D96DDA" w:rsidRDefault="000650BC" w:rsidP="00520DDA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633E82A8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D373A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69B5E0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16AA8DB8" w14:textId="3FD4C57F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sectPr w:rsidR="00520DDA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2248" w14:textId="77777777" w:rsidR="00B43D1B" w:rsidRDefault="00B43D1B" w:rsidP="0018074D">
      <w:r>
        <w:separator/>
      </w:r>
    </w:p>
  </w:endnote>
  <w:endnote w:type="continuationSeparator" w:id="0">
    <w:p w14:paraId="5E1D5619" w14:textId="77777777" w:rsidR="00B43D1B" w:rsidRDefault="00B43D1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01157827" w:rsidR="0039272B" w:rsidRPr="001E5D5C" w:rsidRDefault="0039272B" w:rsidP="0039272B">
                <w:pPr>
                  <w:pStyle w:val="Stopka"/>
                  <w:jc w:val="right"/>
                </w:pP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ED0CBC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ED0CBC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p w14:paraId="1CE0B25F" w14:textId="4516444E" w:rsidR="00C9682E" w:rsidRDefault="00C9682E" w:rsidP="00C9682E">
        <w:pPr>
          <w:pStyle w:val="Stopka"/>
          <w:rPr>
            <w:rFonts w:ascii="Arial" w:eastAsiaTheme="minorHAnsi" w:hAnsi="Arial" w:cs="Arial"/>
            <w:b/>
            <w:color w:val="C00000"/>
            <w:sz w:val="18"/>
            <w:szCs w:val="18"/>
          </w:rPr>
        </w:pPr>
        <w:bookmarkStart w:id="2" w:name="_Hlk71640227"/>
        <w:bookmarkStart w:id="3" w:name="_Hlk71640228"/>
        <w:bookmarkStart w:id="4" w:name="_Hlk71640229"/>
        <w:bookmarkStart w:id="5" w:name="_Hlk71640230"/>
        <w:bookmarkStart w:id="6" w:name="_Hlk71640231"/>
        <w:bookmarkStart w:id="7" w:name="_Hlk71640232"/>
        <w:bookmarkStart w:id="8" w:name="_Hlk71640233"/>
        <w:bookmarkStart w:id="9" w:name="_Hlk71640234"/>
        <w:bookmarkStart w:id="10" w:name="_Hlk71640235"/>
        <w:bookmarkStart w:id="11" w:name="_Hlk71640236"/>
        <w:bookmarkStart w:id="12" w:name="_Hlk71640237"/>
        <w:bookmarkStart w:id="13" w:name="_Hlk71640238"/>
        <w:bookmarkStart w:id="14" w:name="_Hlk71640239"/>
        <w:bookmarkStart w:id="15" w:name="_Hlk71640240"/>
        <w:bookmarkStart w:id="16" w:name="_Hlk71640241"/>
        <w:bookmarkStart w:id="17" w:name="_Hlk71640242"/>
        <w:bookmarkEnd w:id="0"/>
        <w:bookmarkEnd w:id="1"/>
        <w:r>
          <w:rPr>
            <w:rFonts w:ascii="Arial" w:eastAsiaTheme="minorHAnsi" w:hAnsi="Arial" w:cs="Arial"/>
            <w:b/>
            <w:color w:val="C00000"/>
            <w:sz w:val="18"/>
            <w:szCs w:val="18"/>
          </w:rPr>
          <w:t>Numer sprawy ABM-ZP-</w:t>
        </w:r>
        <w:r w:rsidR="005549C4">
          <w:rPr>
            <w:rFonts w:ascii="Arial" w:eastAsiaTheme="minorHAnsi" w:hAnsi="Arial" w:cs="Arial"/>
            <w:b/>
            <w:color w:val="C00000"/>
            <w:sz w:val="18"/>
            <w:szCs w:val="18"/>
            <w:lang w:val="pl-PL"/>
          </w:rPr>
          <w:t>4</w:t>
        </w:r>
        <w:r>
          <w:rPr>
            <w:rFonts w:ascii="Arial" w:eastAsiaTheme="minorHAnsi" w:hAnsi="Arial" w:cs="Arial"/>
            <w:b/>
            <w:color w:val="C00000"/>
            <w:sz w:val="18"/>
            <w:szCs w:val="18"/>
          </w:rPr>
          <w:t>/2021</w:t>
        </w:r>
      </w:p>
      <w:p w14:paraId="7327B15D" w14:textId="77777777" w:rsidR="00C9682E" w:rsidRDefault="00C9682E" w:rsidP="00C9682E">
        <w:pPr>
          <w:pStyle w:val="Stopka"/>
          <w:jc w:val="both"/>
          <w:rPr>
            <w:color w:val="C00000"/>
            <w:sz w:val="18"/>
            <w:szCs w:val="18"/>
          </w:rPr>
        </w:pP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</w:rPr>
          <w:t xml:space="preserve">Badanie ewaluacyjne 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</w:rPr>
          <w:t>działalności Agencji Badań Medyc</w:t>
        </w:r>
        <w:bookmarkStart w:id="18" w:name="_GoBack"/>
        <w:bookmarkEnd w:id="18"/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</w:rPr>
          <w:t>znych w zakresie finansowania niekomercyjnych badań klinicznych</w:t>
        </w:r>
      </w:p>
      <w:p w14:paraId="715F15CF" w14:textId="094AFD36" w:rsidR="00347C65" w:rsidRPr="00F24B78" w:rsidRDefault="005549C4" w:rsidP="00C9682E">
        <w:pPr>
          <w:pStyle w:val="Stopka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AFC2" w14:textId="77777777" w:rsidR="00B43D1B" w:rsidRDefault="00B43D1B" w:rsidP="0018074D">
      <w:r>
        <w:separator/>
      </w:r>
    </w:p>
  </w:footnote>
  <w:footnote w:type="continuationSeparator" w:id="0">
    <w:p w14:paraId="7466D6CD" w14:textId="77777777" w:rsidR="00B43D1B" w:rsidRDefault="00B43D1B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588A" w14:textId="77777777" w:rsidR="005549C4" w:rsidRDefault="005549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ACE5" w14:textId="77777777" w:rsidR="005549C4" w:rsidRDefault="005549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937A" w14:textId="77777777" w:rsidR="005549C4" w:rsidRDefault="00554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549C4"/>
    <w:rsid w:val="00573CF7"/>
    <w:rsid w:val="00590C13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27269"/>
    <w:rsid w:val="00B324B1"/>
    <w:rsid w:val="00B43D1B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373A8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D0CBC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98C5-6B20-409B-9F75-B2F9A362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2</cp:revision>
  <cp:lastPrinted>2020-04-17T12:49:00Z</cp:lastPrinted>
  <dcterms:created xsi:type="dcterms:W3CDTF">2021-08-03T12:08:00Z</dcterms:created>
  <dcterms:modified xsi:type="dcterms:W3CDTF">2021-08-03T12:08:00Z</dcterms:modified>
</cp:coreProperties>
</file>